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B" w:rsidRPr="002552DB" w:rsidRDefault="002552DB" w:rsidP="002552DB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2552DB">
        <w:rPr>
          <w:rFonts w:ascii="Times" w:hAnsi="Times"/>
          <w:b/>
          <w:kern w:val="36"/>
          <w:sz w:val="72"/>
          <w:szCs w:val="72"/>
        </w:rPr>
        <w:t>Executive Compensation</w:t>
      </w:r>
    </w:p>
    <w:p w:rsidR="002552DB" w:rsidRPr="002552DB" w:rsidRDefault="002552DB" w:rsidP="002552D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547240" cy="3206231"/>
            <wp:effectExtent l="25400" t="0" r="0" b="0"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240" cy="320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DB" w:rsidRPr="002552DB" w:rsidRDefault="002552DB" w:rsidP="002552DB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552DB" w:rsidRPr="002552DB" w:rsidRDefault="002552DB" w:rsidP="002552DB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2552DB">
        <w:rPr>
          <w:rFonts w:ascii="Times" w:hAnsi="Times"/>
          <w:b/>
          <w:kern w:val="36"/>
          <w:sz w:val="36"/>
          <w:szCs w:val="36"/>
        </w:rPr>
        <w:t>The above chart shows the growth of the average CEO pay over the period 1990 to 2005. The head of a typical public company made $ 9.7 million dollars in 2011. There are many who see too weak a link between CEO pay and performance. Others object to the gap between executive compensation and the average worker. In your research this week, explore either or both of these issues.</w:t>
      </w:r>
    </w:p>
    <w:p w:rsidR="00426117" w:rsidRPr="002552DB" w:rsidRDefault="002552DB" w:rsidP="002552DB">
      <w:pPr>
        <w:spacing w:beforeLines="1" w:afterLines="1"/>
        <w:rPr>
          <w:rFonts w:ascii="Times" w:hAnsi="Times" w:cs="Times New Roman"/>
          <w:sz w:val="36"/>
          <w:szCs w:val="36"/>
        </w:rPr>
      </w:pPr>
      <w:r>
        <w:rPr>
          <w:rFonts w:ascii="Times" w:hAnsi="Times" w:cs="Times New Roman"/>
          <w:sz w:val="36"/>
          <w:szCs w:val="36"/>
        </w:rPr>
        <w:t xml:space="preserve">The answer </w:t>
      </w:r>
      <w:r w:rsidRPr="002552DB">
        <w:rPr>
          <w:rFonts w:ascii="Times" w:hAnsi="Times" w:cs="Times New Roman"/>
          <w:sz w:val="36"/>
          <w:szCs w:val="36"/>
        </w:rPr>
        <w:t xml:space="preserve">should have two sources, a brief synopsis of what how each of the sources informs the issue, the veracity of each source, and the questions that it raises or answers. </w:t>
      </w:r>
    </w:p>
    <w:sectPr w:rsidR="00426117" w:rsidRPr="002552DB" w:rsidSect="00B322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52DB"/>
    <w:rsid w:val="002552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17"/>
  </w:style>
  <w:style w:type="paragraph" w:styleId="Heading1">
    <w:name w:val="heading 1"/>
    <w:basedOn w:val="Normal"/>
    <w:link w:val="Heading1Char"/>
    <w:uiPriority w:val="9"/>
    <w:rsid w:val="002552D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DB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2552D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Saleemi</dc:creator>
  <cp:keywords/>
  <cp:lastModifiedBy>Atif Saleemi</cp:lastModifiedBy>
  <cp:revision>1</cp:revision>
  <dcterms:created xsi:type="dcterms:W3CDTF">2012-09-20T00:09:00Z</dcterms:created>
  <dcterms:modified xsi:type="dcterms:W3CDTF">2012-09-20T00:11:00Z</dcterms:modified>
</cp:coreProperties>
</file>