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E1" w:rsidRDefault="00223839">
      <w:r>
        <w:t>Assume that a radiologist group practice has the following cost structure:</w:t>
      </w:r>
    </w:p>
    <w:p w:rsidR="00223839" w:rsidRDefault="00223839">
      <w:r>
        <w:t>Fixed costs</w:t>
      </w:r>
      <w:r>
        <w:tab/>
      </w:r>
      <w:r>
        <w:tab/>
      </w:r>
      <w:r>
        <w:tab/>
      </w:r>
      <w:r>
        <w:tab/>
        <w:t>$500,000</w:t>
      </w:r>
    </w:p>
    <w:p w:rsidR="00223839" w:rsidRDefault="00223839">
      <w:r>
        <w:t>Variable cost per procedure</w:t>
      </w:r>
      <w:r>
        <w:tab/>
      </w:r>
      <w:r>
        <w:tab/>
        <w:t>$25</w:t>
      </w:r>
    </w:p>
    <w:p w:rsidR="00223839" w:rsidRDefault="00223839">
      <w:r>
        <w:t>Charge (revenue) per procedure</w:t>
      </w:r>
      <w:r>
        <w:tab/>
      </w:r>
      <w:r>
        <w:tab/>
        <w:t>$100</w:t>
      </w:r>
    </w:p>
    <w:p w:rsidR="00223839" w:rsidRDefault="00223839">
      <w:r>
        <w:t>Assume that the group expects to perform 7,500 procedures in the coming year.</w:t>
      </w:r>
    </w:p>
    <w:p w:rsidR="00223839" w:rsidRDefault="00223839" w:rsidP="00767B29">
      <w:pPr>
        <w:pStyle w:val="ListParagraph"/>
        <w:numPr>
          <w:ilvl w:val="0"/>
          <w:numId w:val="1"/>
        </w:numPr>
        <w:spacing w:line="480" w:lineRule="auto"/>
      </w:pPr>
      <w:r>
        <w:t>Construct the group’s base case projected profit and loss statement.</w:t>
      </w:r>
    </w:p>
    <w:p w:rsidR="00223839" w:rsidRDefault="00223839" w:rsidP="00767B29">
      <w:pPr>
        <w:pStyle w:val="ListParagraph"/>
        <w:numPr>
          <w:ilvl w:val="0"/>
          <w:numId w:val="1"/>
        </w:numPr>
        <w:spacing w:line="480" w:lineRule="auto"/>
      </w:pPr>
      <w:r>
        <w:t>What is the group’s contribution margin?  What is the breakeven point?</w:t>
      </w:r>
    </w:p>
    <w:p w:rsidR="00767B29" w:rsidRDefault="00767B29" w:rsidP="00767B29">
      <w:pPr>
        <w:pStyle w:val="ListParagraph"/>
        <w:numPr>
          <w:ilvl w:val="0"/>
          <w:numId w:val="1"/>
        </w:numPr>
        <w:spacing w:line="480" w:lineRule="auto"/>
      </w:pPr>
      <w:r>
        <w:t xml:space="preserve"> What volume is required to provide a pretax profit of $100,000? A pretax profit of $200,000?</w:t>
      </w:r>
    </w:p>
    <w:p w:rsidR="00767B29" w:rsidRDefault="00767B29" w:rsidP="00767B29">
      <w:pPr>
        <w:pStyle w:val="ListParagraph"/>
        <w:numPr>
          <w:ilvl w:val="0"/>
          <w:numId w:val="1"/>
        </w:numPr>
        <w:spacing w:line="480" w:lineRule="auto"/>
      </w:pPr>
      <w:r>
        <w:t>Sketch out a CVP analysis graph depicting the base case situation.</w:t>
      </w:r>
    </w:p>
    <w:p w:rsidR="00767B29" w:rsidRDefault="00767B29" w:rsidP="00767B29">
      <w:pPr>
        <w:pStyle w:val="ListParagraph"/>
        <w:numPr>
          <w:ilvl w:val="0"/>
          <w:numId w:val="1"/>
        </w:numPr>
        <w:spacing w:line="480" w:lineRule="auto"/>
      </w:pPr>
      <w:r>
        <w:t>Assume the practice contracts with one HMO and the plan propose 20% discount from charges.  Redo questions a, b, c, and d under these conditions.</w:t>
      </w:r>
      <w:bookmarkStart w:id="0" w:name="_GoBack"/>
      <w:bookmarkEnd w:id="0"/>
    </w:p>
    <w:sectPr w:rsidR="0076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8BB"/>
    <w:multiLevelType w:val="hybridMultilevel"/>
    <w:tmpl w:val="055AC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65656"/>
    <w:multiLevelType w:val="hybridMultilevel"/>
    <w:tmpl w:val="9B12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39"/>
    <w:rsid w:val="00223839"/>
    <w:rsid w:val="003A30E1"/>
    <w:rsid w:val="007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</dc:creator>
  <cp:lastModifiedBy>maryb</cp:lastModifiedBy>
  <cp:revision>1</cp:revision>
  <dcterms:created xsi:type="dcterms:W3CDTF">2011-10-25T04:16:00Z</dcterms:created>
  <dcterms:modified xsi:type="dcterms:W3CDTF">2011-10-25T04:36:00Z</dcterms:modified>
</cp:coreProperties>
</file>