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240"/>
        <w:gridCol w:w="120"/>
      </w:tblGrid>
      <w:tr w:rsidR="004A6201" w:rsidRPr="004A6201">
        <w:trPr>
          <w:tblCellSpacing w:w="0" w:type="dxa"/>
        </w:trPr>
        <w:tc>
          <w:tcPr>
            <w:tcW w:w="0" w:type="auto"/>
            <w:vAlign w:val="center"/>
            <w:hideMark/>
          </w:tcPr>
          <w:tbl>
            <w:tblPr>
              <w:tblW w:w="5000" w:type="pct"/>
              <w:tblCellSpacing w:w="0" w:type="dxa"/>
              <w:tblCellMar>
                <w:left w:w="0" w:type="dxa"/>
                <w:right w:w="0" w:type="dxa"/>
              </w:tblCellMar>
              <w:tblLook w:val="04A0"/>
            </w:tblPr>
            <w:tblGrid>
              <w:gridCol w:w="9240"/>
            </w:tblGrid>
            <w:tr w:rsidR="004A6201" w:rsidRPr="004A6201">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240"/>
                  </w:tblGrid>
                  <w:tr w:rsidR="004A6201" w:rsidRPr="004A6201">
                    <w:trPr>
                      <w:tblCellSpacing w:w="7"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912"/>
                        </w:tblGrid>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b/>
                                  <w:bCs/>
                                  <w:color w:val="FF6600"/>
                                </w:rPr>
                                <w:t>E8-8</w:t>
                              </w:r>
                            </w:p>
                          </w:tc>
                        </w:tr>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50800"/>
                                    <wp:effectExtent l="0" t="0" r="0" b="0"/>
                                    <wp:docPr id="1" name="Picture 1"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art2/common/pixel.gif"/>
                                            <pic:cNvPicPr>
                                              <a:picLocks noChangeAspect="1" noChangeArrowheads="1"/>
                                            </pic:cNvPicPr>
                                          </pic:nvPicPr>
                                          <pic:blipFill>
                                            <a:blip r:embed="rId4"/>
                                            <a:srcRect/>
                                            <a:stretch>
                                              <a:fillRect/>
                                            </a:stretch>
                                          </pic:blipFill>
                                          <pic:spPr bwMode="auto">
                                            <a:xfrm>
                                              <a:off x="0" y="0"/>
                                              <a:ext cx="12700" cy="508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color w:val="000000"/>
                          </w:rPr>
                        </w:pPr>
                        <w:proofErr w:type="spellStart"/>
                        <w:r w:rsidRPr="004A6201">
                          <w:rPr>
                            <w:rFonts w:ascii="Verdana" w:eastAsia="Times New Roman" w:hAnsi="Verdana" w:cs="Times New Roman"/>
                            <w:color w:val="000000"/>
                          </w:rPr>
                          <w:t>Padong</w:t>
                        </w:r>
                        <w:proofErr w:type="spellEnd"/>
                        <w:r w:rsidRPr="004A6201">
                          <w:rPr>
                            <w:rFonts w:ascii="Verdana" w:eastAsia="Times New Roman" w:hAnsi="Verdana" w:cs="Times New Roman"/>
                            <w:color w:val="000000"/>
                          </w:rPr>
                          <w:t xml:space="preserve"> Remanufacturing rebuilds spot welders for manufacturers. The following budgeted cost data for 2008 is available for </w:t>
                        </w:r>
                        <w:proofErr w:type="spellStart"/>
                        <w:r w:rsidRPr="004A6201">
                          <w:rPr>
                            <w:rFonts w:ascii="Verdana" w:eastAsia="Times New Roman" w:hAnsi="Verdana" w:cs="Times New Roman"/>
                            <w:color w:val="000000"/>
                          </w:rPr>
                          <w:t>Padong</w:t>
                        </w:r>
                        <w:proofErr w:type="spellEnd"/>
                        <w:r w:rsidRPr="004A6201">
                          <w:rPr>
                            <w:rFonts w:ascii="Verdana" w:eastAsia="Times New Roman" w:hAnsi="Verdana" w:cs="Times New Roman"/>
                            <w:color w:val="000000"/>
                          </w:rPr>
                          <w:t xml:space="preserve">. </w:t>
                        </w:r>
                      </w:p>
                      <w:tbl>
                        <w:tblPr>
                          <w:tblW w:w="8250" w:type="dxa"/>
                          <w:tblCellSpacing w:w="0" w:type="dxa"/>
                          <w:tblCellMar>
                            <w:left w:w="0" w:type="dxa"/>
                            <w:right w:w="0" w:type="dxa"/>
                          </w:tblCellMar>
                          <w:tblLook w:val="04A0"/>
                        </w:tblPr>
                        <w:tblGrid>
                          <w:gridCol w:w="1163"/>
                          <w:gridCol w:w="3110"/>
                          <w:gridCol w:w="1163"/>
                          <w:gridCol w:w="241"/>
                          <w:gridCol w:w="2091"/>
                          <w:gridCol w:w="482"/>
                        </w:tblGrid>
                        <w:tr w:rsidR="004A6201" w:rsidRPr="004A6201">
                          <w:trPr>
                            <w:tblCellSpacing w:w="0" w:type="dxa"/>
                          </w:trPr>
                          <w:tc>
                            <w:tcPr>
                              <w:tcW w:w="1500" w:type="dxa"/>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c>
                            <w:tcPr>
                              <w:tcW w:w="3750" w:type="dxa"/>
                              <w:vAlign w:val="bottom"/>
                              <w:hideMark/>
                            </w:tcPr>
                            <w:p w:rsidR="004A6201" w:rsidRPr="004A6201" w:rsidRDefault="004A6201" w:rsidP="004A6201">
                              <w:pPr>
                                <w:spacing w:after="0" w:line="240" w:lineRule="auto"/>
                                <w:rPr>
                                  <w:rFonts w:ascii="Verdana" w:eastAsia="Times New Roman" w:hAnsi="Verdana" w:cs="Times New Roman"/>
                                  <w:color w:val="000000"/>
                                </w:rPr>
                              </w:pPr>
                            </w:p>
                          </w:tc>
                          <w:tc>
                            <w:tcPr>
                              <w:tcW w:w="0" w:type="auto"/>
                              <w:gridSpan w:val="2"/>
                              <w:vAlign w:val="bottom"/>
                              <w:hideMark/>
                            </w:tcPr>
                            <w:p w:rsidR="004A6201" w:rsidRPr="004A6201" w:rsidRDefault="004A6201" w:rsidP="004A6201">
                              <w:pPr>
                                <w:pBdr>
                                  <w:bottom w:val="single" w:sz="8" w:space="0" w:color="000000"/>
                                </w:pBdr>
                                <w:spacing w:before="100" w:beforeAutospacing="1" w:after="100" w:afterAutospacing="1" w:line="240" w:lineRule="auto"/>
                                <w:jc w:val="center"/>
                                <w:rPr>
                                  <w:rFonts w:ascii="Verdana" w:eastAsia="Times New Roman" w:hAnsi="Verdana" w:cs="Times New Roman"/>
                                  <w:color w:val="000000"/>
                                </w:rPr>
                              </w:pPr>
                              <w:r w:rsidRPr="004A6201">
                                <w:rPr>
                                  <w:rFonts w:ascii="Verdana" w:eastAsia="Times New Roman" w:hAnsi="Verdana" w:cs="Times New Roman"/>
                                  <w:b/>
                                  <w:bCs/>
                                  <w:color w:val="000000"/>
                                </w:rPr>
                                <w:t>Time</w:t>
                              </w:r>
                              <w:r w:rsidRPr="004A6201">
                                <w:rPr>
                                  <w:rFonts w:ascii="Verdana" w:eastAsia="Times New Roman" w:hAnsi="Verdana" w:cs="Times New Roman"/>
                                  <w:b/>
                                  <w:bCs/>
                                  <w:color w:val="000000"/>
                                </w:rPr>
                                <w:br/>
                                <w:t>Charges</w:t>
                              </w:r>
                            </w:p>
                          </w:tc>
                          <w:tc>
                            <w:tcPr>
                              <w:tcW w:w="0" w:type="auto"/>
                              <w:gridSpan w:val="2"/>
                              <w:vAlign w:val="bottom"/>
                              <w:hideMark/>
                            </w:tcPr>
                            <w:p w:rsidR="004A6201" w:rsidRPr="004A6201" w:rsidRDefault="004A6201" w:rsidP="004A6201">
                              <w:pPr>
                                <w:pBdr>
                                  <w:bottom w:val="single" w:sz="8" w:space="0" w:color="000000"/>
                                </w:pBdr>
                                <w:spacing w:before="100" w:beforeAutospacing="1" w:after="100" w:afterAutospacing="1" w:line="240" w:lineRule="auto"/>
                                <w:jc w:val="center"/>
                                <w:rPr>
                                  <w:rFonts w:ascii="Verdana" w:eastAsia="Times New Roman" w:hAnsi="Verdana" w:cs="Times New Roman"/>
                                  <w:color w:val="000000"/>
                                </w:rPr>
                              </w:pPr>
                              <w:r w:rsidRPr="004A6201">
                                <w:rPr>
                                  <w:rFonts w:ascii="Verdana" w:eastAsia="Times New Roman" w:hAnsi="Verdana" w:cs="Times New Roman"/>
                                  <w:b/>
                                  <w:bCs/>
                                  <w:color w:val="000000"/>
                                </w:rPr>
                                <w:t>Material Loading Charges</w:t>
                              </w:r>
                            </w:p>
                          </w:tc>
                        </w:tr>
                        <w:tr w:rsidR="004A6201" w:rsidRPr="004A6201">
                          <w:trPr>
                            <w:tblCellSpacing w:w="0" w:type="dxa"/>
                          </w:trPr>
                          <w:tc>
                            <w:tcPr>
                              <w:tcW w:w="1500" w:type="dxa"/>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c>
                            <w:tcPr>
                              <w:tcW w:w="3750" w:type="dxa"/>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Technicians' wages and benefits</w:t>
                              </w:r>
                            </w:p>
                          </w:tc>
                          <w:tc>
                            <w:tcPr>
                              <w:tcW w:w="12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$228,000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c>
                            <w:tcPr>
                              <w:tcW w:w="12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xml:space="preserve">-        </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r>
                        <w:tr w:rsidR="004A6201" w:rsidRPr="004A6201">
                          <w:trPr>
                            <w:tblCellSpacing w:w="0" w:type="dxa"/>
                          </w:trPr>
                          <w:tc>
                            <w:tcPr>
                              <w:tcW w:w="1500" w:type="dxa"/>
                              <w:vAlign w:val="center"/>
                              <w:hideMark/>
                            </w:tcPr>
                            <w:p w:rsidR="004A6201" w:rsidRPr="004A6201" w:rsidRDefault="004A6201" w:rsidP="004A6201">
                              <w:pPr>
                                <w:spacing w:after="0" w:line="240" w:lineRule="auto"/>
                                <w:rPr>
                                  <w:rFonts w:ascii="Verdana" w:eastAsia="Times New Roman" w:hAnsi="Verdana" w:cs="Times New Roman"/>
                                  <w:color w:val="000000"/>
                                </w:rPr>
                              </w:pPr>
                            </w:p>
                          </w:tc>
                          <w:tc>
                            <w:tcPr>
                              <w:tcW w:w="3750" w:type="dxa"/>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Parts manager's salary and benefits</w:t>
                              </w:r>
                            </w:p>
                          </w:tc>
                          <w:tc>
                            <w:tcPr>
                              <w:tcW w:w="12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xml:space="preserve">-        </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c>
                            <w:tcPr>
                              <w:tcW w:w="12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$42,500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r>
                        <w:tr w:rsidR="004A6201" w:rsidRPr="004A6201">
                          <w:trPr>
                            <w:tblCellSpacing w:w="0" w:type="dxa"/>
                          </w:trPr>
                          <w:tc>
                            <w:tcPr>
                              <w:tcW w:w="1500" w:type="dxa"/>
                              <w:vAlign w:val="center"/>
                              <w:hideMark/>
                            </w:tcPr>
                            <w:p w:rsidR="004A6201" w:rsidRPr="004A6201" w:rsidRDefault="004A6201" w:rsidP="004A6201">
                              <w:pPr>
                                <w:spacing w:after="0" w:line="240" w:lineRule="auto"/>
                                <w:rPr>
                                  <w:rFonts w:ascii="Verdana" w:eastAsia="Times New Roman" w:hAnsi="Verdana" w:cs="Times New Roman"/>
                                  <w:color w:val="000000"/>
                                </w:rPr>
                              </w:pPr>
                            </w:p>
                          </w:tc>
                          <w:tc>
                            <w:tcPr>
                              <w:tcW w:w="3750" w:type="dxa"/>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Office employee's salary and benefits</w:t>
                              </w:r>
                            </w:p>
                          </w:tc>
                          <w:tc>
                            <w:tcPr>
                              <w:tcW w:w="12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38,000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c>
                            <w:tcPr>
                              <w:tcW w:w="12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9,000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r>
                        <w:tr w:rsidR="004A6201" w:rsidRPr="004A6201">
                          <w:trPr>
                            <w:tblCellSpacing w:w="0" w:type="dxa"/>
                          </w:trPr>
                          <w:tc>
                            <w:tcPr>
                              <w:tcW w:w="1500" w:type="dxa"/>
                              <w:vAlign w:val="center"/>
                              <w:hideMark/>
                            </w:tcPr>
                            <w:p w:rsidR="004A6201" w:rsidRPr="004A6201" w:rsidRDefault="004A6201" w:rsidP="004A6201">
                              <w:pPr>
                                <w:spacing w:after="0" w:line="240" w:lineRule="auto"/>
                                <w:rPr>
                                  <w:rFonts w:ascii="Verdana" w:eastAsia="Times New Roman" w:hAnsi="Verdana" w:cs="Times New Roman"/>
                                  <w:color w:val="000000"/>
                                </w:rPr>
                              </w:pPr>
                            </w:p>
                          </w:tc>
                          <w:tc>
                            <w:tcPr>
                              <w:tcW w:w="3750" w:type="dxa"/>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Other overhead</w:t>
                              </w:r>
                            </w:p>
                          </w:tc>
                          <w:tc>
                            <w:tcPr>
                              <w:tcW w:w="1200" w:type="dxa"/>
                              <w:vAlign w:val="center"/>
                              <w:hideMark/>
                            </w:tcPr>
                            <w:p w:rsidR="004A6201" w:rsidRPr="004A6201" w:rsidRDefault="004A6201" w:rsidP="004A6201">
                              <w:pPr>
                                <w:pBdr>
                                  <w:bottom w:val="single" w:sz="8" w:space="0" w:color="000000"/>
                                </w:pBdr>
                                <w:spacing w:before="100" w:beforeAutospacing="1" w:after="100" w:afterAutospacing="1"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15,200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c>
                            <w:tcPr>
                              <w:tcW w:w="1200" w:type="dxa"/>
                              <w:vAlign w:val="center"/>
                              <w:hideMark/>
                            </w:tcPr>
                            <w:p w:rsidR="004A6201" w:rsidRPr="004A6201" w:rsidRDefault="004A6201" w:rsidP="004A6201">
                              <w:pPr>
                                <w:pBdr>
                                  <w:bottom w:val="single" w:sz="8" w:space="0" w:color="000000"/>
                                </w:pBdr>
                                <w:spacing w:before="100" w:beforeAutospacing="1" w:after="100" w:afterAutospacing="1"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24,000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r>
                        <w:tr w:rsidR="004A6201" w:rsidRPr="004A6201">
                          <w:trPr>
                            <w:tblCellSpacing w:w="0" w:type="dxa"/>
                          </w:trPr>
                          <w:tc>
                            <w:tcPr>
                              <w:tcW w:w="1500" w:type="dxa"/>
                              <w:vAlign w:val="center"/>
                              <w:hideMark/>
                            </w:tcPr>
                            <w:p w:rsidR="004A6201" w:rsidRPr="004A6201" w:rsidRDefault="004A6201" w:rsidP="004A6201">
                              <w:pPr>
                                <w:spacing w:after="0" w:line="240" w:lineRule="auto"/>
                                <w:rPr>
                                  <w:rFonts w:ascii="Verdana" w:eastAsia="Times New Roman" w:hAnsi="Verdana" w:cs="Times New Roman"/>
                                  <w:color w:val="000000"/>
                                </w:rPr>
                              </w:pPr>
                            </w:p>
                          </w:tc>
                          <w:tc>
                            <w:tcPr>
                              <w:tcW w:w="3750" w:type="dxa"/>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Total budgeted costs</w:t>
                              </w:r>
                            </w:p>
                          </w:tc>
                          <w:tc>
                            <w:tcPr>
                              <w:tcW w:w="1200" w:type="dxa"/>
                              <w:vAlign w:val="center"/>
                              <w:hideMark/>
                            </w:tcPr>
                            <w:p w:rsidR="004A6201" w:rsidRPr="004A6201" w:rsidRDefault="004A6201" w:rsidP="004A6201">
                              <w:pPr>
                                <w:pBdr>
                                  <w:bottom w:val="double" w:sz="6" w:space="0" w:color="000000"/>
                                </w:pBdr>
                                <w:spacing w:before="100" w:beforeAutospacing="1" w:after="100" w:afterAutospacing="1"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$281,200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c>
                            <w:tcPr>
                              <w:tcW w:w="1200" w:type="dxa"/>
                              <w:vAlign w:val="center"/>
                              <w:hideMark/>
                            </w:tcPr>
                            <w:p w:rsidR="004A6201" w:rsidRPr="004A6201" w:rsidRDefault="004A6201" w:rsidP="004A6201">
                              <w:pPr>
                                <w:pBdr>
                                  <w:bottom w:val="double" w:sz="6" w:space="0" w:color="000000"/>
                                </w:pBdr>
                                <w:spacing w:before="100" w:beforeAutospacing="1" w:after="100" w:afterAutospacing="1"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$75,500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r>
                      </w:tbl>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t xml:space="preserve">The company desires a $35 profit margin per hour of labor and a 25% profit margin on parts. It has budgeted for 7,600 hours of repair time in the coming year, and estimates that the total invoice cost of parts and materials in 2008 will be $400,000. </w:t>
                        </w:r>
                      </w:p>
                      <w:tbl>
                        <w:tblPr>
                          <w:tblW w:w="5000" w:type="pct"/>
                          <w:tblCellSpacing w:w="0" w:type="dxa"/>
                          <w:tblCellMar>
                            <w:left w:w="0" w:type="dxa"/>
                            <w:right w:w="0" w:type="dxa"/>
                          </w:tblCellMar>
                          <w:tblLook w:val="04A0"/>
                        </w:tblPr>
                        <w:tblGrid>
                          <w:gridCol w:w="8912"/>
                        </w:tblGrid>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after="0" w:line="240" w:lineRule="auto"/>
                          <w:rPr>
                            <w:rFonts w:ascii="Times New Roman" w:eastAsia="Times New Roman" w:hAnsi="Times New Roman" w:cs="Times New Roman"/>
                            <w:color w:val="000000"/>
                            <w:sz w:val="24"/>
                            <w:szCs w:val="24"/>
                          </w:rPr>
                        </w:pPr>
                      </w:p>
                    </w:tc>
                  </w:tr>
                </w:tbl>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after="0" w:line="240" w:lineRule="auto"/>
              <w:rPr>
                <w:rFonts w:ascii="Verdana" w:eastAsia="Times New Roman" w:hAnsi="Verdana" w:cs="Times New Roman"/>
                <w:color w:val="000000"/>
              </w:rPr>
            </w:pPr>
          </w:p>
        </w:tc>
        <w:tc>
          <w:tcPr>
            <w:tcW w:w="120" w:type="dxa"/>
            <w:shd w:val="clear" w:color="auto" w:fill="E2E2E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76200" cy="12700"/>
                  <wp:effectExtent l="0" t="0" r="0" b="0"/>
                  <wp:docPr id="2" name="Picture 2"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art2/common/pixel.gif"/>
                          <pic:cNvPicPr>
                            <a:picLocks noChangeAspect="1" noChangeArrowheads="1"/>
                          </pic:cNvPicPr>
                        </pic:nvPicPr>
                        <pic:blipFill>
                          <a:blip r:embed="rId4"/>
                          <a:srcRect/>
                          <a:stretch>
                            <a:fillRect/>
                          </a:stretch>
                        </pic:blipFill>
                        <pic:spPr bwMode="auto">
                          <a:xfrm>
                            <a:off x="0" y="0"/>
                            <a:ext cx="76200" cy="127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9360"/>
      </w:tblGrid>
      <w:tr w:rsidR="004A6201" w:rsidRPr="004A6201">
        <w:trPr>
          <w:tblCellSpacing w:w="0" w:type="dxa"/>
        </w:trPr>
        <w:tc>
          <w:tcPr>
            <w:tcW w:w="0" w:type="auto"/>
            <w:shd w:val="clear" w:color="auto" w:fill="E2E2E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76200"/>
                  <wp:effectExtent l="0" t="0" r="0" b="0"/>
                  <wp:docPr id="3" name="Picture 3"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art2/common/pixel.gif"/>
                          <pic:cNvPicPr>
                            <a:picLocks noChangeAspect="1" noChangeArrowheads="1"/>
                          </pic:cNvPicPr>
                        </pic:nvPicPr>
                        <pic:blipFill>
                          <a:blip r:embed="rId4"/>
                          <a:srcRect/>
                          <a:stretch>
                            <a:fillRect/>
                          </a:stretch>
                        </pic:blipFill>
                        <pic:spPr bwMode="auto">
                          <a:xfrm>
                            <a:off x="0" y="0"/>
                            <a:ext cx="12700" cy="762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120"/>
        <w:gridCol w:w="9120"/>
        <w:gridCol w:w="120"/>
      </w:tblGrid>
      <w:tr w:rsidR="004A6201" w:rsidRPr="004A6201">
        <w:trPr>
          <w:tblCellSpacing w:w="0" w:type="dxa"/>
        </w:trPr>
        <w:tc>
          <w:tcPr>
            <w:tcW w:w="120" w:type="dxa"/>
            <w:shd w:val="clear" w:color="auto" w:fill="E2E2E2"/>
            <w:hideMark/>
          </w:tcPr>
          <w:p w:rsidR="004A6201" w:rsidRPr="004A6201" w:rsidRDefault="004A6201" w:rsidP="004A6201">
            <w:pPr>
              <w:spacing w:after="0" w:line="240" w:lineRule="auto"/>
              <w:rPr>
                <w:rFonts w:ascii="Verdana" w:eastAsia="Times New Roman" w:hAnsi="Verdana" w:cs="Times New Roman"/>
                <w:color w:val="000000"/>
              </w:rPr>
            </w:pPr>
            <w:bookmarkStart w:id="0" w:name=""/>
            <w:r>
              <w:rPr>
                <w:rFonts w:ascii="Verdana" w:eastAsia="Times New Roman" w:hAnsi="Verdana" w:cs="Times New Roman"/>
                <w:noProof/>
                <w:color w:val="0033FF"/>
              </w:rPr>
              <w:drawing>
                <wp:inline distT="0" distB="0" distL="0" distR="0">
                  <wp:extent cx="76200" cy="12700"/>
                  <wp:effectExtent l="0" t="0" r="0" b="0"/>
                  <wp:docPr id="4" name="Picture 4"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art2/common/pixel.gif"/>
                          <pic:cNvPicPr>
                            <a:picLocks noChangeAspect="1" noChangeArrowheads="1"/>
                          </pic:cNvPicPr>
                        </pic:nvPicPr>
                        <pic:blipFill>
                          <a:blip r:embed="rId4"/>
                          <a:srcRect/>
                          <a:stretch>
                            <a:fillRect/>
                          </a:stretch>
                        </pic:blipFill>
                        <pic:spPr bwMode="auto">
                          <a:xfrm>
                            <a:off x="0" y="0"/>
                            <a:ext cx="76200" cy="12700"/>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120"/>
            </w:tblGrid>
            <w:tr w:rsidR="004A6201" w:rsidRPr="004A6201">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120"/>
                  </w:tblGrid>
                  <w:tr w:rsidR="004A6201" w:rsidRPr="004A6201">
                    <w:trPr>
                      <w:tblCellSpacing w:w="7"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4396"/>
                          <w:gridCol w:w="4396"/>
                        </w:tblGrid>
                        <w:tr w:rsidR="004A6201" w:rsidRPr="004A6201">
                          <w:trPr>
                            <w:tblCellSpacing w:w="0" w:type="dxa"/>
                          </w:trPr>
                          <w:tc>
                            <w:tcPr>
                              <w:tcW w:w="0" w:type="auto"/>
                              <w:gridSpan w:val="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101600"/>
                                    <wp:effectExtent l="0" t="0" r="0" b="0"/>
                                    <wp:docPr id="5" name="Picture 5"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art2/common/pixel.gif"/>
                                            <pic:cNvPicPr>
                                              <a:picLocks noChangeAspect="1" noChangeArrowheads="1"/>
                                            </pic:cNvPicPr>
                                          </pic:nvPicPr>
                                          <pic:blipFill>
                                            <a:blip r:embed="rId4"/>
                                            <a:srcRect/>
                                            <a:stretch>
                                              <a:fillRect/>
                                            </a:stretch>
                                          </pic:blipFill>
                                          <pic:spPr bwMode="auto">
                                            <a:xfrm>
                                              <a:off x="0" y="0"/>
                                              <a:ext cx="12700" cy="101600"/>
                                            </a:xfrm>
                                            <a:prstGeom prst="rect">
                                              <a:avLst/>
                                            </a:prstGeom>
                                            <a:noFill/>
                                            <a:ln w="9525">
                                              <a:noFill/>
                                              <a:miter lim="800000"/>
                                              <a:headEnd/>
                                              <a:tailEnd/>
                                            </a:ln>
                                          </pic:spPr>
                                        </pic:pic>
                                      </a:graphicData>
                                    </a:graphic>
                                  </wp:inline>
                                </w:drawing>
                              </w:r>
                            </w:p>
                          </w:tc>
                        </w:tr>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r>
                      </w:tbl>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xml:space="preserve">Compute the rate charged per hour of labor. </w:t>
                        </w:r>
                      </w:p>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t>$</w:t>
                        </w:r>
                        <w:r w:rsidRPr="004A6201">
                          <w:rPr>
                            <w:rFonts w:ascii="Verdana" w:eastAsia="Times New Roman" w:hAnsi="Verdana" w:cs="Times New Roman"/>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9.5pt;height:18pt" o:ole="">
                              <v:imagedata r:id="rId5" o:title=""/>
                            </v:shape>
                            <w:control r:id="rId6" w:name="DefaultOcxName" w:shapeid="_x0000_i1071"/>
                          </w:object>
                        </w:r>
                        <w:r w:rsidRPr="004A6201">
                          <w:rPr>
                            <w:rFonts w:ascii="Verdana" w:eastAsia="Times New Roman" w:hAnsi="Verdana" w:cs="Times New Roman"/>
                            <w:color w:val="000000"/>
                          </w:rPr>
                          <w:t xml:space="preserve"> </w:t>
                        </w:r>
                      </w:p>
                      <w:tbl>
                        <w:tblPr>
                          <w:tblW w:w="5000" w:type="pct"/>
                          <w:tblCellSpacing w:w="0" w:type="dxa"/>
                          <w:tblCellMar>
                            <w:left w:w="0" w:type="dxa"/>
                            <w:right w:w="0" w:type="dxa"/>
                          </w:tblCellMar>
                          <w:tblLook w:val="04A0"/>
                        </w:tblPr>
                        <w:tblGrid>
                          <w:gridCol w:w="8792"/>
                        </w:tblGrid>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br w:type="textWrapping" w:clear="all"/>
                        </w:r>
                      </w:p>
                    </w:tc>
                  </w:tr>
                </w:tbl>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after="0" w:line="240" w:lineRule="auto"/>
              <w:rPr>
                <w:rFonts w:ascii="Verdana" w:eastAsia="Times New Roman" w:hAnsi="Verdana" w:cs="Times New Roman"/>
                <w:color w:val="000000"/>
              </w:rPr>
            </w:pPr>
          </w:p>
        </w:tc>
        <w:tc>
          <w:tcPr>
            <w:tcW w:w="120" w:type="dxa"/>
            <w:shd w:val="clear" w:color="auto" w:fill="E2E2E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76200" cy="12700"/>
                  <wp:effectExtent l="0" t="0" r="0" b="0"/>
                  <wp:docPr id="7" name="Picture 7"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art2/common/pixel.gif"/>
                          <pic:cNvPicPr>
                            <a:picLocks noChangeAspect="1" noChangeArrowheads="1"/>
                          </pic:cNvPicPr>
                        </pic:nvPicPr>
                        <pic:blipFill>
                          <a:blip r:embed="rId4"/>
                          <a:srcRect/>
                          <a:stretch>
                            <a:fillRect/>
                          </a:stretch>
                        </pic:blipFill>
                        <pic:spPr bwMode="auto">
                          <a:xfrm>
                            <a:off x="0" y="0"/>
                            <a:ext cx="76200" cy="127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9360"/>
      </w:tblGrid>
      <w:tr w:rsidR="004A6201" w:rsidRPr="004A6201">
        <w:trPr>
          <w:tblCellSpacing w:w="0" w:type="dxa"/>
        </w:trPr>
        <w:tc>
          <w:tcPr>
            <w:tcW w:w="0" w:type="auto"/>
            <w:shd w:val="clear" w:color="auto" w:fill="E2E2E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76200"/>
                  <wp:effectExtent l="0" t="0" r="0" b="0"/>
                  <wp:docPr id="8" name="Picture 8"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gen.wiley.com/edugen/art2/common/pixel.gif"/>
                          <pic:cNvPicPr>
                            <a:picLocks noChangeAspect="1" noChangeArrowheads="1"/>
                          </pic:cNvPicPr>
                        </pic:nvPicPr>
                        <pic:blipFill>
                          <a:blip r:embed="rId4"/>
                          <a:srcRect/>
                          <a:stretch>
                            <a:fillRect/>
                          </a:stretch>
                        </pic:blipFill>
                        <pic:spPr bwMode="auto">
                          <a:xfrm>
                            <a:off x="0" y="0"/>
                            <a:ext cx="12700" cy="762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120"/>
        <w:gridCol w:w="9120"/>
        <w:gridCol w:w="120"/>
      </w:tblGrid>
      <w:tr w:rsidR="004A6201" w:rsidRPr="004A6201">
        <w:trPr>
          <w:tblCellSpacing w:w="0" w:type="dxa"/>
        </w:trPr>
        <w:tc>
          <w:tcPr>
            <w:tcW w:w="120" w:type="dxa"/>
            <w:shd w:val="clear" w:color="auto" w:fill="E2E2E2"/>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33FF"/>
              </w:rPr>
              <w:drawing>
                <wp:inline distT="0" distB="0" distL="0" distR="0">
                  <wp:extent cx="76200" cy="12700"/>
                  <wp:effectExtent l="0" t="0" r="0" b="0"/>
                  <wp:docPr id="9" name="Picture 9"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com/edugen/art2/common/pixel.gif"/>
                          <pic:cNvPicPr>
                            <a:picLocks noChangeAspect="1" noChangeArrowheads="1"/>
                          </pic:cNvPicPr>
                        </pic:nvPicPr>
                        <pic:blipFill>
                          <a:blip r:embed="rId4"/>
                          <a:srcRect/>
                          <a:stretch>
                            <a:fillRect/>
                          </a:stretch>
                        </pic:blipFill>
                        <pic:spPr bwMode="auto">
                          <a:xfrm>
                            <a:off x="0" y="0"/>
                            <a:ext cx="76200" cy="12700"/>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120"/>
            </w:tblGrid>
            <w:tr w:rsidR="004A6201" w:rsidRPr="004A6201">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120"/>
                  </w:tblGrid>
                  <w:tr w:rsidR="004A6201" w:rsidRPr="004A6201">
                    <w:trPr>
                      <w:tblCellSpacing w:w="7"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4396"/>
                          <w:gridCol w:w="4396"/>
                        </w:tblGrid>
                        <w:tr w:rsidR="004A6201" w:rsidRPr="004A6201">
                          <w:trPr>
                            <w:tblCellSpacing w:w="0" w:type="dxa"/>
                          </w:trPr>
                          <w:tc>
                            <w:tcPr>
                              <w:tcW w:w="0" w:type="auto"/>
                              <w:gridSpan w:val="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101600"/>
                                    <wp:effectExtent l="0" t="0" r="0" b="0"/>
                                    <wp:docPr id="10" name="Picture 10"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art2/common/pixel.gif"/>
                                            <pic:cNvPicPr>
                                              <a:picLocks noChangeAspect="1" noChangeArrowheads="1"/>
                                            </pic:cNvPicPr>
                                          </pic:nvPicPr>
                                          <pic:blipFill>
                                            <a:blip r:embed="rId4"/>
                                            <a:srcRect/>
                                            <a:stretch>
                                              <a:fillRect/>
                                            </a:stretch>
                                          </pic:blipFill>
                                          <pic:spPr bwMode="auto">
                                            <a:xfrm>
                                              <a:off x="0" y="0"/>
                                              <a:ext cx="12700" cy="101600"/>
                                            </a:xfrm>
                                            <a:prstGeom prst="rect">
                                              <a:avLst/>
                                            </a:prstGeom>
                                            <a:noFill/>
                                            <a:ln w="9525">
                                              <a:noFill/>
                                              <a:miter lim="800000"/>
                                              <a:headEnd/>
                                              <a:tailEnd/>
                                            </a:ln>
                                          </pic:spPr>
                                        </pic:pic>
                                      </a:graphicData>
                                    </a:graphic>
                                  </wp:inline>
                                </w:drawing>
                              </w:r>
                            </w:p>
                          </w:tc>
                        </w:tr>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r>
                      </w:tbl>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xml:space="preserve">Compute the material loading percentage. </w:t>
                        </w:r>
                        <w:r w:rsidRPr="004A6201">
                          <w:rPr>
                            <w:rFonts w:ascii="Verdana" w:eastAsia="Times New Roman" w:hAnsi="Verdana" w:cs="Times New Roman"/>
                            <w:b/>
                            <w:bCs/>
                            <w:i/>
                            <w:iCs/>
                            <w:color w:val="FF0000"/>
                          </w:rPr>
                          <w:t>(Round answer to 3 decimal places, e.g. 2.250.)</w:t>
                        </w:r>
                        <w:r w:rsidRPr="004A6201">
                          <w:rPr>
                            <w:rFonts w:ascii="Verdana" w:eastAsia="Times New Roman" w:hAnsi="Verdana" w:cs="Times New Roman"/>
                            <w:color w:val="000000"/>
                          </w:rPr>
                          <w:t xml:space="preserve"> </w:t>
                        </w:r>
                      </w:p>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object w:dxaOrig="1440" w:dyaOrig="1440">
                            <v:shape id="_x0000_i1070" type="#_x0000_t75" style="width:49.5pt;height:18pt" o:ole="">
                              <v:imagedata r:id="rId5" o:title=""/>
                            </v:shape>
                            <w:control r:id="rId7" w:name="DefaultOcxName1" w:shapeid="_x0000_i1070"/>
                          </w:object>
                        </w:r>
                        <w:r w:rsidRPr="004A6201">
                          <w:rPr>
                            <w:rFonts w:ascii="Verdana" w:eastAsia="Times New Roman" w:hAnsi="Verdana" w:cs="Times New Roman"/>
                            <w:color w:val="000000"/>
                          </w:rPr>
                          <w:t xml:space="preserve">% </w:t>
                        </w:r>
                      </w:p>
                      <w:tbl>
                        <w:tblPr>
                          <w:tblW w:w="5000" w:type="pct"/>
                          <w:tblCellSpacing w:w="0" w:type="dxa"/>
                          <w:tblCellMar>
                            <w:left w:w="0" w:type="dxa"/>
                            <w:right w:w="0" w:type="dxa"/>
                          </w:tblCellMar>
                          <w:tblLook w:val="04A0"/>
                        </w:tblPr>
                        <w:tblGrid>
                          <w:gridCol w:w="8792"/>
                        </w:tblGrid>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br w:type="textWrapping" w:clear="all"/>
                        </w:r>
                      </w:p>
                    </w:tc>
                  </w:tr>
                </w:tbl>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after="0" w:line="240" w:lineRule="auto"/>
              <w:rPr>
                <w:rFonts w:ascii="Verdana" w:eastAsia="Times New Roman" w:hAnsi="Verdana" w:cs="Times New Roman"/>
                <w:color w:val="000000"/>
              </w:rPr>
            </w:pPr>
          </w:p>
        </w:tc>
        <w:tc>
          <w:tcPr>
            <w:tcW w:w="120" w:type="dxa"/>
            <w:shd w:val="clear" w:color="auto" w:fill="E2E2E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76200" cy="12700"/>
                  <wp:effectExtent l="0" t="0" r="0" b="0"/>
                  <wp:docPr id="12" name="Picture 12"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art2/common/pixel.gif"/>
                          <pic:cNvPicPr>
                            <a:picLocks noChangeAspect="1" noChangeArrowheads="1"/>
                          </pic:cNvPicPr>
                        </pic:nvPicPr>
                        <pic:blipFill>
                          <a:blip r:embed="rId4"/>
                          <a:srcRect/>
                          <a:stretch>
                            <a:fillRect/>
                          </a:stretch>
                        </pic:blipFill>
                        <pic:spPr bwMode="auto">
                          <a:xfrm>
                            <a:off x="0" y="0"/>
                            <a:ext cx="76200" cy="127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9360"/>
      </w:tblGrid>
      <w:tr w:rsidR="004A6201" w:rsidRPr="004A6201">
        <w:trPr>
          <w:tblCellSpacing w:w="0" w:type="dxa"/>
        </w:trPr>
        <w:tc>
          <w:tcPr>
            <w:tcW w:w="0" w:type="auto"/>
            <w:shd w:val="clear" w:color="auto" w:fill="E2E2E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76200"/>
                  <wp:effectExtent l="0" t="0" r="0" b="0"/>
                  <wp:docPr id="13" name="Picture 13"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art2/common/pixel.gif"/>
                          <pic:cNvPicPr>
                            <a:picLocks noChangeAspect="1" noChangeArrowheads="1"/>
                          </pic:cNvPicPr>
                        </pic:nvPicPr>
                        <pic:blipFill>
                          <a:blip r:embed="rId4"/>
                          <a:srcRect/>
                          <a:stretch>
                            <a:fillRect/>
                          </a:stretch>
                        </pic:blipFill>
                        <pic:spPr bwMode="auto">
                          <a:xfrm>
                            <a:off x="0" y="0"/>
                            <a:ext cx="12700" cy="762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120"/>
        <w:gridCol w:w="9120"/>
        <w:gridCol w:w="120"/>
      </w:tblGrid>
      <w:tr w:rsidR="004A6201" w:rsidRPr="004A6201">
        <w:trPr>
          <w:tblCellSpacing w:w="0" w:type="dxa"/>
        </w:trPr>
        <w:tc>
          <w:tcPr>
            <w:tcW w:w="120" w:type="dxa"/>
            <w:shd w:val="clear" w:color="auto" w:fill="E2E2E2"/>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33FF"/>
              </w:rPr>
              <w:drawing>
                <wp:inline distT="0" distB="0" distL="0" distR="0">
                  <wp:extent cx="76200" cy="12700"/>
                  <wp:effectExtent l="0" t="0" r="0" b="0"/>
                  <wp:docPr id="14" name="Picture 14"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art2/common/pixel.gif"/>
                          <pic:cNvPicPr>
                            <a:picLocks noChangeAspect="1" noChangeArrowheads="1"/>
                          </pic:cNvPicPr>
                        </pic:nvPicPr>
                        <pic:blipFill>
                          <a:blip r:embed="rId4"/>
                          <a:srcRect/>
                          <a:stretch>
                            <a:fillRect/>
                          </a:stretch>
                        </pic:blipFill>
                        <pic:spPr bwMode="auto">
                          <a:xfrm>
                            <a:off x="0" y="0"/>
                            <a:ext cx="76200" cy="12700"/>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120"/>
            </w:tblGrid>
            <w:tr w:rsidR="004A6201" w:rsidRPr="004A6201">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120"/>
                  </w:tblGrid>
                  <w:tr w:rsidR="004A6201" w:rsidRPr="004A6201">
                    <w:trPr>
                      <w:tblCellSpacing w:w="7"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4396"/>
                          <w:gridCol w:w="4396"/>
                        </w:tblGrid>
                        <w:tr w:rsidR="004A6201" w:rsidRPr="004A6201">
                          <w:trPr>
                            <w:tblCellSpacing w:w="0" w:type="dxa"/>
                          </w:trPr>
                          <w:tc>
                            <w:tcPr>
                              <w:tcW w:w="0" w:type="auto"/>
                              <w:gridSpan w:val="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101600"/>
                                    <wp:effectExtent l="0" t="0" r="0" b="0"/>
                                    <wp:docPr id="15" name="Picture 15"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art2/common/pixel.gif"/>
                                            <pic:cNvPicPr>
                                              <a:picLocks noChangeAspect="1" noChangeArrowheads="1"/>
                                            </pic:cNvPicPr>
                                          </pic:nvPicPr>
                                          <pic:blipFill>
                                            <a:blip r:embed="rId4"/>
                                            <a:srcRect/>
                                            <a:stretch>
                                              <a:fillRect/>
                                            </a:stretch>
                                          </pic:blipFill>
                                          <pic:spPr bwMode="auto">
                                            <a:xfrm>
                                              <a:off x="0" y="0"/>
                                              <a:ext cx="12700" cy="101600"/>
                                            </a:xfrm>
                                            <a:prstGeom prst="rect">
                                              <a:avLst/>
                                            </a:prstGeom>
                                            <a:noFill/>
                                            <a:ln w="9525">
                                              <a:noFill/>
                                              <a:miter lim="800000"/>
                                              <a:headEnd/>
                                              <a:tailEnd/>
                                            </a:ln>
                                          </pic:spPr>
                                        </pic:pic>
                                      </a:graphicData>
                                    </a:graphic>
                                  </wp:inline>
                                </w:drawing>
                              </w:r>
                            </w:p>
                          </w:tc>
                        </w:tr>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r>
                      </w:tbl>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xml:space="preserve">Lindy Corporation has requested an estimate to rebuild its spot welder. </w:t>
                        </w:r>
                        <w:proofErr w:type="spellStart"/>
                        <w:r w:rsidRPr="004A6201">
                          <w:rPr>
                            <w:rFonts w:ascii="Verdana" w:eastAsia="Times New Roman" w:hAnsi="Verdana" w:cs="Times New Roman"/>
                            <w:color w:val="000000"/>
                          </w:rPr>
                          <w:t>Padong</w:t>
                        </w:r>
                        <w:proofErr w:type="spellEnd"/>
                        <w:r w:rsidRPr="004A6201">
                          <w:rPr>
                            <w:rFonts w:ascii="Verdana" w:eastAsia="Times New Roman" w:hAnsi="Verdana" w:cs="Times New Roman"/>
                            <w:color w:val="000000"/>
                          </w:rPr>
                          <w:t xml:space="preserve"> </w:t>
                        </w:r>
                        <w:r w:rsidRPr="004A6201">
                          <w:rPr>
                            <w:rFonts w:ascii="Verdana" w:eastAsia="Times New Roman" w:hAnsi="Verdana" w:cs="Times New Roman"/>
                            <w:color w:val="000000"/>
                          </w:rPr>
                          <w:lastRenderedPageBreak/>
                          <w:t xml:space="preserve">estimates that it would require 40 hours of labor and $2,500 of parts. Compute the total estimated bill. </w:t>
                        </w:r>
                        <w:r w:rsidRPr="004A6201">
                          <w:rPr>
                            <w:rFonts w:ascii="Verdana" w:eastAsia="Times New Roman" w:hAnsi="Verdana" w:cs="Times New Roman"/>
                            <w:b/>
                            <w:bCs/>
                            <w:i/>
                            <w:iCs/>
                            <w:color w:val="FF0000"/>
                          </w:rPr>
                          <w:t>(Use the rounded amount from the previous questions when calculating the answer for this question. Round answer to 2 decimal places, e.g. 10.50.)</w:t>
                        </w:r>
                        <w:r w:rsidRPr="004A6201">
                          <w:rPr>
                            <w:rFonts w:ascii="Verdana" w:eastAsia="Times New Roman" w:hAnsi="Verdana" w:cs="Times New Roman"/>
                            <w:color w:val="000000"/>
                          </w:rPr>
                          <w:t xml:space="preserve"> </w:t>
                        </w:r>
                      </w:p>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t>$</w:t>
                        </w:r>
                        <w:r w:rsidRPr="004A6201">
                          <w:rPr>
                            <w:rFonts w:ascii="Verdana" w:eastAsia="Times New Roman" w:hAnsi="Verdana" w:cs="Times New Roman"/>
                            <w:color w:val="000000"/>
                          </w:rPr>
                          <w:object w:dxaOrig="1440" w:dyaOrig="1440">
                            <v:shape id="_x0000_i1069" type="#_x0000_t75" style="width:49.5pt;height:18pt" o:ole="">
                              <v:imagedata r:id="rId5" o:title=""/>
                            </v:shape>
                            <w:control r:id="rId8" w:name="DefaultOcxName2" w:shapeid="_x0000_i1069"/>
                          </w:object>
                        </w:r>
                        <w:r w:rsidRPr="004A6201">
                          <w:rPr>
                            <w:rFonts w:ascii="Verdana" w:eastAsia="Times New Roman" w:hAnsi="Verdana" w:cs="Times New Roman"/>
                            <w:color w:val="000000"/>
                          </w:rPr>
                          <w:t xml:space="preserve"> </w:t>
                        </w:r>
                      </w:p>
                      <w:tbl>
                        <w:tblPr>
                          <w:tblW w:w="5000" w:type="pct"/>
                          <w:tblCellSpacing w:w="0" w:type="dxa"/>
                          <w:tblCellMar>
                            <w:left w:w="0" w:type="dxa"/>
                            <w:right w:w="0" w:type="dxa"/>
                          </w:tblCellMar>
                          <w:tblLook w:val="04A0"/>
                        </w:tblPr>
                        <w:tblGrid>
                          <w:gridCol w:w="8792"/>
                        </w:tblGrid>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br w:type="textWrapping" w:clear="all"/>
                        </w:r>
                      </w:p>
                    </w:tc>
                  </w:tr>
                </w:tbl>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after="0" w:line="240" w:lineRule="auto"/>
              <w:rPr>
                <w:rFonts w:ascii="Verdana" w:eastAsia="Times New Roman" w:hAnsi="Verdana" w:cs="Times New Roman"/>
                <w:color w:val="000000"/>
              </w:rPr>
            </w:pPr>
          </w:p>
        </w:tc>
        <w:tc>
          <w:tcPr>
            <w:tcW w:w="120" w:type="dxa"/>
            <w:shd w:val="clear" w:color="auto" w:fill="E2E2E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lastRenderedPageBreak/>
              <w:drawing>
                <wp:inline distT="0" distB="0" distL="0" distR="0">
                  <wp:extent cx="76200" cy="12700"/>
                  <wp:effectExtent l="0" t="0" r="0" b="0"/>
                  <wp:docPr id="17" name="Picture 17"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gen.wiley.com/edugen/art2/common/pixel.gif"/>
                          <pic:cNvPicPr>
                            <a:picLocks noChangeAspect="1" noChangeArrowheads="1"/>
                          </pic:cNvPicPr>
                        </pic:nvPicPr>
                        <pic:blipFill>
                          <a:blip r:embed="rId4"/>
                          <a:srcRect/>
                          <a:stretch>
                            <a:fillRect/>
                          </a:stretch>
                        </pic:blipFill>
                        <pic:spPr bwMode="auto">
                          <a:xfrm>
                            <a:off x="0" y="0"/>
                            <a:ext cx="76200" cy="127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9360"/>
      </w:tblGrid>
      <w:tr w:rsidR="004A6201" w:rsidRPr="004A6201">
        <w:trPr>
          <w:tblCellSpacing w:w="0" w:type="dxa"/>
        </w:trPr>
        <w:tc>
          <w:tcPr>
            <w:tcW w:w="0" w:type="auto"/>
            <w:shd w:val="clear" w:color="auto" w:fill="E2E2E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76200"/>
                  <wp:effectExtent l="0" t="0" r="0" b="0"/>
                  <wp:docPr id="18" name="Picture 18"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gen.wiley.com/edugen/art2/common/pixel.gif"/>
                          <pic:cNvPicPr>
                            <a:picLocks noChangeAspect="1" noChangeArrowheads="1"/>
                          </pic:cNvPicPr>
                        </pic:nvPicPr>
                        <pic:blipFill>
                          <a:blip r:embed="rId4"/>
                          <a:srcRect/>
                          <a:stretch>
                            <a:fillRect/>
                          </a:stretch>
                        </pic:blipFill>
                        <pic:spPr bwMode="auto">
                          <a:xfrm>
                            <a:off x="0" y="0"/>
                            <a:ext cx="12700" cy="762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120"/>
        <w:gridCol w:w="9240"/>
      </w:tblGrid>
      <w:tr w:rsidR="004A6201" w:rsidRPr="004A6201">
        <w:trPr>
          <w:tblCellSpacing w:w="0" w:type="dxa"/>
        </w:trPr>
        <w:tc>
          <w:tcPr>
            <w:tcW w:w="120" w:type="dxa"/>
            <w:shd w:val="clear" w:color="auto" w:fill="E2E2E2"/>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33FF"/>
              </w:rPr>
              <w:drawing>
                <wp:inline distT="0" distB="0" distL="0" distR="0">
                  <wp:extent cx="76200" cy="12700"/>
                  <wp:effectExtent l="0" t="0" r="0" b="0"/>
                  <wp:docPr id="19" name="Picture 19"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com/edugen/art2/common/pixel.gif"/>
                          <pic:cNvPicPr>
                            <a:picLocks noChangeAspect="1" noChangeArrowheads="1"/>
                          </pic:cNvPicPr>
                        </pic:nvPicPr>
                        <pic:blipFill>
                          <a:blip r:embed="rId4"/>
                          <a:srcRect/>
                          <a:stretch>
                            <a:fillRect/>
                          </a:stretch>
                        </pic:blipFill>
                        <pic:spPr bwMode="auto">
                          <a:xfrm>
                            <a:off x="0" y="0"/>
                            <a:ext cx="76200" cy="12700"/>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240"/>
            </w:tblGrid>
            <w:tr w:rsidR="004A6201" w:rsidRPr="004A6201">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240"/>
                  </w:tblGrid>
                  <w:tr w:rsidR="004A6201" w:rsidRPr="004A6201">
                    <w:trPr>
                      <w:tblCellSpacing w:w="7" w:type="dxa"/>
                    </w:trPr>
                    <w:tc>
                      <w:tcPr>
                        <w:tcW w:w="0" w:type="auto"/>
                        <w:shd w:val="clear" w:color="auto" w:fill="FFFFFF"/>
                        <w:vAlign w:val="center"/>
                        <w:hideMark/>
                      </w:tcPr>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hyperlink r:id="rId9" w:history="1">
                          <w:r w:rsidRPr="004A6201">
                            <w:rPr>
                              <w:rFonts w:ascii="Verdana" w:eastAsia="Times New Roman" w:hAnsi="Verdana" w:cs="Times New Roman"/>
                              <w:color w:val="0033FF"/>
                              <w:u w:val="single"/>
                            </w:rPr>
                            <w:t>Click here if you would like to Show Work for this question</w:t>
                          </w:r>
                        </w:hyperlink>
                      </w:p>
                    </w:tc>
                  </w:tr>
                  <w:bookmarkEnd w:id="0"/>
                </w:tbl>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after="0" w:line="240" w:lineRule="auto"/>
              <w:rPr>
                <w:rFonts w:ascii="Verdana" w:eastAsia="Times New Roman" w:hAnsi="Verdana" w:cs="Times New Roman"/>
                <w:color w:val="000000"/>
              </w:rPr>
            </w:pPr>
          </w:p>
        </w:tc>
      </w:tr>
    </w:tbl>
    <w:p w:rsidR="003959A0" w:rsidRDefault="003959A0"/>
    <w:p w:rsidR="004A6201" w:rsidRDefault="004A6201"/>
    <w:tbl>
      <w:tblPr>
        <w:tblW w:w="5000" w:type="pct"/>
        <w:tblCellSpacing w:w="0" w:type="dxa"/>
        <w:tblCellMar>
          <w:left w:w="0" w:type="dxa"/>
          <w:right w:w="0" w:type="dxa"/>
        </w:tblCellMar>
        <w:tblLook w:val="04A0"/>
      </w:tblPr>
      <w:tblGrid>
        <w:gridCol w:w="9240"/>
        <w:gridCol w:w="120"/>
      </w:tblGrid>
      <w:tr w:rsidR="004A6201" w:rsidRPr="004A6201">
        <w:trPr>
          <w:tblCellSpacing w:w="0" w:type="dxa"/>
        </w:trPr>
        <w:tc>
          <w:tcPr>
            <w:tcW w:w="0" w:type="auto"/>
            <w:vAlign w:val="center"/>
            <w:hideMark/>
          </w:tcPr>
          <w:tbl>
            <w:tblPr>
              <w:tblW w:w="5000" w:type="pct"/>
              <w:tblCellSpacing w:w="0" w:type="dxa"/>
              <w:tblCellMar>
                <w:left w:w="0" w:type="dxa"/>
                <w:right w:w="0" w:type="dxa"/>
              </w:tblCellMar>
              <w:tblLook w:val="04A0"/>
            </w:tblPr>
            <w:tblGrid>
              <w:gridCol w:w="9240"/>
            </w:tblGrid>
            <w:tr w:rsidR="004A6201" w:rsidRPr="004A6201">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240"/>
                  </w:tblGrid>
                  <w:tr w:rsidR="004A6201" w:rsidRPr="004A6201">
                    <w:trPr>
                      <w:tblCellSpacing w:w="7"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912"/>
                        </w:tblGrid>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p>
                          </w:tc>
                        </w:tr>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50800"/>
                                    <wp:effectExtent l="0" t="0" r="0" b="0"/>
                                    <wp:docPr id="48" name="Picture 48"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dugen.wiley.com/edugen/art2/common/pixel.gif"/>
                                            <pic:cNvPicPr>
                                              <a:picLocks noChangeAspect="1" noChangeArrowheads="1"/>
                                            </pic:cNvPicPr>
                                          </pic:nvPicPr>
                                          <pic:blipFill>
                                            <a:blip r:embed="rId4"/>
                                            <a:srcRect/>
                                            <a:stretch>
                                              <a:fillRect/>
                                            </a:stretch>
                                          </pic:blipFill>
                                          <pic:spPr bwMode="auto">
                                            <a:xfrm>
                                              <a:off x="0" y="0"/>
                                              <a:ext cx="12700" cy="508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xml:space="preserve">Hawks Electronic Repair Shop has budgeted the following time and material for 2008. </w:t>
                        </w:r>
                      </w:p>
                      <w:tbl>
                        <w:tblPr>
                          <w:tblW w:w="8625" w:type="dxa"/>
                          <w:tblCellSpacing w:w="0" w:type="dxa"/>
                          <w:tblCellMar>
                            <w:left w:w="0" w:type="dxa"/>
                            <w:right w:w="0" w:type="dxa"/>
                          </w:tblCellMar>
                          <w:tblLook w:val="04A0"/>
                        </w:tblPr>
                        <w:tblGrid>
                          <w:gridCol w:w="4597"/>
                          <w:gridCol w:w="1166"/>
                          <w:gridCol w:w="245"/>
                          <w:gridCol w:w="2124"/>
                          <w:gridCol w:w="493"/>
                        </w:tblGrid>
                        <w:tr w:rsidR="004A6201" w:rsidRPr="004A6201">
                          <w:trPr>
                            <w:tblCellSpacing w:w="0" w:type="dxa"/>
                          </w:trPr>
                          <w:tc>
                            <w:tcPr>
                              <w:tcW w:w="0" w:type="auto"/>
                              <w:gridSpan w:val="5"/>
                              <w:vAlign w:val="center"/>
                              <w:hideMark/>
                            </w:tcPr>
                            <w:p w:rsidR="004A6201" w:rsidRPr="004A6201" w:rsidRDefault="004A6201" w:rsidP="004A6201">
                              <w:pPr>
                                <w:spacing w:after="0" w:line="240" w:lineRule="auto"/>
                                <w:jc w:val="center"/>
                                <w:rPr>
                                  <w:rFonts w:ascii="Verdana" w:eastAsia="Times New Roman" w:hAnsi="Verdana" w:cs="Times New Roman"/>
                                  <w:color w:val="000000"/>
                                </w:rPr>
                              </w:pPr>
                              <w:r w:rsidRPr="004A6201">
                                <w:rPr>
                                  <w:rFonts w:ascii="Verdana" w:eastAsia="Times New Roman" w:hAnsi="Verdana" w:cs="Times New Roman"/>
                                  <w:b/>
                                  <w:bCs/>
                                  <w:color w:val="000000"/>
                                </w:rPr>
                                <w:t>HAWKS ELECTRONIC REPAIR SHOP</w:t>
                              </w:r>
                            </w:p>
                          </w:tc>
                        </w:tr>
                        <w:tr w:rsidR="004A6201" w:rsidRPr="004A6201">
                          <w:trPr>
                            <w:tblCellSpacing w:w="0" w:type="dxa"/>
                          </w:trPr>
                          <w:tc>
                            <w:tcPr>
                              <w:tcW w:w="0" w:type="auto"/>
                              <w:gridSpan w:val="5"/>
                              <w:vAlign w:val="center"/>
                              <w:hideMark/>
                            </w:tcPr>
                            <w:p w:rsidR="004A6201" w:rsidRPr="004A6201" w:rsidRDefault="004A6201" w:rsidP="004A6201">
                              <w:pPr>
                                <w:spacing w:after="0" w:line="240" w:lineRule="auto"/>
                                <w:jc w:val="center"/>
                                <w:rPr>
                                  <w:rFonts w:ascii="Verdana" w:eastAsia="Times New Roman" w:hAnsi="Verdana" w:cs="Times New Roman"/>
                                  <w:color w:val="000000"/>
                                </w:rPr>
                              </w:pPr>
                              <w:r w:rsidRPr="004A6201">
                                <w:rPr>
                                  <w:rFonts w:ascii="Verdana" w:eastAsia="Times New Roman" w:hAnsi="Verdana" w:cs="Times New Roman"/>
                                  <w:b/>
                                  <w:bCs/>
                                  <w:color w:val="000000"/>
                                </w:rPr>
                                <w:t>Budgeted Costs for the Year 2008</w:t>
                              </w:r>
                            </w:p>
                          </w:tc>
                        </w:tr>
                        <w:tr w:rsidR="004A6201" w:rsidRPr="004A6201">
                          <w:trPr>
                            <w:tblCellSpacing w:w="0" w:type="dxa"/>
                          </w:trPr>
                          <w:tc>
                            <w:tcPr>
                              <w:tcW w:w="5625" w:type="dxa"/>
                              <w:vAlign w:val="center"/>
                              <w:hideMark/>
                            </w:tcPr>
                            <w:p w:rsidR="004A6201" w:rsidRPr="004A6201" w:rsidRDefault="004A6201" w:rsidP="004A6201">
                              <w:pPr>
                                <w:spacing w:after="0" w:line="240" w:lineRule="auto"/>
                                <w:rPr>
                                  <w:rFonts w:ascii="Verdana" w:eastAsia="Times New Roman" w:hAnsi="Verdana" w:cs="Times New Roman"/>
                                  <w:color w:val="000000"/>
                                </w:rPr>
                              </w:pPr>
                            </w:p>
                          </w:tc>
                          <w:tc>
                            <w:tcPr>
                              <w:tcW w:w="0" w:type="auto"/>
                              <w:gridSpan w:val="2"/>
                              <w:vAlign w:val="bottom"/>
                              <w:hideMark/>
                            </w:tcPr>
                            <w:p w:rsidR="004A6201" w:rsidRPr="004A6201" w:rsidRDefault="004A6201" w:rsidP="004A6201">
                              <w:pPr>
                                <w:pBdr>
                                  <w:bottom w:val="single" w:sz="8" w:space="0" w:color="000000"/>
                                </w:pBdr>
                                <w:spacing w:before="100" w:beforeAutospacing="1" w:after="100" w:afterAutospacing="1" w:line="240" w:lineRule="auto"/>
                                <w:jc w:val="center"/>
                                <w:rPr>
                                  <w:rFonts w:ascii="Verdana" w:eastAsia="Times New Roman" w:hAnsi="Verdana" w:cs="Times New Roman"/>
                                  <w:color w:val="000000"/>
                                </w:rPr>
                              </w:pPr>
                              <w:r w:rsidRPr="004A6201">
                                <w:rPr>
                                  <w:rFonts w:ascii="Verdana" w:eastAsia="Times New Roman" w:hAnsi="Verdana" w:cs="Times New Roman"/>
                                  <w:b/>
                                  <w:bCs/>
                                  <w:color w:val="000000"/>
                                </w:rPr>
                                <w:t>Time</w:t>
                              </w:r>
                              <w:r w:rsidRPr="004A6201">
                                <w:rPr>
                                  <w:rFonts w:ascii="Verdana" w:eastAsia="Times New Roman" w:hAnsi="Verdana" w:cs="Times New Roman"/>
                                  <w:b/>
                                  <w:bCs/>
                                  <w:color w:val="000000"/>
                                </w:rPr>
                                <w:br/>
                                <w:t>Charges</w:t>
                              </w:r>
                            </w:p>
                          </w:tc>
                          <w:tc>
                            <w:tcPr>
                              <w:tcW w:w="0" w:type="auto"/>
                              <w:gridSpan w:val="2"/>
                              <w:vAlign w:val="bottom"/>
                              <w:hideMark/>
                            </w:tcPr>
                            <w:p w:rsidR="004A6201" w:rsidRPr="004A6201" w:rsidRDefault="004A6201" w:rsidP="004A6201">
                              <w:pPr>
                                <w:pBdr>
                                  <w:bottom w:val="single" w:sz="8" w:space="0" w:color="000000"/>
                                </w:pBdr>
                                <w:spacing w:before="100" w:beforeAutospacing="1" w:after="100" w:afterAutospacing="1" w:line="240" w:lineRule="auto"/>
                                <w:jc w:val="center"/>
                                <w:rPr>
                                  <w:rFonts w:ascii="Verdana" w:eastAsia="Times New Roman" w:hAnsi="Verdana" w:cs="Times New Roman"/>
                                  <w:color w:val="000000"/>
                                </w:rPr>
                              </w:pPr>
                              <w:r w:rsidRPr="004A6201">
                                <w:rPr>
                                  <w:rFonts w:ascii="Verdana" w:eastAsia="Times New Roman" w:hAnsi="Verdana" w:cs="Times New Roman"/>
                                  <w:b/>
                                  <w:bCs/>
                                  <w:color w:val="000000"/>
                                </w:rPr>
                                <w:t>Material Loading Charges</w:t>
                              </w:r>
                            </w:p>
                          </w:tc>
                        </w:tr>
                        <w:tr w:rsidR="004A6201" w:rsidRPr="004A6201">
                          <w:trPr>
                            <w:tblCellSpacing w:w="0" w:type="dxa"/>
                          </w:trPr>
                          <w:tc>
                            <w:tcPr>
                              <w:tcW w:w="5625" w:type="dxa"/>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Shop employees' wages and benefits</w:t>
                              </w:r>
                            </w:p>
                          </w:tc>
                          <w:tc>
                            <w:tcPr>
                              <w:tcW w:w="12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$108,000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c>
                            <w:tcPr>
                              <w:tcW w:w="12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r>
                        <w:tr w:rsidR="004A6201" w:rsidRPr="004A6201">
                          <w:trPr>
                            <w:tblCellSpacing w:w="0" w:type="dxa"/>
                          </w:trPr>
                          <w:tc>
                            <w:tcPr>
                              <w:tcW w:w="5625" w:type="dxa"/>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Parts manager's salary and benefits</w:t>
                              </w:r>
                            </w:p>
                          </w:tc>
                          <w:tc>
                            <w:tcPr>
                              <w:tcW w:w="12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c>
                            <w:tcPr>
                              <w:tcW w:w="12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$25,400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r>
                        <w:tr w:rsidR="004A6201" w:rsidRPr="004A6201">
                          <w:trPr>
                            <w:tblCellSpacing w:w="0" w:type="dxa"/>
                          </w:trPr>
                          <w:tc>
                            <w:tcPr>
                              <w:tcW w:w="5625" w:type="dxa"/>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Office employee's salary and benefits</w:t>
                              </w:r>
                            </w:p>
                          </w:tc>
                          <w:tc>
                            <w:tcPr>
                              <w:tcW w:w="12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20,000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c>
                            <w:tcPr>
                              <w:tcW w:w="12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13,600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r>
                        <w:tr w:rsidR="004A6201" w:rsidRPr="004A6201">
                          <w:trPr>
                            <w:tblCellSpacing w:w="0" w:type="dxa"/>
                          </w:trPr>
                          <w:tc>
                            <w:tcPr>
                              <w:tcW w:w="5625" w:type="dxa"/>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Overhead (supplies, depreciation, advertising, utilities)</w:t>
                              </w:r>
                            </w:p>
                          </w:tc>
                          <w:tc>
                            <w:tcPr>
                              <w:tcW w:w="1200" w:type="dxa"/>
                              <w:vAlign w:val="center"/>
                              <w:hideMark/>
                            </w:tcPr>
                            <w:p w:rsidR="004A6201" w:rsidRPr="004A6201" w:rsidRDefault="004A6201" w:rsidP="004A6201">
                              <w:pPr>
                                <w:pBdr>
                                  <w:bottom w:val="single" w:sz="8" w:space="0" w:color="000000"/>
                                </w:pBdr>
                                <w:spacing w:before="100" w:beforeAutospacing="1" w:after="100" w:afterAutospacing="1"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26,000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c>
                            <w:tcPr>
                              <w:tcW w:w="1200" w:type="dxa"/>
                              <w:vAlign w:val="center"/>
                              <w:hideMark/>
                            </w:tcPr>
                            <w:p w:rsidR="004A6201" w:rsidRPr="004A6201" w:rsidRDefault="004A6201" w:rsidP="004A6201">
                              <w:pPr>
                                <w:pBdr>
                                  <w:bottom w:val="single" w:sz="8" w:space="0" w:color="000000"/>
                                </w:pBdr>
                                <w:spacing w:before="100" w:beforeAutospacing="1" w:after="100" w:afterAutospacing="1"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18,000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r>
                        <w:tr w:rsidR="004A6201" w:rsidRPr="004A6201">
                          <w:trPr>
                            <w:tblCellSpacing w:w="0" w:type="dxa"/>
                          </w:trPr>
                          <w:tc>
                            <w:tcPr>
                              <w:tcW w:w="5625" w:type="dxa"/>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Total budgeted costs</w:t>
                              </w:r>
                            </w:p>
                          </w:tc>
                          <w:tc>
                            <w:tcPr>
                              <w:tcW w:w="1200" w:type="dxa"/>
                              <w:vAlign w:val="center"/>
                              <w:hideMark/>
                            </w:tcPr>
                            <w:p w:rsidR="004A6201" w:rsidRPr="004A6201" w:rsidRDefault="004A6201" w:rsidP="004A6201">
                              <w:pPr>
                                <w:pBdr>
                                  <w:bottom w:val="double" w:sz="6" w:space="0" w:color="000000"/>
                                </w:pBdr>
                                <w:spacing w:before="100" w:beforeAutospacing="1" w:after="100" w:afterAutospacing="1"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$154,000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c>
                            <w:tcPr>
                              <w:tcW w:w="1200" w:type="dxa"/>
                              <w:vAlign w:val="center"/>
                              <w:hideMark/>
                            </w:tcPr>
                            <w:p w:rsidR="004A6201" w:rsidRPr="004A6201" w:rsidRDefault="004A6201" w:rsidP="004A6201">
                              <w:pPr>
                                <w:pBdr>
                                  <w:bottom w:val="double" w:sz="6" w:space="0" w:color="000000"/>
                                </w:pBdr>
                                <w:spacing w:before="100" w:beforeAutospacing="1" w:after="100" w:afterAutospacing="1"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$57,000</w:t>
                              </w:r>
                            </w:p>
                          </w:tc>
                          <w:tc>
                            <w:tcPr>
                              <w:tcW w:w="300" w:type="dxa"/>
                              <w:vAlign w:val="center"/>
                              <w:hideMark/>
                            </w:tcPr>
                            <w:p w:rsidR="004A6201" w:rsidRPr="004A6201" w:rsidRDefault="004A6201" w:rsidP="004A6201">
                              <w:pPr>
                                <w:spacing w:after="0" w:line="240" w:lineRule="auto"/>
                                <w:jc w:val="right"/>
                                <w:rPr>
                                  <w:rFonts w:ascii="Verdana" w:eastAsia="Times New Roman" w:hAnsi="Verdana" w:cs="Times New Roman"/>
                                  <w:color w:val="000000"/>
                                </w:rPr>
                              </w:pPr>
                              <w:r w:rsidRPr="004A6201">
                                <w:rPr>
                                  <w:rFonts w:ascii="Verdana" w:eastAsia="Times New Roman" w:hAnsi="Verdana" w:cs="Times New Roman"/>
                                  <w:color w:val="000000"/>
                                </w:rPr>
                                <w:t> </w:t>
                              </w:r>
                            </w:p>
                          </w:tc>
                        </w:tr>
                      </w:tbl>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t xml:space="preserve">Hawks budgets 5,000 hours of repair time in 2008 and will bill a profit of $5 per labor hour along with a 30% profit markup on the invoice cost of parts. The estimated invoice cost for parts to be used is $100,000. </w:t>
                        </w:r>
                        <w:r w:rsidRPr="004A6201">
                          <w:rPr>
                            <w:rFonts w:ascii="Verdana" w:eastAsia="Times New Roman" w:hAnsi="Verdana" w:cs="Times New Roman"/>
                            <w:color w:val="000000"/>
                          </w:rPr>
                          <w:br/>
                          <w:t xml:space="preserve">      On January 5, 2008 Hawks is asked to submit a price estimate to fix a 72-inch big-screen TV. Hawks estimates that this job will consume 20 hours of labor and $500 in parts. </w:t>
                        </w:r>
                      </w:p>
                      <w:tbl>
                        <w:tblPr>
                          <w:tblW w:w="5000" w:type="pct"/>
                          <w:tblCellSpacing w:w="0" w:type="dxa"/>
                          <w:tblCellMar>
                            <w:left w:w="0" w:type="dxa"/>
                            <w:right w:w="0" w:type="dxa"/>
                          </w:tblCellMar>
                          <w:tblLook w:val="04A0"/>
                        </w:tblPr>
                        <w:tblGrid>
                          <w:gridCol w:w="8912"/>
                        </w:tblGrid>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after="0" w:line="240" w:lineRule="auto"/>
                          <w:rPr>
                            <w:rFonts w:ascii="Times New Roman" w:eastAsia="Times New Roman" w:hAnsi="Times New Roman" w:cs="Times New Roman"/>
                            <w:color w:val="000000"/>
                            <w:sz w:val="24"/>
                            <w:szCs w:val="24"/>
                          </w:rPr>
                        </w:pPr>
                      </w:p>
                    </w:tc>
                  </w:tr>
                </w:tbl>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after="0" w:line="240" w:lineRule="auto"/>
              <w:rPr>
                <w:rFonts w:ascii="Verdana" w:eastAsia="Times New Roman" w:hAnsi="Verdana" w:cs="Times New Roman"/>
                <w:color w:val="000000"/>
              </w:rPr>
            </w:pPr>
          </w:p>
        </w:tc>
        <w:tc>
          <w:tcPr>
            <w:tcW w:w="120" w:type="dxa"/>
            <w:shd w:val="clear" w:color="auto" w:fill="E2E2E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76200" cy="12700"/>
                  <wp:effectExtent l="0" t="0" r="0" b="0"/>
                  <wp:docPr id="49" name="Picture 49"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ugen.wiley.com/edugen/art2/common/pixel.gif"/>
                          <pic:cNvPicPr>
                            <a:picLocks noChangeAspect="1" noChangeArrowheads="1"/>
                          </pic:cNvPicPr>
                        </pic:nvPicPr>
                        <pic:blipFill>
                          <a:blip r:embed="rId4"/>
                          <a:srcRect/>
                          <a:stretch>
                            <a:fillRect/>
                          </a:stretch>
                        </pic:blipFill>
                        <pic:spPr bwMode="auto">
                          <a:xfrm>
                            <a:off x="0" y="0"/>
                            <a:ext cx="76200" cy="127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9360"/>
      </w:tblGrid>
      <w:tr w:rsidR="004A6201" w:rsidRPr="004A6201">
        <w:trPr>
          <w:tblCellSpacing w:w="0" w:type="dxa"/>
        </w:trPr>
        <w:tc>
          <w:tcPr>
            <w:tcW w:w="0" w:type="auto"/>
            <w:shd w:val="clear" w:color="auto" w:fill="E2E2E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76200"/>
                  <wp:effectExtent l="0" t="0" r="0" b="0"/>
                  <wp:docPr id="50" name="Picture 50"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dugen.wiley.com/edugen/art2/common/pixel.gif"/>
                          <pic:cNvPicPr>
                            <a:picLocks noChangeAspect="1" noChangeArrowheads="1"/>
                          </pic:cNvPicPr>
                        </pic:nvPicPr>
                        <pic:blipFill>
                          <a:blip r:embed="rId4"/>
                          <a:srcRect/>
                          <a:stretch>
                            <a:fillRect/>
                          </a:stretch>
                        </pic:blipFill>
                        <pic:spPr bwMode="auto">
                          <a:xfrm>
                            <a:off x="0" y="0"/>
                            <a:ext cx="12700" cy="762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120"/>
        <w:gridCol w:w="9120"/>
        <w:gridCol w:w="120"/>
      </w:tblGrid>
      <w:tr w:rsidR="004A6201" w:rsidRPr="004A6201">
        <w:trPr>
          <w:tblCellSpacing w:w="0" w:type="dxa"/>
        </w:trPr>
        <w:tc>
          <w:tcPr>
            <w:tcW w:w="120" w:type="dxa"/>
            <w:shd w:val="clear" w:color="auto" w:fill="E2E2E2"/>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33FF"/>
              </w:rPr>
              <w:drawing>
                <wp:inline distT="0" distB="0" distL="0" distR="0">
                  <wp:extent cx="76200" cy="12700"/>
                  <wp:effectExtent l="0" t="0" r="0" b="0"/>
                  <wp:docPr id="51" name="Picture 51"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dugen.wiley.com/edugen/art2/common/pixel.gif"/>
                          <pic:cNvPicPr>
                            <a:picLocks noChangeAspect="1" noChangeArrowheads="1"/>
                          </pic:cNvPicPr>
                        </pic:nvPicPr>
                        <pic:blipFill>
                          <a:blip r:embed="rId4"/>
                          <a:srcRect/>
                          <a:stretch>
                            <a:fillRect/>
                          </a:stretch>
                        </pic:blipFill>
                        <pic:spPr bwMode="auto">
                          <a:xfrm>
                            <a:off x="0" y="0"/>
                            <a:ext cx="76200" cy="12700"/>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120"/>
            </w:tblGrid>
            <w:tr w:rsidR="004A6201" w:rsidRPr="004A6201">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120"/>
                  </w:tblGrid>
                  <w:tr w:rsidR="004A6201" w:rsidRPr="004A6201">
                    <w:trPr>
                      <w:tblCellSpacing w:w="7"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4396"/>
                          <w:gridCol w:w="4396"/>
                        </w:tblGrid>
                        <w:tr w:rsidR="004A6201" w:rsidRPr="004A6201" w:rsidTr="004A6201">
                          <w:trPr>
                            <w:trHeight w:val="216"/>
                            <w:tblCellSpacing w:w="0" w:type="dxa"/>
                          </w:trPr>
                          <w:tc>
                            <w:tcPr>
                              <w:tcW w:w="0" w:type="auto"/>
                              <w:gridSpan w:val="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101600"/>
                                    <wp:effectExtent l="0" t="0" r="0" b="0"/>
                                    <wp:docPr id="52" name="Picture 52"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dugen.wiley.com/edugen/art2/common/pixel.gif"/>
                                            <pic:cNvPicPr>
                                              <a:picLocks noChangeAspect="1" noChangeArrowheads="1"/>
                                            </pic:cNvPicPr>
                                          </pic:nvPicPr>
                                          <pic:blipFill>
                                            <a:blip r:embed="rId4"/>
                                            <a:srcRect/>
                                            <a:stretch>
                                              <a:fillRect/>
                                            </a:stretch>
                                          </pic:blipFill>
                                          <pic:spPr bwMode="auto">
                                            <a:xfrm>
                                              <a:off x="0" y="0"/>
                                              <a:ext cx="12700" cy="101600"/>
                                            </a:xfrm>
                                            <a:prstGeom prst="rect">
                                              <a:avLst/>
                                            </a:prstGeom>
                                            <a:noFill/>
                                            <a:ln w="9525">
                                              <a:noFill/>
                                              <a:miter lim="800000"/>
                                              <a:headEnd/>
                                              <a:tailEnd/>
                                            </a:ln>
                                          </pic:spPr>
                                        </pic:pic>
                                      </a:graphicData>
                                    </a:graphic>
                                  </wp:inline>
                                </w:drawing>
                              </w:r>
                            </w:p>
                          </w:tc>
                        </w:tr>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r>
                      </w:tbl>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xml:space="preserve">Compute the labor rate for Hawks Electronic Repair Shop for the year 2008. </w:t>
                        </w:r>
                        <w:r w:rsidRPr="004A6201">
                          <w:rPr>
                            <w:rFonts w:ascii="Verdana" w:eastAsia="Times New Roman" w:hAnsi="Verdana" w:cs="Times New Roman"/>
                            <w:b/>
                            <w:bCs/>
                            <w:i/>
                            <w:iCs/>
                            <w:color w:val="FF0000"/>
                          </w:rPr>
                          <w:t>(Round answer to 2 decimal places, e.g. 10.50.)</w:t>
                        </w:r>
                        <w:r w:rsidRPr="004A6201">
                          <w:rPr>
                            <w:rFonts w:ascii="Verdana" w:eastAsia="Times New Roman" w:hAnsi="Verdana" w:cs="Times New Roman"/>
                            <w:color w:val="000000"/>
                          </w:rPr>
                          <w:t xml:space="preserve"> </w:t>
                        </w:r>
                      </w:p>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lastRenderedPageBreak/>
                          <w:t>$</w:t>
                        </w:r>
                        <w:r w:rsidRPr="004A6201">
                          <w:rPr>
                            <w:rFonts w:ascii="Verdana" w:eastAsia="Times New Roman" w:hAnsi="Verdana" w:cs="Times New Roman"/>
                            <w:color w:val="000000"/>
                          </w:rPr>
                          <w:object w:dxaOrig="1440" w:dyaOrig="1440">
                            <v:shape id="_x0000_i1112" type="#_x0000_t75" style="width:49.5pt;height:18pt" o:ole="">
                              <v:imagedata r:id="rId5" o:title=""/>
                            </v:shape>
                            <w:control r:id="rId10" w:name="DefaultOcxName3" w:shapeid="_x0000_i1112"/>
                          </w:object>
                        </w:r>
                        <w:r w:rsidRPr="004A6201">
                          <w:rPr>
                            <w:rFonts w:ascii="Verdana" w:eastAsia="Times New Roman" w:hAnsi="Verdana" w:cs="Times New Roman"/>
                            <w:color w:val="000000"/>
                          </w:rPr>
                          <w:t xml:space="preserve"> </w:t>
                        </w:r>
                      </w:p>
                      <w:tbl>
                        <w:tblPr>
                          <w:tblW w:w="5000" w:type="pct"/>
                          <w:tblCellSpacing w:w="0" w:type="dxa"/>
                          <w:tblCellMar>
                            <w:left w:w="0" w:type="dxa"/>
                            <w:right w:w="0" w:type="dxa"/>
                          </w:tblCellMar>
                          <w:tblLook w:val="04A0"/>
                        </w:tblPr>
                        <w:tblGrid>
                          <w:gridCol w:w="8792"/>
                        </w:tblGrid>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br w:type="textWrapping" w:clear="all"/>
                        </w:r>
                      </w:p>
                    </w:tc>
                  </w:tr>
                </w:tbl>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after="0" w:line="240" w:lineRule="auto"/>
              <w:rPr>
                <w:rFonts w:ascii="Verdana" w:eastAsia="Times New Roman" w:hAnsi="Verdana" w:cs="Times New Roman"/>
                <w:color w:val="000000"/>
              </w:rPr>
            </w:pPr>
          </w:p>
        </w:tc>
        <w:tc>
          <w:tcPr>
            <w:tcW w:w="120" w:type="dxa"/>
            <w:shd w:val="clear" w:color="auto" w:fill="E2E2E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lastRenderedPageBreak/>
              <w:drawing>
                <wp:inline distT="0" distB="0" distL="0" distR="0">
                  <wp:extent cx="76200" cy="12700"/>
                  <wp:effectExtent l="0" t="0" r="0" b="0"/>
                  <wp:docPr id="54" name="Picture 54"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dugen.wiley.com/edugen/art2/common/pixel.gif"/>
                          <pic:cNvPicPr>
                            <a:picLocks noChangeAspect="1" noChangeArrowheads="1"/>
                          </pic:cNvPicPr>
                        </pic:nvPicPr>
                        <pic:blipFill>
                          <a:blip r:embed="rId4"/>
                          <a:srcRect/>
                          <a:stretch>
                            <a:fillRect/>
                          </a:stretch>
                        </pic:blipFill>
                        <pic:spPr bwMode="auto">
                          <a:xfrm>
                            <a:off x="0" y="0"/>
                            <a:ext cx="76200" cy="127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9360"/>
      </w:tblGrid>
      <w:tr w:rsidR="004A6201" w:rsidRPr="004A6201">
        <w:trPr>
          <w:tblCellSpacing w:w="0" w:type="dxa"/>
        </w:trPr>
        <w:tc>
          <w:tcPr>
            <w:tcW w:w="0" w:type="auto"/>
            <w:shd w:val="clear" w:color="auto" w:fill="E2E2E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76200"/>
                  <wp:effectExtent l="0" t="0" r="0" b="0"/>
                  <wp:docPr id="55" name="Picture 55"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dugen.wiley.com/edugen/art2/common/pixel.gif"/>
                          <pic:cNvPicPr>
                            <a:picLocks noChangeAspect="1" noChangeArrowheads="1"/>
                          </pic:cNvPicPr>
                        </pic:nvPicPr>
                        <pic:blipFill>
                          <a:blip r:embed="rId4"/>
                          <a:srcRect/>
                          <a:stretch>
                            <a:fillRect/>
                          </a:stretch>
                        </pic:blipFill>
                        <pic:spPr bwMode="auto">
                          <a:xfrm>
                            <a:off x="0" y="0"/>
                            <a:ext cx="12700" cy="762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120"/>
        <w:gridCol w:w="9120"/>
        <w:gridCol w:w="120"/>
      </w:tblGrid>
      <w:tr w:rsidR="004A6201" w:rsidRPr="004A6201">
        <w:trPr>
          <w:tblCellSpacing w:w="0" w:type="dxa"/>
        </w:trPr>
        <w:tc>
          <w:tcPr>
            <w:tcW w:w="120" w:type="dxa"/>
            <w:shd w:val="clear" w:color="auto" w:fill="E2E2E2"/>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33FF"/>
              </w:rPr>
              <w:drawing>
                <wp:inline distT="0" distB="0" distL="0" distR="0">
                  <wp:extent cx="76200" cy="12700"/>
                  <wp:effectExtent l="0" t="0" r="0" b="0"/>
                  <wp:docPr id="56" name="Picture 56"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dugen.wiley.com/edugen/art2/common/pixel.gif"/>
                          <pic:cNvPicPr>
                            <a:picLocks noChangeAspect="1" noChangeArrowheads="1"/>
                          </pic:cNvPicPr>
                        </pic:nvPicPr>
                        <pic:blipFill>
                          <a:blip r:embed="rId4"/>
                          <a:srcRect/>
                          <a:stretch>
                            <a:fillRect/>
                          </a:stretch>
                        </pic:blipFill>
                        <pic:spPr bwMode="auto">
                          <a:xfrm>
                            <a:off x="0" y="0"/>
                            <a:ext cx="76200" cy="12700"/>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120"/>
            </w:tblGrid>
            <w:tr w:rsidR="004A6201" w:rsidRPr="004A6201">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120"/>
                  </w:tblGrid>
                  <w:tr w:rsidR="004A6201" w:rsidRPr="004A6201">
                    <w:trPr>
                      <w:tblCellSpacing w:w="7"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4396"/>
                          <w:gridCol w:w="4396"/>
                        </w:tblGrid>
                        <w:tr w:rsidR="004A6201" w:rsidRPr="004A6201">
                          <w:trPr>
                            <w:tblCellSpacing w:w="0" w:type="dxa"/>
                          </w:trPr>
                          <w:tc>
                            <w:tcPr>
                              <w:tcW w:w="0" w:type="auto"/>
                              <w:gridSpan w:val="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101600"/>
                                    <wp:effectExtent l="0" t="0" r="0" b="0"/>
                                    <wp:docPr id="57" name="Picture 57"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dugen.wiley.com/edugen/art2/common/pixel.gif"/>
                                            <pic:cNvPicPr>
                                              <a:picLocks noChangeAspect="1" noChangeArrowheads="1"/>
                                            </pic:cNvPicPr>
                                          </pic:nvPicPr>
                                          <pic:blipFill>
                                            <a:blip r:embed="rId4"/>
                                            <a:srcRect/>
                                            <a:stretch>
                                              <a:fillRect/>
                                            </a:stretch>
                                          </pic:blipFill>
                                          <pic:spPr bwMode="auto">
                                            <a:xfrm>
                                              <a:off x="0" y="0"/>
                                              <a:ext cx="12700" cy="101600"/>
                                            </a:xfrm>
                                            <a:prstGeom prst="rect">
                                              <a:avLst/>
                                            </a:prstGeom>
                                            <a:noFill/>
                                            <a:ln w="9525">
                                              <a:noFill/>
                                              <a:miter lim="800000"/>
                                              <a:headEnd/>
                                              <a:tailEnd/>
                                            </a:ln>
                                          </pic:spPr>
                                        </pic:pic>
                                      </a:graphicData>
                                    </a:graphic>
                                  </wp:inline>
                                </w:drawing>
                              </w:r>
                            </w:p>
                          </w:tc>
                        </w:tr>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r>
                      </w:tbl>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xml:space="preserve">Compute the material loading charge percentage for Hawks Electronic Repair Shop for the year 2008. </w:t>
                        </w:r>
                      </w:p>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object w:dxaOrig="1440" w:dyaOrig="1440">
                            <v:shape id="_x0000_i1111" type="#_x0000_t75" style="width:49.5pt;height:18pt" o:ole="">
                              <v:imagedata r:id="rId5" o:title=""/>
                            </v:shape>
                            <w:control r:id="rId11" w:name="DefaultOcxName11" w:shapeid="_x0000_i1111"/>
                          </w:object>
                        </w:r>
                        <w:r w:rsidRPr="004A6201">
                          <w:rPr>
                            <w:rFonts w:ascii="Verdana" w:eastAsia="Times New Roman" w:hAnsi="Verdana" w:cs="Times New Roman"/>
                            <w:color w:val="000000"/>
                          </w:rPr>
                          <w:t xml:space="preserve">% </w:t>
                        </w:r>
                      </w:p>
                      <w:tbl>
                        <w:tblPr>
                          <w:tblW w:w="5000" w:type="pct"/>
                          <w:tblCellSpacing w:w="0" w:type="dxa"/>
                          <w:tblCellMar>
                            <w:left w:w="0" w:type="dxa"/>
                            <w:right w:w="0" w:type="dxa"/>
                          </w:tblCellMar>
                          <w:tblLook w:val="04A0"/>
                        </w:tblPr>
                        <w:tblGrid>
                          <w:gridCol w:w="8792"/>
                        </w:tblGrid>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br w:type="textWrapping" w:clear="all"/>
                        </w:r>
                      </w:p>
                    </w:tc>
                  </w:tr>
                </w:tbl>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after="0" w:line="240" w:lineRule="auto"/>
              <w:rPr>
                <w:rFonts w:ascii="Verdana" w:eastAsia="Times New Roman" w:hAnsi="Verdana" w:cs="Times New Roman"/>
                <w:color w:val="000000"/>
              </w:rPr>
            </w:pPr>
          </w:p>
        </w:tc>
        <w:tc>
          <w:tcPr>
            <w:tcW w:w="120" w:type="dxa"/>
            <w:shd w:val="clear" w:color="auto" w:fill="E2E2E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76200" cy="12700"/>
                  <wp:effectExtent l="0" t="0" r="0" b="0"/>
                  <wp:docPr id="59" name="Picture 59"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dugen.wiley.com/edugen/art2/common/pixel.gif"/>
                          <pic:cNvPicPr>
                            <a:picLocks noChangeAspect="1" noChangeArrowheads="1"/>
                          </pic:cNvPicPr>
                        </pic:nvPicPr>
                        <pic:blipFill>
                          <a:blip r:embed="rId4"/>
                          <a:srcRect/>
                          <a:stretch>
                            <a:fillRect/>
                          </a:stretch>
                        </pic:blipFill>
                        <pic:spPr bwMode="auto">
                          <a:xfrm>
                            <a:off x="0" y="0"/>
                            <a:ext cx="76200" cy="127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9360"/>
      </w:tblGrid>
      <w:tr w:rsidR="004A6201" w:rsidRPr="004A6201">
        <w:trPr>
          <w:tblCellSpacing w:w="0" w:type="dxa"/>
        </w:trPr>
        <w:tc>
          <w:tcPr>
            <w:tcW w:w="0" w:type="auto"/>
            <w:shd w:val="clear" w:color="auto" w:fill="E2E2E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76200"/>
                  <wp:effectExtent l="0" t="0" r="0" b="0"/>
                  <wp:docPr id="60" name="Picture 60"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dugen.wiley.com/edugen/art2/common/pixel.gif"/>
                          <pic:cNvPicPr>
                            <a:picLocks noChangeAspect="1" noChangeArrowheads="1"/>
                          </pic:cNvPicPr>
                        </pic:nvPicPr>
                        <pic:blipFill>
                          <a:blip r:embed="rId4"/>
                          <a:srcRect/>
                          <a:stretch>
                            <a:fillRect/>
                          </a:stretch>
                        </pic:blipFill>
                        <pic:spPr bwMode="auto">
                          <a:xfrm>
                            <a:off x="0" y="0"/>
                            <a:ext cx="12700" cy="762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120"/>
        <w:gridCol w:w="9240"/>
      </w:tblGrid>
      <w:tr w:rsidR="004A6201" w:rsidRPr="004A6201">
        <w:trPr>
          <w:tblCellSpacing w:w="0" w:type="dxa"/>
        </w:trPr>
        <w:tc>
          <w:tcPr>
            <w:tcW w:w="120" w:type="dxa"/>
            <w:shd w:val="clear" w:color="auto" w:fill="E2E2E2"/>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33FF"/>
              </w:rPr>
              <w:drawing>
                <wp:inline distT="0" distB="0" distL="0" distR="0">
                  <wp:extent cx="76200" cy="12700"/>
                  <wp:effectExtent l="0" t="0" r="0" b="0"/>
                  <wp:docPr id="61" name="Picture 61"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dugen.wiley.com/edugen/art2/common/pixel.gif"/>
                          <pic:cNvPicPr>
                            <a:picLocks noChangeAspect="1" noChangeArrowheads="1"/>
                          </pic:cNvPicPr>
                        </pic:nvPicPr>
                        <pic:blipFill>
                          <a:blip r:embed="rId4"/>
                          <a:srcRect/>
                          <a:stretch>
                            <a:fillRect/>
                          </a:stretch>
                        </pic:blipFill>
                        <pic:spPr bwMode="auto">
                          <a:xfrm>
                            <a:off x="0" y="0"/>
                            <a:ext cx="76200" cy="12700"/>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240"/>
            </w:tblGrid>
            <w:tr w:rsidR="004A6201" w:rsidRPr="004A6201">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240"/>
                  </w:tblGrid>
                  <w:tr w:rsidR="004A6201" w:rsidRPr="004A6201">
                    <w:trPr>
                      <w:tblCellSpacing w:w="7"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4456"/>
                          <w:gridCol w:w="4456"/>
                        </w:tblGrid>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r>
                      </w:tbl>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xml:space="preserve">Prepare a time-and-material price quotation for fixing the big-screen TV. What is the total price of labor and </w:t>
                        </w:r>
                        <w:proofErr w:type="gramStart"/>
                        <w:r w:rsidRPr="004A6201">
                          <w:rPr>
                            <w:rFonts w:ascii="Verdana" w:eastAsia="Times New Roman" w:hAnsi="Verdana" w:cs="Times New Roman"/>
                            <w:color w:val="000000"/>
                          </w:rPr>
                          <w:t>material.</w:t>
                        </w:r>
                        <w:proofErr w:type="gramEnd"/>
                        <w:r w:rsidRPr="004A6201">
                          <w:rPr>
                            <w:rFonts w:ascii="Verdana" w:eastAsia="Times New Roman" w:hAnsi="Verdana" w:cs="Times New Roman"/>
                            <w:color w:val="000000"/>
                          </w:rPr>
                          <w:t xml:space="preserve"> </w:t>
                        </w:r>
                        <w:r w:rsidRPr="004A6201">
                          <w:rPr>
                            <w:rFonts w:ascii="Verdana" w:eastAsia="Times New Roman" w:hAnsi="Verdana" w:cs="Times New Roman"/>
                            <w:b/>
                            <w:bCs/>
                            <w:i/>
                            <w:iCs/>
                            <w:color w:val="FF0000"/>
                          </w:rPr>
                          <w:t>(Use the rounded amount from the previous questions when calculating the answer for this question. Round answer to 2 decimal places, e.g. 10.50.)</w:t>
                        </w:r>
                        <w:r w:rsidRPr="004A6201">
                          <w:rPr>
                            <w:rFonts w:ascii="Verdana" w:eastAsia="Times New Roman" w:hAnsi="Verdana" w:cs="Times New Roman"/>
                            <w:color w:val="000000"/>
                          </w:rPr>
                          <w:t xml:space="preserve"> </w:t>
                        </w:r>
                      </w:p>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t>$</w:t>
                        </w:r>
                        <w:r w:rsidRPr="004A6201">
                          <w:rPr>
                            <w:rFonts w:ascii="Verdana" w:eastAsia="Times New Roman" w:hAnsi="Verdana" w:cs="Times New Roman"/>
                            <w:color w:val="000000"/>
                          </w:rPr>
                          <w:object w:dxaOrig="1440" w:dyaOrig="1440">
                            <v:shape id="_x0000_i1110" type="#_x0000_t75" style="width:49.5pt;height:18pt" o:ole="">
                              <v:imagedata r:id="rId5" o:title=""/>
                            </v:shape>
                            <w:control r:id="rId12" w:name="DefaultOcxName21" w:shapeid="_x0000_i1110"/>
                          </w:object>
                        </w:r>
                        <w:r w:rsidRPr="004A6201">
                          <w:rPr>
                            <w:rFonts w:ascii="Verdana" w:eastAsia="Times New Roman" w:hAnsi="Verdana" w:cs="Times New Roman"/>
                            <w:color w:val="000000"/>
                          </w:rPr>
                          <w:t xml:space="preserve"> </w:t>
                        </w:r>
                      </w:p>
                      <w:tbl>
                        <w:tblPr>
                          <w:tblW w:w="5000" w:type="pct"/>
                          <w:tblCellSpacing w:w="0" w:type="dxa"/>
                          <w:tblCellMar>
                            <w:left w:w="0" w:type="dxa"/>
                            <w:right w:w="0" w:type="dxa"/>
                          </w:tblCellMar>
                          <w:tblLook w:val="04A0"/>
                        </w:tblPr>
                        <w:tblGrid>
                          <w:gridCol w:w="8912"/>
                        </w:tblGrid>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br w:type="textWrapping" w:clear="all"/>
                        </w:r>
                      </w:p>
                    </w:tc>
                  </w:tr>
                </w:tbl>
                <w:p w:rsidR="004A6201" w:rsidRPr="004A6201" w:rsidRDefault="004A6201" w:rsidP="004A6201">
                  <w:pPr>
                    <w:spacing w:after="0" w:line="240" w:lineRule="auto"/>
                    <w:rPr>
                      <w:rFonts w:ascii="Verdana" w:eastAsia="Times New Roman" w:hAnsi="Verdana" w:cs="Times New Roman"/>
                      <w:color w:val="000000"/>
                    </w:rPr>
                  </w:pPr>
                </w:p>
              </w:tc>
            </w:tr>
          </w:tbl>
          <w:p w:rsidR="004A6201" w:rsidRPr="004A6201" w:rsidRDefault="004A6201" w:rsidP="004A6201">
            <w:pPr>
              <w:spacing w:after="0" w:line="240" w:lineRule="auto"/>
              <w:rPr>
                <w:rFonts w:ascii="Verdana" w:eastAsia="Times New Roman" w:hAnsi="Verdana" w:cs="Times New Roman"/>
                <w:color w:val="000000"/>
              </w:rPr>
            </w:pPr>
          </w:p>
        </w:tc>
      </w:tr>
      <w:tr w:rsidR="004A6201" w:rsidRPr="004A6201">
        <w:trPr>
          <w:tblCellSpacing w:w="0" w:type="dxa"/>
        </w:trPr>
        <w:tc>
          <w:tcPr>
            <w:tcW w:w="0" w:type="auto"/>
            <w:gridSpan w:val="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50800"/>
                  <wp:effectExtent l="0" t="0" r="0" b="0"/>
                  <wp:docPr id="89" name="Picture 89"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edugen.wiley.com/edugen/art2/common/pixel.gif"/>
                          <pic:cNvPicPr>
                            <a:picLocks noChangeAspect="1" noChangeArrowheads="1"/>
                          </pic:cNvPicPr>
                        </pic:nvPicPr>
                        <pic:blipFill>
                          <a:blip r:embed="rId4"/>
                          <a:srcRect/>
                          <a:stretch>
                            <a:fillRect/>
                          </a:stretch>
                        </pic:blipFill>
                        <pic:spPr bwMode="auto">
                          <a:xfrm>
                            <a:off x="0" y="0"/>
                            <a:ext cx="12700" cy="50800"/>
                          </a:xfrm>
                          <a:prstGeom prst="rect">
                            <a:avLst/>
                          </a:prstGeom>
                          <a:noFill/>
                          <a:ln w="9525">
                            <a:noFill/>
                            <a:miter lim="800000"/>
                            <a:headEnd/>
                            <a:tailEnd/>
                          </a:ln>
                        </pic:spPr>
                      </pic:pic>
                    </a:graphicData>
                  </a:graphic>
                </wp:inline>
              </w:drawing>
            </w:r>
          </w:p>
        </w:tc>
      </w:tr>
    </w:tbl>
    <w:p w:rsidR="004A6201" w:rsidRPr="004A6201" w:rsidRDefault="004A6201" w:rsidP="004A6201">
      <w:pPr>
        <w:spacing w:after="0" w:line="240" w:lineRule="auto"/>
        <w:rPr>
          <w:rFonts w:ascii="Verdana" w:eastAsia="Times New Roman" w:hAnsi="Verdana" w:cs="Times New Roman"/>
          <w:vanish/>
          <w:color w:val="000000"/>
        </w:rPr>
      </w:pPr>
    </w:p>
    <w:tbl>
      <w:tblPr>
        <w:tblW w:w="5000" w:type="pct"/>
        <w:tblCellSpacing w:w="0" w:type="dxa"/>
        <w:tblCellMar>
          <w:left w:w="0" w:type="dxa"/>
          <w:right w:w="0" w:type="dxa"/>
        </w:tblCellMar>
        <w:tblLook w:val="04A0"/>
      </w:tblPr>
      <w:tblGrid>
        <w:gridCol w:w="4680"/>
        <w:gridCol w:w="4680"/>
      </w:tblGrid>
      <w:tr w:rsidR="004A6201" w:rsidRPr="004A6201">
        <w:trPr>
          <w:tblCellSpacing w:w="0" w:type="dxa"/>
        </w:trPr>
        <w:tc>
          <w:tcPr>
            <w:tcW w:w="0" w:type="auto"/>
            <w:gridSpan w:val="2"/>
            <w:vAlign w:val="center"/>
            <w:hideMark/>
          </w:tcPr>
          <w:p w:rsidR="004A6201" w:rsidRPr="004A6201" w:rsidRDefault="004A6201" w:rsidP="004A6201">
            <w:pPr>
              <w:spacing w:after="0"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extent cx="12700" cy="101600"/>
                  <wp:effectExtent l="0" t="0" r="0" b="0"/>
                  <wp:docPr id="90" name="Picture 90"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edugen.wiley.com/edugen/art2/common/pixel.gif"/>
                          <pic:cNvPicPr>
                            <a:picLocks noChangeAspect="1" noChangeArrowheads="1"/>
                          </pic:cNvPicPr>
                        </pic:nvPicPr>
                        <pic:blipFill>
                          <a:blip r:embed="rId4"/>
                          <a:srcRect/>
                          <a:stretch>
                            <a:fillRect/>
                          </a:stretch>
                        </pic:blipFill>
                        <pic:spPr bwMode="auto">
                          <a:xfrm>
                            <a:off x="0" y="0"/>
                            <a:ext cx="12700" cy="101600"/>
                          </a:xfrm>
                          <a:prstGeom prst="rect">
                            <a:avLst/>
                          </a:prstGeom>
                          <a:noFill/>
                          <a:ln w="9525">
                            <a:noFill/>
                            <a:miter lim="800000"/>
                            <a:headEnd/>
                            <a:tailEnd/>
                          </a:ln>
                        </pic:spPr>
                      </pic:pic>
                    </a:graphicData>
                  </a:graphic>
                </wp:inline>
              </w:drawing>
            </w:r>
          </w:p>
        </w:tc>
      </w:tr>
      <w:tr w:rsidR="004A6201" w:rsidRPr="004A6201">
        <w:trPr>
          <w:tblCellSpacing w:w="0" w:type="dxa"/>
        </w:trPr>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c>
          <w:tcPr>
            <w:tcW w:w="0" w:type="auto"/>
            <w:vAlign w:val="center"/>
            <w:hideMark/>
          </w:tcPr>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w:t>
            </w:r>
          </w:p>
        </w:tc>
      </w:tr>
    </w:tbl>
    <w:p w:rsidR="004A6201" w:rsidRPr="004A6201" w:rsidRDefault="004A6201" w:rsidP="004A6201">
      <w:pPr>
        <w:spacing w:after="0" w:line="240" w:lineRule="auto"/>
        <w:rPr>
          <w:rFonts w:ascii="Verdana" w:eastAsia="Times New Roman" w:hAnsi="Verdana" w:cs="Times New Roman"/>
          <w:color w:val="000000"/>
        </w:rPr>
      </w:pPr>
      <w:r w:rsidRPr="004A6201">
        <w:rPr>
          <w:rFonts w:ascii="Verdana" w:eastAsia="Times New Roman" w:hAnsi="Verdana" w:cs="Times New Roman"/>
          <w:color w:val="000000"/>
        </w:rPr>
        <w:t xml:space="preserve">Wordsmith is a publishing company with a number of different book lines. Each line has contracts with a number of different authors. The company also owns a printing operation called Pronto Press. The book lines and the printing operation each operate as a separate profit center. The printing operation earns revenue by printing books by authors under contract with the book lines owned by Wordsmith, as well as authors under contract with other companies. The printing operation </w:t>
      </w:r>
      <w:proofErr w:type="gramStart"/>
      <w:r w:rsidRPr="004A6201">
        <w:rPr>
          <w:rFonts w:ascii="Verdana" w:eastAsia="Times New Roman" w:hAnsi="Verdana" w:cs="Times New Roman"/>
          <w:color w:val="000000"/>
        </w:rPr>
        <w:t>bills out at $0.01 per page, and a typical book requires</w:t>
      </w:r>
      <w:proofErr w:type="gramEnd"/>
      <w:r w:rsidRPr="004A6201">
        <w:rPr>
          <w:rFonts w:ascii="Verdana" w:eastAsia="Times New Roman" w:hAnsi="Verdana" w:cs="Times New Roman"/>
          <w:color w:val="000000"/>
        </w:rPr>
        <w:t xml:space="preserve"> 500 pages of print. A manager from Business Books, one of the Wordsmith's book lines, has approached the manager of the printing operation offering to pay $0.007 per page for 1,200 copies of a 500-page book. The book line pays outside printers $0.009 per page. The printing operation's variable cost per page is $0.006. </w:t>
      </w:r>
    </w:p>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lastRenderedPageBreak/>
        <w:t xml:space="preserve">Calculate the change in contribution margin to each division, and to the company as a whole, if top management forces the printing operation to accept the $0.007 per page transfer price when it has no available capacity. </w:t>
      </w:r>
      <w:r w:rsidRPr="004A6201">
        <w:rPr>
          <w:rFonts w:ascii="Verdana" w:eastAsia="Times New Roman" w:hAnsi="Verdana" w:cs="Times New Roman"/>
          <w:b/>
          <w:bCs/>
          <w:i/>
          <w:iCs/>
          <w:color w:val="FF0000"/>
        </w:rPr>
        <w:t xml:space="preserve">(If a net loss, record amount using either a negative sign preceding the number </w:t>
      </w:r>
      <w:proofErr w:type="spellStart"/>
      <w:r w:rsidRPr="004A6201">
        <w:rPr>
          <w:rFonts w:ascii="Verdana" w:eastAsia="Times New Roman" w:hAnsi="Verdana" w:cs="Times New Roman"/>
          <w:b/>
          <w:bCs/>
          <w:i/>
          <w:iCs/>
          <w:color w:val="FF0000"/>
        </w:rPr>
        <w:t>eg</w:t>
      </w:r>
      <w:proofErr w:type="spellEnd"/>
      <w:r w:rsidRPr="004A6201">
        <w:rPr>
          <w:rFonts w:ascii="Verdana" w:eastAsia="Times New Roman" w:hAnsi="Verdana" w:cs="Times New Roman"/>
          <w:b/>
          <w:bCs/>
          <w:i/>
          <w:iCs/>
          <w:color w:val="FF0000"/>
        </w:rPr>
        <w:t xml:space="preserve"> -45 or parentheses </w:t>
      </w:r>
      <w:proofErr w:type="spellStart"/>
      <w:r w:rsidRPr="004A6201">
        <w:rPr>
          <w:rFonts w:ascii="Verdana" w:eastAsia="Times New Roman" w:hAnsi="Verdana" w:cs="Times New Roman"/>
          <w:b/>
          <w:bCs/>
          <w:i/>
          <w:iCs/>
          <w:color w:val="FF0000"/>
        </w:rPr>
        <w:t>eg</w:t>
      </w:r>
      <w:proofErr w:type="spellEnd"/>
      <w:r w:rsidRPr="004A6201">
        <w:rPr>
          <w:rFonts w:ascii="Verdana" w:eastAsia="Times New Roman" w:hAnsi="Verdana" w:cs="Times New Roman"/>
          <w:b/>
          <w:bCs/>
          <w:i/>
          <w:iCs/>
          <w:color w:val="FF0000"/>
        </w:rPr>
        <w:t xml:space="preserve"> (45).)</w:t>
      </w:r>
      <w:r w:rsidRPr="004A6201">
        <w:rPr>
          <w:rFonts w:ascii="Verdana" w:eastAsia="Times New Roman" w:hAnsi="Verdana" w:cs="Times New Roman"/>
          <w:color w:val="000000"/>
        </w:rPr>
        <w:t xml:space="preserve"> </w:t>
      </w:r>
    </w:p>
    <w:p w:rsidR="004A6201" w:rsidRPr="004A6201" w:rsidRDefault="004A6201" w:rsidP="004A6201">
      <w:pPr>
        <w:spacing w:before="100" w:beforeAutospacing="1" w:after="100" w:afterAutospacing="1" w:line="240" w:lineRule="auto"/>
        <w:rPr>
          <w:rFonts w:ascii="Verdana" w:eastAsia="Times New Roman" w:hAnsi="Verdana" w:cs="Times New Roman"/>
          <w:color w:val="000000"/>
        </w:rPr>
      </w:pPr>
      <w:r w:rsidRPr="004A6201">
        <w:rPr>
          <w:rFonts w:ascii="Verdana" w:eastAsia="Times New Roman" w:hAnsi="Verdana" w:cs="Times New Roman"/>
          <w:color w:val="000000"/>
        </w:rPr>
        <w:t>$</w:t>
      </w:r>
      <w:r w:rsidRPr="004A6201">
        <w:rPr>
          <w:rFonts w:ascii="Verdana" w:eastAsia="Times New Roman" w:hAnsi="Verdana" w:cs="Times New Roman"/>
          <w:color w:val="000000"/>
        </w:rPr>
        <w:object w:dxaOrig="1440" w:dyaOrig="1440">
          <v:shape id="_x0000_i1122" type="#_x0000_t75" style="width:49.5pt;height:18pt" o:ole="">
            <v:imagedata r:id="rId5" o:title=""/>
          </v:shape>
          <w:control r:id="rId13" w:name="DefaultOcxName4" w:shapeid="_x0000_i1122"/>
        </w:object>
      </w:r>
    </w:p>
    <w:p w:rsidR="004A6201" w:rsidRDefault="004A6201"/>
    <w:sectPr w:rsidR="004A6201" w:rsidSect="00831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4A6201"/>
    <w:rsid w:val="000069AC"/>
    <w:rsid w:val="00006AAD"/>
    <w:rsid w:val="0002093F"/>
    <w:rsid w:val="00021111"/>
    <w:rsid w:val="00025A97"/>
    <w:rsid w:val="00031B6C"/>
    <w:rsid w:val="00057E9A"/>
    <w:rsid w:val="00060BB8"/>
    <w:rsid w:val="0006518E"/>
    <w:rsid w:val="00066AB4"/>
    <w:rsid w:val="00093F08"/>
    <w:rsid w:val="0009758C"/>
    <w:rsid w:val="000A1F82"/>
    <w:rsid w:val="000A5AFE"/>
    <w:rsid w:val="000B19F8"/>
    <w:rsid w:val="000B71E5"/>
    <w:rsid w:val="000B7C2D"/>
    <w:rsid w:val="000F09F1"/>
    <w:rsid w:val="00101828"/>
    <w:rsid w:val="00105073"/>
    <w:rsid w:val="00131567"/>
    <w:rsid w:val="00132037"/>
    <w:rsid w:val="00140C73"/>
    <w:rsid w:val="0015204B"/>
    <w:rsid w:val="00156860"/>
    <w:rsid w:val="001716C4"/>
    <w:rsid w:val="0017665D"/>
    <w:rsid w:val="001C1AF7"/>
    <w:rsid w:val="001D7DB2"/>
    <w:rsid w:val="001E3477"/>
    <w:rsid w:val="00200DFA"/>
    <w:rsid w:val="00221A7D"/>
    <w:rsid w:val="0023273F"/>
    <w:rsid w:val="002422D3"/>
    <w:rsid w:val="0025226D"/>
    <w:rsid w:val="00286156"/>
    <w:rsid w:val="002A37A0"/>
    <w:rsid w:val="002A5826"/>
    <w:rsid w:val="002C30DC"/>
    <w:rsid w:val="002E1421"/>
    <w:rsid w:val="002E2485"/>
    <w:rsid w:val="002F10B2"/>
    <w:rsid w:val="002F352B"/>
    <w:rsid w:val="0031369E"/>
    <w:rsid w:val="00315B43"/>
    <w:rsid w:val="00324E37"/>
    <w:rsid w:val="00357CBA"/>
    <w:rsid w:val="0036561F"/>
    <w:rsid w:val="00390FB8"/>
    <w:rsid w:val="003959A0"/>
    <w:rsid w:val="003A6331"/>
    <w:rsid w:val="003C3505"/>
    <w:rsid w:val="003C398E"/>
    <w:rsid w:val="003E5B1A"/>
    <w:rsid w:val="003E5C67"/>
    <w:rsid w:val="00445A1B"/>
    <w:rsid w:val="00454626"/>
    <w:rsid w:val="00455919"/>
    <w:rsid w:val="004872B0"/>
    <w:rsid w:val="004A0612"/>
    <w:rsid w:val="004A6201"/>
    <w:rsid w:val="004C2673"/>
    <w:rsid w:val="004C61CE"/>
    <w:rsid w:val="004D5BA8"/>
    <w:rsid w:val="00502522"/>
    <w:rsid w:val="005113BA"/>
    <w:rsid w:val="00524600"/>
    <w:rsid w:val="00530085"/>
    <w:rsid w:val="00535CB9"/>
    <w:rsid w:val="00550778"/>
    <w:rsid w:val="00585271"/>
    <w:rsid w:val="00592BF4"/>
    <w:rsid w:val="00593123"/>
    <w:rsid w:val="00595866"/>
    <w:rsid w:val="005B125C"/>
    <w:rsid w:val="005B509D"/>
    <w:rsid w:val="005B7654"/>
    <w:rsid w:val="005C7525"/>
    <w:rsid w:val="005D4111"/>
    <w:rsid w:val="005D4282"/>
    <w:rsid w:val="005E7887"/>
    <w:rsid w:val="00601F64"/>
    <w:rsid w:val="006047BB"/>
    <w:rsid w:val="0060638E"/>
    <w:rsid w:val="00622280"/>
    <w:rsid w:val="00623594"/>
    <w:rsid w:val="006449A4"/>
    <w:rsid w:val="00692BEF"/>
    <w:rsid w:val="00695B93"/>
    <w:rsid w:val="006B1494"/>
    <w:rsid w:val="007058A7"/>
    <w:rsid w:val="00736B96"/>
    <w:rsid w:val="007413CA"/>
    <w:rsid w:val="00750412"/>
    <w:rsid w:val="00750B44"/>
    <w:rsid w:val="0078039E"/>
    <w:rsid w:val="00780A43"/>
    <w:rsid w:val="00786459"/>
    <w:rsid w:val="007D6C7B"/>
    <w:rsid w:val="00803C31"/>
    <w:rsid w:val="00816D6B"/>
    <w:rsid w:val="008227C8"/>
    <w:rsid w:val="008312B8"/>
    <w:rsid w:val="0084715F"/>
    <w:rsid w:val="008B1241"/>
    <w:rsid w:val="008C3E47"/>
    <w:rsid w:val="008E22BC"/>
    <w:rsid w:val="008E5418"/>
    <w:rsid w:val="008E5C86"/>
    <w:rsid w:val="00914B07"/>
    <w:rsid w:val="009152AE"/>
    <w:rsid w:val="0092663B"/>
    <w:rsid w:val="009332F6"/>
    <w:rsid w:val="009540E9"/>
    <w:rsid w:val="009633D0"/>
    <w:rsid w:val="009712B3"/>
    <w:rsid w:val="009868C0"/>
    <w:rsid w:val="009B3419"/>
    <w:rsid w:val="009B7BA0"/>
    <w:rsid w:val="009C64DA"/>
    <w:rsid w:val="009E0407"/>
    <w:rsid w:val="009F1EB9"/>
    <w:rsid w:val="009F22C6"/>
    <w:rsid w:val="00A22564"/>
    <w:rsid w:val="00A246AB"/>
    <w:rsid w:val="00A256FC"/>
    <w:rsid w:val="00A46054"/>
    <w:rsid w:val="00A479F1"/>
    <w:rsid w:val="00A527EC"/>
    <w:rsid w:val="00A8297B"/>
    <w:rsid w:val="00A90776"/>
    <w:rsid w:val="00A917AF"/>
    <w:rsid w:val="00AA7ECB"/>
    <w:rsid w:val="00AE56BA"/>
    <w:rsid w:val="00AF6EC3"/>
    <w:rsid w:val="00B005FE"/>
    <w:rsid w:val="00B02BBC"/>
    <w:rsid w:val="00B15883"/>
    <w:rsid w:val="00B37A00"/>
    <w:rsid w:val="00B62AC2"/>
    <w:rsid w:val="00BA3480"/>
    <w:rsid w:val="00BB068A"/>
    <w:rsid w:val="00BE3F57"/>
    <w:rsid w:val="00BF1C0D"/>
    <w:rsid w:val="00C05D3C"/>
    <w:rsid w:val="00C15451"/>
    <w:rsid w:val="00C208C6"/>
    <w:rsid w:val="00C51B29"/>
    <w:rsid w:val="00C63486"/>
    <w:rsid w:val="00C72DB2"/>
    <w:rsid w:val="00C84210"/>
    <w:rsid w:val="00CA1F30"/>
    <w:rsid w:val="00CC0E36"/>
    <w:rsid w:val="00CC6CA4"/>
    <w:rsid w:val="00CF46CF"/>
    <w:rsid w:val="00D05AD5"/>
    <w:rsid w:val="00D11847"/>
    <w:rsid w:val="00D16450"/>
    <w:rsid w:val="00D20C11"/>
    <w:rsid w:val="00D2176D"/>
    <w:rsid w:val="00D365A4"/>
    <w:rsid w:val="00D4365E"/>
    <w:rsid w:val="00D547EF"/>
    <w:rsid w:val="00D6203B"/>
    <w:rsid w:val="00DA2AC7"/>
    <w:rsid w:val="00DC5E60"/>
    <w:rsid w:val="00DD1D33"/>
    <w:rsid w:val="00DD602A"/>
    <w:rsid w:val="00DE3F64"/>
    <w:rsid w:val="00DF1FF4"/>
    <w:rsid w:val="00E15699"/>
    <w:rsid w:val="00E34DF8"/>
    <w:rsid w:val="00E366DB"/>
    <w:rsid w:val="00E55058"/>
    <w:rsid w:val="00E6627C"/>
    <w:rsid w:val="00E677E1"/>
    <w:rsid w:val="00ED3529"/>
    <w:rsid w:val="00ED7222"/>
    <w:rsid w:val="00EF78F9"/>
    <w:rsid w:val="00F20937"/>
    <w:rsid w:val="00F21C41"/>
    <w:rsid w:val="00F24756"/>
    <w:rsid w:val="00F35198"/>
    <w:rsid w:val="00F922CB"/>
    <w:rsid w:val="00FA738F"/>
    <w:rsid w:val="00FB427C"/>
    <w:rsid w:val="00FE0C54"/>
    <w:rsid w:val="00FE6098"/>
    <w:rsid w:val="00FF5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201"/>
    <w:rPr>
      <w:rFonts w:ascii="Verdana" w:hAnsi="Verdana" w:hint="default"/>
      <w:color w:val="0033FF"/>
      <w:sz w:val="22"/>
      <w:szCs w:val="22"/>
      <w:u w:val="single"/>
    </w:rPr>
  </w:style>
  <w:style w:type="paragraph" w:styleId="NormalWeb">
    <w:name w:val="Normal (Web)"/>
    <w:basedOn w:val="Normal"/>
    <w:uiPriority w:val="99"/>
    <w:unhideWhenUsed/>
    <w:rsid w:val="004A6201"/>
    <w:pPr>
      <w:spacing w:before="100" w:beforeAutospacing="1" w:after="100" w:afterAutospacing="1" w:line="240" w:lineRule="auto"/>
    </w:pPr>
    <w:rPr>
      <w:rFonts w:ascii="Verdana" w:eastAsia="Times New Roman" w:hAnsi="Verdana" w:cs="Times New Roman"/>
      <w:color w:val="000000"/>
    </w:rPr>
  </w:style>
  <w:style w:type="character" w:customStyle="1" w:styleId="textorange1">
    <w:name w:val="textorange1"/>
    <w:basedOn w:val="DefaultParagraphFont"/>
    <w:rsid w:val="004A6201"/>
    <w:rPr>
      <w:rFonts w:ascii="Verdana" w:hAnsi="Verdana" w:hint="default"/>
      <w:color w:val="FF6600"/>
      <w:sz w:val="22"/>
      <w:szCs w:val="22"/>
    </w:rPr>
  </w:style>
  <w:style w:type="paragraph" w:styleId="BalloonText">
    <w:name w:val="Balloon Text"/>
    <w:basedOn w:val="Normal"/>
    <w:link w:val="BalloonTextChar"/>
    <w:uiPriority w:val="99"/>
    <w:semiHidden/>
    <w:unhideWhenUsed/>
    <w:rsid w:val="004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image" Target="media/image1.png"/><Relationship Id="rId9" Type="http://schemas.openxmlformats.org/officeDocument/2006/relationships/hyperlink" Target="javascript:void();"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 moore</dc:creator>
  <cp:lastModifiedBy>james e moore</cp:lastModifiedBy>
  <cp:revision>1</cp:revision>
  <dcterms:created xsi:type="dcterms:W3CDTF">2011-07-31T19:32:00Z</dcterms:created>
  <dcterms:modified xsi:type="dcterms:W3CDTF">2011-07-31T19:36:00Z</dcterms:modified>
</cp:coreProperties>
</file>