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537ABD"/>
          <w:sz w:val="50"/>
          <w:szCs w:val="50"/>
        </w:rPr>
      </w:pPr>
      <w:proofErr w:type="gramStart"/>
      <w:r w:rsidRPr="00843EE0">
        <w:rPr>
          <w:rFonts w:ascii="Utopia-Italic" w:hAnsi="Utopia-Italic" w:cs="Utopia-Italic"/>
          <w:i/>
          <w:iCs/>
          <w:color w:val="FFFFFF"/>
          <w:sz w:val="57"/>
          <w:szCs w:val="57"/>
        </w:rPr>
        <w:t>e</w:t>
      </w:r>
      <w:proofErr w:type="gramEnd"/>
      <w:r w:rsidRPr="00843EE0">
        <w:rPr>
          <w:rFonts w:ascii="Utopia-Italic" w:hAnsi="Utopia-Italic" w:cs="Utopia-Italic"/>
          <w:i/>
          <w:iCs/>
          <w:color w:val="FFFFFF"/>
          <w:sz w:val="57"/>
          <w:szCs w:val="57"/>
        </w:rPr>
        <w:t xml:space="preserve"> </w:t>
      </w:r>
      <w:r w:rsidRPr="00843EE0">
        <w:rPr>
          <w:rFonts w:ascii="ConduitITC-Medium" w:hAnsi="ConduitITC-Medium" w:cs="ConduitITC-Medium"/>
          <w:color w:val="3054A2"/>
          <w:sz w:val="50"/>
          <w:szCs w:val="50"/>
        </w:rPr>
        <w:t xml:space="preserve">eBook </w:t>
      </w:r>
      <w:r w:rsidRPr="00843EE0">
        <w:rPr>
          <w:rFonts w:ascii="ConduitITC-Medium" w:hAnsi="ConduitITC-Medium" w:cs="ConduitITC-Medium"/>
          <w:color w:val="537ABD"/>
          <w:sz w:val="50"/>
          <w:szCs w:val="50"/>
        </w:rPr>
        <w:t>Collection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9"/>
          <w:szCs w:val="29"/>
        </w:rPr>
      </w:pP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>C H A P T E 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1"/>
          <w:szCs w:val="181"/>
        </w:rPr>
      </w:pPr>
      <w:r w:rsidRPr="00843EE0">
        <w:rPr>
          <w:rFonts w:ascii="Times-Roman" w:hAnsi="Times-Roman" w:cs="Times-Roman"/>
          <w:color w:val="000000"/>
          <w:sz w:val="181"/>
          <w:szCs w:val="181"/>
        </w:rPr>
        <w:t>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54"/>
          <w:szCs w:val="54"/>
        </w:rPr>
      </w:pPr>
      <w:r w:rsidRPr="00843EE0">
        <w:rPr>
          <w:rFonts w:ascii="Times-Bold" w:hAnsi="Times-Bold" w:cs="Times-Bold"/>
          <w:b/>
          <w:bCs/>
          <w:color w:val="000000"/>
          <w:sz w:val="54"/>
          <w:szCs w:val="54"/>
        </w:rPr>
        <w:t>Introduction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The Origins of the Study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Philosophy of Epistemology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Evolution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Contemporary Influences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The Definition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Some Caveats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The Learning/Performance Distinction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Learning: A Recapitulation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The Relationship between the Terms </w:t>
      </w:r>
      <w:r w:rsidRPr="00843EE0">
        <w:rPr>
          <w:rFonts w:ascii="Times-BoldItalic" w:hAnsi="Times-BoldItalic" w:cs="Times-BoldItalic"/>
          <w:b/>
          <w:bCs/>
          <w:i/>
          <w:iCs/>
          <w:color w:val="000000"/>
          <w:sz w:val="21"/>
          <w:szCs w:val="21"/>
        </w:rPr>
        <w:t>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1"/>
          <w:szCs w:val="21"/>
        </w:rPr>
      </w:pPr>
      <w:proofErr w:type="gramStart"/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and</w:t>
      </w:r>
      <w:proofErr w:type="gramEnd"/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 </w:t>
      </w:r>
      <w:r w:rsidRPr="00843EE0">
        <w:rPr>
          <w:rFonts w:ascii="Times-BoldItalic" w:hAnsi="Times-BoldItalic" w:cs="Times-BoldItalic"/>
          <w:b/>
          <w:bCs/>
          <w:i/>
          <w:iCs/>
          <w:color w:val="000000"/>
          <w:sz w:val="21"/>
          <w:szCs w:val="21"/>
        </w:rPr>
        <w:t>Memory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Basic and Applied Research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Common Sense and Common Knowledge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Why Animals?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Conceptual Approaches to the Study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 Functional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 Behavioral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 Cognitive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 Neuroscience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Applying Neuroscience to Educational Practice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Summary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41"/>
          <w:szCs w:val="41"/>
        </w:rPr>
        <w:t>S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tudents who take a course in the psychology of learning are usually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pretty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knowledgeable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about learning by the time they have reached this point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Through instruction and on-the-job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training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they have already picked up numerous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everyday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commonsense principles about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how to learn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Students can readily tell their instructors that it is better to spread studying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over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several days rather than to cram it all into one day (what psychologists call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the spaced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versus</w:t>
      </w:r>
      <w:proofErr w:type="gramEnd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 massed practice effect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), and that temporary forgetting for otherwise well-known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information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occurs, especially on exam days (what we otherwise call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retrieval failure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Students are aware of what psychologists call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context-dependent 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learning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that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it is better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study in the place in which you will take the test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practical principles are accurate as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broad generalities, but they are also only partially true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They are half-truths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is a book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full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half-truths.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Let me quickly explain what I mean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are numerous facts, laws, and principles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learning that have been uncovered over the past 120 years that psychology has formally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been in existence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these principles are more complex than the simple statements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we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popularly use to describe them (e.g., spaced practice is better than massed practice).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Statements of these principles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almost always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require qualifiers; they are true under certain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conditions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this book, I will attempt to tell both halves, and thus in the end something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closer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the truth as we know it now.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2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Roman" w:hAnsi="Times-Roman" w:cs="Times-Roman"/>
          <w:color w:val="000000"/>
          <w:sz w:val="14"/>
          <w:szCs w:val="14"/>
        </w:rPr>
        <w:t>1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The standard format for noting sources in psychology is to cite the last names of the authors and the year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Roman" w:hAnsi="Times-Roman" w:cs="Times-Roman"/>
          <w:color w:val="000000"/>
          <w:sz w:val="18"/>
          <w:szCs w:val="18"/>
        </w:rPr>
        <w:t>publication</w:t>
      </w:r>
      <w:proofErr w:type="gramStart"/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18"/>
          <w:szCs w:val="18"/>
        </w:rPr>
        <w:t>Complete source information is provided in the References at the end of the book, where the citations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 w:rsidRPr="00843EE0">
        <w:rPr>
          <w:rFonts w:ascii="Times-Roman" w:hAnsi="Times-Roman" w:cs="Times-Roman"/>
          <w:color w:val="000000"/>
          <w:sz w:val="18"/>
          <w:szCs w:val="18"/>
        </w:rPr>
        <w:t>are</w:t>
      </w:r>
      <w:proofErr w:type="gramEnd"/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 listed alphabetically and by year.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Take some well-known popular generalizations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Spaced practice produces better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 than does massed practice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Well, yes, usually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But much depends on what we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attempting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learn and how long we will have to retain it, just two of several possible qualifiers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we might add here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Actually, one line of research on remembering people’s names suggests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that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it is better to mass repetitions of a given name at first, and then gradually lengthen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interval between successive presentations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Landauer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Bjork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1978).</w:t>
      </w:r>
      <w:r w:rsidRPr="00843EE0">
        <w:rPr>
          <w:rFonts w:ascii="Times-Roman" w:hAnsi="Times-Roman" w:cs="Times-Roman"/>
          <w:color w:val="000000"/>
          <w:sz w:val="17"/>
          <w:szCs w:val="17"/>
        </w:rPr>
        <w:t xml:space="preserve">1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Repeat the new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name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immediately; repeat it again after a little while; and keep increasing the interval to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next repetition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As a second example, we all know that forgetting occurs over time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best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you can hope for is that the memory stays stable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But under some conditions, more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remembered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later than was recalled earlier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This is the phenomenon of reminiscence, or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hypermnesia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is the opposite of forgetting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Finally, common sense seems to say that feedback 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more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effective when it is given immediately and consistently after each performance of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behavior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Yet, again, this is not always so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Skilled movements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sometimes learned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better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with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delayed or only occasional feedback (see Chapter 11).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Other forms of learning pose questions that have alternative correct answers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Do subliminal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tapes, such as those that are supposed to induce self-control or weight loss,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work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Both yes and no answers can be defended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Some data indicate they are effective, but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more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probably due to placebo or expectancy effects rather than to any effects on our subconscious.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Does this mean that there is no such thing as subliminal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No,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can occur at many levels of awareness or consciousness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Does sleep learning occur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Instead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buying the hard-copy version of this text, should you get the audio book version and play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tapes throughout the night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answer depends on what you mean by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learning.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Research conducted in sleep labs indicates that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factual information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may not be acquired if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are truly asleep when the tapes are played, but possibly some other forms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such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as conditioning of the Pavlov variety) might occur.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point of these examples is to give a sample of what real principles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look like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goal of this book is to present a scientifically accurate and sophisticated view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the principles of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And this includes the qualifying statements: when a given principle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holds and when exceptions occur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As Einstein said, “Everything should be made as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simple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as possible, but not simpler.”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9"/>
          <w:szCs w:val="29"/>
        </w:rPr>
      </w:pP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>The Origins of the Study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field of scientific research broadly described as learning has the same origins as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psychology itself, beginning just over a hundred years ago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They are both outgrowths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philosophy and science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particular, the philosophical movements of empiricism and rationalism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seventeenth and eighteenth centuries, and the development of evolution theory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within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biology in the nineteenth century, fostered an interest in the scientific investigation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movements are still active influences in contemporary psychology.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Philosophy of Epistemology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nature–nurture question, which asks how we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affected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biology on the one hand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(i.e., nature) and by environment on the other (i.e., nurture), has long been a source of literary,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political, and scientific speculation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If a child were raised in isolation from others,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what would that child know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Would language develop, and, if so, what sort of language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would it be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Would the child grow to be morally pure, or cruel and beastlike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French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philosopher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Rousseau thought that there existed a “noble savage” who would be discovered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living beyond the reach of the degrading influences of civilization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the discovery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what were called feral children, living apart from other humans and supposedly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reared by wild animals, revealed a sad plight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Candland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1993)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children were not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only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intellectually deprived, but also emotionally devastated.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nature–nurture issue crystallized in the area of philosophy known as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epistemology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study of how we come to have knowledge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is the central question for the field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philosopher Descartes, while not denying that we learn, suggested that there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were other sources of knowledge that did not depend on experience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Some knowledge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is innately given, for example, our ideas of God, infinity, or perfection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This idea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known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as </w:t>
      </w:r>
      <w:proofErr w:type="spell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nativism</w:t>
      </w:r>
      <w:proofErr w:type="spellEnd"/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Other knowledge is derived by a reasoning, logical, and intuiting mind, as illustrated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by the derivation of geometric axioms and algebraic logic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latter source of knowledge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is known as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rationalism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each case, knowledge is present independent of particular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experiences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with the world (Descartes, 1641/1960).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By contrast, the British philosopher John Locke (1690/1956) suggested that the origin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knowledge is in experience, as provided to the mind through the senses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is the notion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of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empiricism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instance, our notion of causation derives from our frequent experiences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which some event in the world (which we later label a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cause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) is typically followed by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some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other event (the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effect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 example of the empiricists’ view of knowledge is their treatment of associations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among ideas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What are the origins of our associations of </w:t>
      </w:r>
      <w:r w:rsidRPr="00843EE0">
        <w:rPr>
          <w:rFonts w:ascii="Times-Roman" w:hAnsi="Times-Roman" w:cs="Times-Roman"/>
          <w:color w:val="000000"/>
          <w:sz w:val="17"/>
          <w:szCs w:val="17"/>
        </w:rPr>
        <w:t xml:space="preserve">STOP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to </w:t>
      </w:r>
      <w:r w:rsidRPr="00843EE0">
        <w:rPr>
          <w:rFonts w:ascii="Times-Roman" w:hAnsi="Times-Roman" w:cs="Times-Roman"/>
          <w:color w:val="000000"/>
          <w:sz w:val="17"/>
          <w:szCs w:val="17"/>
        </w:rPr>
        <w:t xml:space="preserve">GO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or of </w:t>
      </w:r>
      <w:r w:rsidRPr="00843EE0">
        <w:rPr>
          <w:rFonts w:ascii="Times-Roman" w:hAnsi="Times-Roman" w:cs="Times-Roman"/>
          <w:color w:val="000000"/>
          <w:sz w:val="17"/>
          <w:szCs w:val="17"/>
        </w:rPr>
        <w:t xml:space="preserve">TABLE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to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17"/>
          <w:szCs w:val="17"/>
        </w:rPr>
        <w:t>CHAIR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Locke, following Aristotle’s writings, suggested these associations derive from our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experience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which the two objects are contiguous: They are close together in time 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space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Therefore, the mental representations of the objects, their ideas, are also contiguous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our minds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This associative principle of contiguity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was supplemented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the principles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frequency (we associate ideas that are often contiguous), similarity (ideas that are similar),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contrast (ideas that are opposite)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Locke allowed that new knowledge could be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derived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within the mind by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reflection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or thinking and reasoning with previously learned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ideas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mental chemistry approach of combining existing knowledge to produce new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ideas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is similar to Descartes’ rationalism, except that the source of the initial ideas differs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two philosophies.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two epistemological positions represented by Descartes and Locke were certainly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known to the first generation of psychologists, who were well versed in philosophy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(The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Ph.D. is literally a doctor of philosophy degree, and for some early psychologists theirs were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obtained for a dissertation in philosophy.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)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influence from empiricism led researchers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investigate how we acquire knowledge through environmental experiences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background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spellStart"/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associationism</w:t>
      </w:r>
      <w:proofErr w:type="spellEnd"/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made these first psychologists receptive to scientific methods of investigating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association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learning, such as Pavlov’s and Thorndike’s conditioning procedures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4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Ebbinghaus’s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method of verbal learning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Kendler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1987)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how could a dog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come to associate two stimuli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By using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Pavlovian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conditioning, an experimenter would present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tone followed with food several times, and then look for changes in the dog’s reactions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the tone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Here we see the associative principles of contiguity and frequency.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Rationalism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nativism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were also influential to the field of learning, usually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addressing somewhat different questions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instance, early psychologists were asking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whether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various perceptual capacities, such as depth perception, were innate or acquired.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Evolution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Nineteenth-century advances in the sciences would also influence the field of learning, particularly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ideas of using controlled laboratory experiments, quantifying or measuring outcomes,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reducing complex phenomena to simpler processes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more specific influence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from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biology, coming nearer the beginnings of psychology itself as a discipline, was Darwin’s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On the Origin of Species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published in 1859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In it, Darwin presented his theory of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evolution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describe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how organisms change over generations in order to better adapt to the environment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which they are exposed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Darwin first noted that there were individual differences among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members of a species; not all individuals were identical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Some of these differences could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increase the likelihood of survival and reproduction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If these differences were inherited, then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evolution of adaptive specializations would occur across generations.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capacity to learn evolved as an adaptive specialization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Whereas evolution theory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first stressed anatomical changes over time as a means of adapting to the environment, psychologists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would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emphasize learning as a means of adapting within the organism’s lifetime.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addition, the belief that different species were related through a common evolutionary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history suggested there was a continuity of mind across species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Thus, animals other than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humans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could be studied, with generalizations proceeding in either direction along the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phylogenetic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scale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Contemporary Influences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This discussion of philosophy and biology may seem to be of historical interest at best, but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each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has had a continuous influence on the field of learning during the last hundred years.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contemporary influence of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nativism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is present in theories that suggest that there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innate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predispositions for acquiring language, for developing phobias to only certain stimuli,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comprehending the principles of number and cause and effect (Pinker, 1994;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Spelke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et al., 1992)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In one modern example, the ideas of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nativism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empiricism, and evolution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are represented in a theory of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biological preparedness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for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prime example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preparedness is the human capacity for language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Language is said to be a biologically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prepared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form of learning, something we learn quickly and readily due to our evolutionary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history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. This is shown by several aspects of human language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: its universality; its common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developmental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progression in children across cultures; the fact that it is readily acquired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even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language-poor environments; the possibility that there is a critical period for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language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; and that certain areas of the brain seem dedicated to language (Pinker, 1994).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Environment is also obviously essential to language development, determining the particular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language we learn and the specific rules of our native language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But the fact that we even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 language, as complex as this is and as intellectually immature as we are as infants,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suggests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existence of a biological predisposition.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Another example of nature–nurture interaction is the theory that evolution has produced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several memory systems through which organisms can learn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may be specialized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systems, such as one for song learning in birds or phobia learning in humans.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Other systems might accommodate incremental learning of habitual behaviors, versus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memory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for individual events that so characterizes human memory (Sherry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Schacter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1987).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Certainly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there is disagreement among learning theorists who advocate stronger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versus weaker contributions of innate predispositions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point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am making here is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contemporary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theory reflects the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nativism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Descartes, the empiricism of Locke, and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evolution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theory of Darwin.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9"/>
          <w:szCs w:val="29"/>
        </w:rPr>
      </w:pP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>The Definition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 is the acquisition of knowledge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Just as the philosophers of epistemology are interested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the nature and origin of knowledge, so also are psychologists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psychologists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have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defined learning both broadly and in a manner amenable to scientific study.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Knowledge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must be broadly defined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include not just verbal knowledge, but also habits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skills, attitudes, and knowledge or behavior outside conscious awareness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everyday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meaning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the word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knowledge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implies a level of conscious awareness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verbalizable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recall that is not present in many instances of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instance, the learning displayed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nonhuman animals is sometimes better identified by terms such as conditioning rather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than by knowledge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some cases, I would not be comfortable in saying that a mouse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“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knows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” what a stimulus means, although I am comfortable in saying the mouse has learned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 conditioned reaction to the tone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same reasoning applies to much of our knowledge.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So in addition to an intuitive definition of learning, scientific study requires a precise, operational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definition of what can be observed as indicators that learning has occurred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Thus,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study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learning is guided formally by an objective definition, as well as informally by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actual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practices and interests of the researchers (see Table 1.1).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3"/>
          <w:szCs w:val="23"/>
        </w:rPr>
      </w:pP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Learning may be defined as a relatively permanent change in behavior, or behavioral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repertoire, that occurs as a result of experience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formal definition specifies what 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included under the rubric of learning, and, just as important, what is to be excluded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definition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has several components.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First, learning involves an observed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change in behavior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point here is that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detection of learning requires some objective evidence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Psychology is a science because it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is objective and quantifiable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Learning and memory themselves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not observed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directly;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they are processes that occur in the nervous system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As much as we may be interested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inner workings of the brain (or mind), we need to observe the organism’s behavior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order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validate our hypotheses about what is going on inside.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Certainly, researchers are coming closer to detecting the neural basis of learning.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Changes in the synaptic processes of a sea snail, the </w:t>
      </w:r>
      <w:proofErr w:type="spell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Aplysia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have been found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during conditioning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(Kennedy, Hawkins,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Kandel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1992); the circuit for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eyeblink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conditioning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rabbit has been mapped (Thompson et al., 1987); and PET scans show which brain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regions in humans are active when we retrieve word meanings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Raichle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1994)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But most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6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TABLE 1.1 </w:t>
      </w:r>
      <w:proofErr w:type="gramStart"/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The</w:t>
      </w:r>
      <w:proofErr w:type="gramEnd"/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 Breadth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The everyday use of the term </w:t>
      </w:r>
      <w:r w:rsidRPr="00843EE0">
        <w:rPr>
          <w:rFonts w:ascii="Times-Italic" w:hAnsi="Times-Italic" w:cs="Times-Italic"/>
          <w:i/>
          <w:iCs/>
          <w:color w:val="000000"/>
          <w:sz w:val="21"/>
          <w:szCs w:val="21"/>
        </w:rPr>
        <w:t xml:space="preserve">learning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does not describe all of the diverse phenomena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psychologists study in the field of learning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spellStart"/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Hillner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(1978, pp. 1–2) presented a list of some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what is included by the term: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1.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Learning encompasses both animal and human behavior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It is applicable to the behavior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intact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or whole organisms, and even to the adaptive behavior of inanimate model systems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such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as computer simulations.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2.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Learning involves events as diverse as the acquisition of an isolated muscle twitch, a prejudice,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a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symbolic concept, or a neurotic symptom.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3.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Learning includes both the external responses of the organism and internal physiological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responses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4.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Learning is concerned with the original acquisition of a response or knowledge, with its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later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disappearance (extinction), its retention over time (memory), and its possible value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acquisition of new responses (transfer of training).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5.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Learning 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is related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to such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nonlearning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phenomena as motivation, perception, development,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personality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, and social and cultural factors.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6.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Learning deals with the behavior of the average subject and with individual differences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among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people.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7.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The study of learning is associated with a long academic and scholarly tradition but also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serves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as a source of practical application and technology.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8.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The learning process is continuous with the more general linguistic, cognitive,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informationprocessing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>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and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decision-making activities of the organism.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 and remembering involve nervous processes that are as yet undetectable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memory are therefore treated as intervening variables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They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hypothesized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theoretical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processes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that intervene between the environment (which we can manipulate)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behavior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(which we can measure).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What kinds of behaviors can we use to measure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Learning outcomes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multidimensional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means that different types of measures can be used, each of which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exhibits different aspects of what has been learned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addition to recording the overt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behavior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organisms (e.g., maze running), we can also record physiological responses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internal activity of the body (e.g., heart rate) and verbal reports (e.g., recollections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past experiences)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Consider a learning experience you have had as a child: a sibling jumping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out of a darkened room or closet in order to scare you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fear learned from such 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episode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could be expressed verbally in our recollections of the event years later; physiologically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increased heart rate in fearful anticipation of a repeat of the episode;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behaviorally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the avoidance of entering dark hallways or rooms in the house.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range of behaviors that we can use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illustrated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considering an application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personnel training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instance, say a psychologist has conducted a training workshop in 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employment setting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 do we know what the workshop participants learned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spellStart"/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Kraiger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Ford, and Salas (1993) suggested using three types of assessments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One outcome of training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is the factual knowledge that the participants can recall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Another outcome is skill learning,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represented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some behavior that the participants can now do quicker, more accurately,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maybe even more automatically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Finally, affective (or emotional) measurement includes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7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attitude changes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Do the participants now feel more competent, confident, or committed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as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result of training?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Learning involves changes in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behavioral repertoire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or the stock of behaviors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might be performed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Not all learning is immediately evidenced by overt behaviors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you have just learned from this text is probably not affecting your behavior now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Thus,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definition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also specifies that learning includes the potential for a change in behavior to be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demonstrated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when testing conditions prompt the display of this new knowledge.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distinction between potential and actual changes in behavior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demonstrated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nicely by a classic study of socially learned aggression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Albert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Bandura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and his students conducted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series of studies showing that children will imitate aggressive behaviors that they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see adult models perform (e.g.,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Bandura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1965)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Children watched a videotape in which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models punch an inflated clown doll, or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BoBo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doll, by kicking it, throwing it, and so 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children were later allowed to play with the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BoBo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doll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one condition of the experiment,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model in the tape had been praised for playing aggressively, and the children later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imitated many of the specific aggressive behaviors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another condition, the model had been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scolded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for misbehaving, and the children who had seen this version of the tape now performed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many fewer aggressive responses (see Figure 1.1)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 far, we have a difference in performance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between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two experimental conditions: Children imitated the praised model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less so the scolded model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Then the experimenter offered a reward for each aggressive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response the child could produce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incentives increased imitation of the aggressive behavior.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For the children who had seen the scolded model, the aggressive behaviors had entered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behavioral repertoire, even though these behaviors were not immediately displayed.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Bandura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study is also important for showing that the gender difference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aggressive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behavior disappeared when incentives were offered to demonstrate what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model had done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girls remembered the aggressive behaviors they had observed, but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inhibited imitating these responses until it was acceptable to do so.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Learning occurs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as a result of experience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book attempts to describe what some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these learning-producing experiences are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They may be as varied as a conditioning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2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4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Incentive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Offered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Model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Scolded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Model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Praised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No. of Responses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Girls Boys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FIGURE 1.1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Mean number of different aggressive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responses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imitated by children during the first phase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testing as a function of the consequences to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model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they had observed and the number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responses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imitated when an incentive was offered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to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perform.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Source: </w:t>
      </w:r>
      <w:proofErr w:type="spellStart"/>
      <w:r w:rsidRPr="00843EE0">
        <w:rPr>
          <w:rFonts w:ascii="Times-Roman" w:hAnsi="Times-Roman" w:cs="Times-Roman"/>
          <w:color w:val="000000"/>
          <w:sz w:val="18"/>
          <w:szCs w:val="18"/>
        </w:rPr>
        <w:t>Bandura</w:t>
      </w:r>
      <w:proofErr w:type="spellEnd"/>
      <w:r w:rsidRPr="00843EE0">
        <w:rPr>
          <w:rFonts w:ascii="Times-Roman" w:hAnsi="Times-Roman" w:cs="Times-Roman"/>
          <w:color w:val="000000"/>
          <w:sz w:val="18"/>
          <w:szCs w:val="18"/>
        </w:rPr>
        <w:t>, 1965.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8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experiment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conducted in the lab, a lecture heard, a skill practiced, or an attitude developed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due to some now unrecalled event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definition of learning excludes those changes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behavior that are not due to experience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One such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nonlearning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source of behavioral change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is maturation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Organisms show some behavioral changes because of the physical, neural,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or cognitive maturation that takes place over time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when sparrows reach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certain age and at a certain time of year, they begin to sing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some species, singing is not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dependent on particular learning experiences of having heard other birds sing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Singing,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even the particular song, is innate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human infants and children, walking and talking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are also dependent on maturation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Physical maturation in the muscles and the bones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cognitive maturation of coordination allow walking to occur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When we casually talk about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children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learning to walk or talk, we are wrong in thinking that they are dependent only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As we will see in what follows, however, the line between biological maturation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learning is often blurred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point of 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experience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phrase in the definition is to ask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us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consider what is the source of a behavior change.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Finally, learning is said to be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relatively permanent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may seem contrary to everyday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experiences in which we all too frequently forget facts, names, appointments, and so 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we may in fact remember more than we realize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spellStart"/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Bahrick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(1984a) has shown that substantial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amounts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Spanish vocabulary first learned in high school are retained even 25 years later.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After 40 years, people can still recognize 70 percent of their high school classmates’ names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and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pictures, although at first, only 20 percent of their graduating class could be named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Bahrick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Bahrick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Wittlinger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1975)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Similarly, even though college professors seemingly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forgot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their students’ names within weeks of the semester’s end, the professors did recognize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former students’ pictures and could match names and faces years later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Bahrick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1984b)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Thus,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much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more was learned than was apparent on tests of the ability to recall names.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purpose of the “relatively permanent” phrase is to exclude transient changes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behavior, changes that are not due to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Responding could temporarily fluctuate due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increases or decreases in, as examples, arousal, fatigue, or motivation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these cases,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change in responding is not learning-induced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rats run faster in a maze if they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are hungrier or if given caffeine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does not mean they suddenly “know more” about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maze’s route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They are simply more motivated or energized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Knowledge of the maze’s layout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will be present even after hunger or arousal has returned to normal levels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We have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careful to separate the transient effects of variables such as arousal and motivation from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their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permanent effects on learning (Kimble, 1967).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Some Caveats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Although there is a well-specified definition of learning, the study of learning includes phenomena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that do not fit precisely within the formal definition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are gray areas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Two such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areas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are distinctions between maturation and learning and between biology and environment.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attribution of behavioral changes to either environment or biology is sometimes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false dichotomy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is an inseparable interplay between the two, and the line between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 and other experientially based changes is not always clear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instance, we say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 is based on experience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Yet experience affects the development of the brain, too.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Exposing immature rat pups to an enriched environment, one with toys and other rats,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enhances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development of one area of the brain important for learning, the hippocampus.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9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Both the number of nerve cells and the number of connections among them are increased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Rampon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et al., 2000)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rats will be better at learning certain tasks (such as recognizing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new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objects or smells) than rats from more standard environments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Kemperman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Kuhn, &amp;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Gage, 1997)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So, there can be a permanent change in behavioral repertoire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as a result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experience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that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we would not attribute to learning, even though some phrases of the definition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certainly fit.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Another gray area with respect to our definition is the separation between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maturation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problem here is that the two often coexist and interact with one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another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 can we tell where one leaves off and the other begins?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At one extreme,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there are some human behaviors that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are substantially influenced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by maturation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Infant development of sitting upright, standing, and eventually walking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primary examples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Gesell and Thompson (1929) conducted a classic experiment in which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one infant twin of a pair received several weeks of practice at stair climbing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other twin,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denied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this explicit practice, later took only a week to equal the proficiency the practiced sibling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had achieved in four weeks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Similarly,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Lenneberg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(1967) describes a child who had been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prevented from practicing language sounds for several months by a tracheal tube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When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tube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was removed the child showed age-appropriate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prelanguage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development, progressing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through the stages of cooing, babbling, and so 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Gesell’s case, early practice gave little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benefit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and in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Lenneberg’s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case, the absence of practice produced little decrement.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Other behaviors clearly illustrate the interaction of experience and maturation.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Marler’s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(1970) study of white-crowned sparrows is especially instructive here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birds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have a repertoire of about seven sounds, six of which are essentially uniform across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geographic regions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the male song during breeding season shows variability,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known as dialect variation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spellStart"/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Marler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raised some birds in isolation from others of their type.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When singing began several months after hatching (the timing of which is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maturationally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determined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), the birds sang a song that was, in outline, the appropriate song for the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whitecrowned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sparrows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in detail, the song was significantly different or abnormal.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Exposing the birds to a song of their own type during the period from 10 to 50 days after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hatching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leads to normal song development, which itself is manifested months later.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Curiously, the local dialect needs to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 heard to be acquired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but exposure to a different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dialect will not cause it to be acquired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Thus, song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determined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the interaction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maturation (an innate predisposition) and learning (experience with specific songs)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(See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Ball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Hulse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1998, for a recent review of research on the development of birdsong.)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 interesting case of song learning was noticed in New York’s Central Park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Birders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there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were puzzled to hear a warbler singing weeks before this bird’s usual migration back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north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mystery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was solved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the observance of a white-throated sparrow that alternately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sang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warbler’s song and its own, thereby confusing the birders (National Public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Radio, 04/09/01).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9"/>
          <w:szCs w:val="29"/>
        </w:rPr>
      </w:pP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>The Learning/Performance Distinction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Earlier, we noted that learning itself is not directly observed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process occurs in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mind or the brain, which is beyond direct observation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Instead, we infer that learning has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occurred based on some behavior of the organism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these behavioral measures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10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sometimes imperfect and indirect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is not always a one-to-one correspondence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between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what the organism knows and what the organism does.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Sometimes no behavioral change is observed even though (we realize later)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has occurred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classic example of this is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Tolman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Honzik’s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(1930) study of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latent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learning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Rats were placed in a maze but were not given food or any other explicit reward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the goal box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Not surprisingly, the rats persisted in entering the blind alleys across several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days of this training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(Other rats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who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were fed in the goal box learned to run directly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the goal box.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)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When food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was suddenly offered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the goal box, there was an immediate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improvement in performance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animals now made few wrong turns on their way to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goal box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rats had indeed learned the layout of the maze in those previous trials without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food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reward, but this knowledge remained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latent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or hidden, until the subjects were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motivated to complete the maze quickly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Similarly, your knowledge of this chapter may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remain latent until an exam is given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This absence of performance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has been aptly referred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as the “problem of behavioral silence” (Dickinson, 1980)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If an experience does not produce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change from the previous behavior, we really do not know whether learning has not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occurred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or learning has occurred and is hidden.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Test anxiety may be one too-familiar illustration of the learning–performance distinction.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Students who truly know the material can perform poorly on the exam because of excessive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anxiety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Performance does not accurately assess the underlying learning that is present.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(To cite one extreme case,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Capretta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Berkun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[1962] noted that soldiers crossing an unstable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rope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bridge over a deep ravine performed worse on a digit span task than when tested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under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nonstress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conditions.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)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Interestingly,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Naveh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-Benjamin (1991) has dissociated two sorts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anxious students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are those who study but get anxious taking exams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students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benefit from training in anxiety management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And there are students who haven’t learned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material and therefore have good reason to be anxious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latter students benefit more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from study-skills training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example shows that there can be alternate interpretations for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poor performance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It may sometimes indicate poor learning, but it may also indicate the presence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factors, such as anxiety, that inhibit expression of learning.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phenomenon of stereotype threat demonstrates that actual performance does not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always match underlying knowledge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are certain negative stereotypes about the academic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abilities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certain groups, for example that women have trouble with math, or that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elderly are forgetful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Reminding someone who is a member of that group of the stereotype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can negatively affect their performance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Thus, instructions to a senior citizen participating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 study that “we are going to test your memory” and “we are interested in how good your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memory is” can prime the aging-forgetfulness stereotype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Older adults might then perform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more poorly than younger adults on an actual test of remembering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If neutral instructions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had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been given, the age difference would have been smaller or absent altogether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Rahhal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Hasher,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Colcombe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2001)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Thus the stereotype threat affected performance.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Learning: A Recapitulation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Let’s review the key ideas of the previous sections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Research on learning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guided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a formal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definition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that makes our study more objective: Learning is a relatively permanent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change in behavior, or behavioral repertoire, that is due to experience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definition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excludes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changes in behavior that are transient, and are thus likely to reflect behavioral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11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changes due to fluctuations in attention, motivation, or arousal level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study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 xml:space="preserve">intersects with studies of innate or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maturationally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determined behaviors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Although our formal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definition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emphasizes changed behavior as an indicant of learning, we also acknowledge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that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behavioral performance can be a misleading indicator of what has been learned.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9"/>
          <w:szCs w:val="29"/>
        </w:rPr>
      </w:pP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>The Relationship between the Terms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9"/>
          <w:szCs w:val="29"/>
        </w:rPr>
      </w:pPr>
      <w:r w:rsidRPr="00843EE0">
        <w:rPr>
          <w:rFonts w:ascii="Times-BoldItalic" w:hAnsi="Times-BoldItalic" w:cs="Times-BoldItalic"/>
          <w:b/>
          <w:bCs/>
          <w:i/>
          <w:iCs/>
          <w:color w:val="000000"/>
          <w:sz w:val="29"/>
          <w:szCs w:val="29"/>
        </w:rPr>
        <w:t xml:space="preserve">Learning </w:t>
      </w: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 xml:space="preserve">and </w:t>
      </w:r>
      <w:r w:rsidRPr="00843EE0">
        <w:rPr>
          <w:rFonts w:ascii="Times-BoldItalic" w:hAnsi="Times-BoldItalic" w:cs="Times-BoldItalic"/>
          <w:b/>
          <w:bCs/>
          <w:i/>
          <w:iCs/>
          <w:color w:val="000000"/>
          <w:sz w:val="29"/>
          <w:szCs w:val="29"/>
        </w:rPr>
        <w:t>Memory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words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learning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and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memory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in everyday language have related but distinct uses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same holds for the technical meanings within psychology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distinctions psychologists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make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are both ones of denotation (or exact meanings) and of connotation (suggested 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implied meanings)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Thus, in the past, learning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was used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refer to conditioning and reinforcement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tasks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to (nonhuman) animal subjects, or to skills requiring repeated trials for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acquisition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Memory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was used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reference to verbal recall tasks, to studies of human subjects,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to material presented for study just once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Historically, learning was associated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with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 behavioral tradition that emphasized the unconscious conditioning of specific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behaviors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and memory with the cognitive approach that studied the conscious recollection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previous experiences (the behavioral and cognitive approaches are described later)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All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preceding represent the connotative meanings of learning and memory: what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terms have usually implied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are numerous exceptions to each of these rules, especially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contemporary research, such that each distinction (e.g., animal versus human)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does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not perfectly correspond with a distinction between learning versus memory.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 more exact distinction is to say that learning refers to acquiring knowledge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behavior, whereas memory refers to retaining and recalling the knowledge or behavior.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As a researcher or student, one could primarily be interested in 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acquisition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or encoding,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new information: learning associations among stimuli, learning skills, or learning facts.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Or, after these things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have been learned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one could be interested in 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retention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or retrieval,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the associations, skills, or facts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Essentially, we make a distinction between two phases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and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attempt to study each separately.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For instance, in studying learning, one might consider those factors that affect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acquisition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such as the amount of reinforcement, the spacing of study trials, or the presence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individuals who model certain behaviors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We would measure the development 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progression of learning, as illustrated by a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learning curve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would be a graphic plot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some measure of behavior on 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Y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or vertical, axis (e.g., number or size of the correct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responses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) as a function of the number of trials given shown on 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X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or horizontal, axis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(see Box 1.1)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Such a study might make minimal demands on memory by testing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after short intervals of time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On the other hand, in studying memory, one might consider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those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factors that affect the retention or retrieval of the previously learned material, such as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length of the retention interval, or the presence of distracting activities during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interval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We could measure the course of memory by a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forgetting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curve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would be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plot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the measure of behavior (again, the number or size of the correct responses) as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function of time or events since learning was completed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Sometimes minimal demands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made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on the learning portion of the study by presenting easily acquired material that can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immediately remembered.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lastRenderedPageBreak/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12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41"/>
          <w:szCs w:val="41"/>
        </w:rPr>
      </w:pPr>
      <w:r w:rsidRPr="00843EE0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B O X </w:t>
      </w:r>
      <w:r w:rsidRPr="00843EE0">
        <w:rPr>
          <w:rFonts w:ascii="Times-Bold" w:hAnsi="Times-Bold" w:cs="Times-Bold"/>
          <w:b/>
          <w:bCs/>
          <w:color w:val="000000"/>
          <w:sz w:val="41"/>
          <w:szCs w:val="41"/>
        </w:rPr>
        <w:t>1.1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Learning Curve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The phrase </w:t>
      </w:r>
      <w:r w:rsidRPr="00843EE0">
        <w:rPr>
          <w:rFonts w:ascii="Times-Italic" w:hAnsi="Times-Italic" w:cs="Times-Italic"/>
          <w:i/>
          <w:iCs/>
          <w:color w:val="000000"/>
          <w:sz w:val="21"/>
          <w:szCs w:val="21"/>
        </w:rPr>
        <w:t xml:space="preserve">learning curve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has entered everyday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language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, often used as a metaphor in comparing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individuals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One person 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is said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to be farther along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 learning curve than another, for instance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advertisement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for computer software claims it will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put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you farther ahead of your competitors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 learning curve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There is even an accounting–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management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textbook titled </w:t>
      </w:r>
      <w:r w:rsidRPr="00843EE0">
        <w:rPr>
          <w:rFonts w:ascii="Times-Italic" w:hAnsi="Times-Italic" w:cs="Times-Italic"/>
          <w:i/>
          <w:iCs/>
          <w:color w:val="000000"/>
          <w:sz w:val="21"/>
          <w:szCs w:val="21"/>
        </w:rPr>
        <w:t xml:space="preserve">Learning Curve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(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Riahi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>-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Belkaoui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>, 1986)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What exactly is the learning curve?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 phrase refers to a particular shape of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curve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that develops over training trials, particularly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as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described by Clark Hull, a prominent Yale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theorist of the 1940s (Hull, 1943)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He said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basic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learning curve is a negatively accelerated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curve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This means that learning (or rather performance,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which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is what is actually measured) starts off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with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 period of very rapid growth, in which each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trial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produces large increments in performance.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These increments get smaller and smaller on later trials,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which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is what negative acceleration means.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There is a point of diminishing returns, such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continued practice has smaller benefits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Figure 1.2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shows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the hypothetical increments across successive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trials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as Hull depicted them.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We could make an analogy to learning how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to play tennis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At first, the improvements with each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lesson may be fairly large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With yet more practice,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improvements seem smaller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Performance may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eventually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reach an asymptote, or plateau, after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which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little or no further improvement is seen.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Learning curves are not always negatively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accelerated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Sometimes performance improves only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843EE0">
        <w:rPr>
          <w:rFonts w:ascii="Helvetica" w:hAnsi="Helvetica" w:cs="Helvetica"/>
          <w:color w:val="000000"/>
          <w:sz w:val="16"/>
          <w:szCs w:val="16"/>
        </w:rPr>
        <w:t>0 1 2 3 4 5 6 7 8 9 101112131415161718192021222324252627282930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843EE0">
        <w:rPr>
          <w:rFonts w:ascii="Helvetica" w:hAnsi="Helvetica" w:cs="Helvetica"/>
          <w:color w:val="000000"/>
          <w:sz w:val="16"/>
          <w:szCs w:val="16"/>
        </w:rPr>
        <w:t>100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843EE0">
        <w:rPr>
          <w:rFonts w:ascii="Helvetica" w:hAnsi="Helvetica" w:cs="Helvetica"/>
          <w:color w:val="000000"/>
          <w:sz w:val="16"/>
          <w:szCs w:val="16"/>
        </w:rPr>
        <w:t>80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843EE0">
        <w:rPr>
          <w:rFonts w:ascii="Helvetica" w:hAnsi="Helvetica" w:cs="Helvetica"/>
          <w:color w:val="000000"/>
          <w:sz w:val="16"/>
          <w:szCs w:val="16"/>
        </w:rPr>
        <w:t>60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843EE0">
        <w:rPr>
          <w:rFonts w:ascii="Helvetica" w:hAnsi="Helvetica" w:cs="Helvetica"/>
          <w:color w:val="000000"/>
          <w:sz w:val="16"/>
          <w:szCs w:val="16"/>
        </w:rPr>
        <w:t>40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843EE0">
        <w:rPr>
          <w:rFonts w:ascii="Helvetica" w:hAnsi="Helvetica" w:cs="Helvetica"/>
          <w:color w:val="000000"/>
          <w:sz w:val="16"/>
          <w:szCs w:val="16"/>
        </w:rPr>
        <w:t>20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843EE0">
        <w:rPr>
          <w:rFonts w:ascii="Helvetica" w:hAnsi="Helvetica" w:cs="Helvetica"/>
          <w:color w:val="000000"/>
          <w:sz w:val="16"/>
          <w:szCs w:val="16"/>
        </w:rPr>
        <w:t>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843EE0">
        <w:rPr>
          <w:rFonts w:ascii="Helvetica" w:hAnsi="Helvetica" w:cs="Helvetica"/>
          <w:color w:val="000000"/>
          <w:sz w:val="16"/>
          <w:szCs w:val="16"/>
        </w:rPr>
        <w:t>Units of Habit Strength (</w:t>
      </w:r>
      <w:r w:rsidRPr="00843EE0">
        <w:rPr>
          <w:rFonts w:ascii="Helvetica-Oblique" w:hAnsi="Helvetica-Oblique" w:cs="Helvetica-Oblique"/>
          <w:i/>
          <w:iCs/>
          <w:color w:val="000000"/>
          <w:sz w:val="11"/>
          <w:szCs w:val="11"/>
        </w:rPr>
        <w:t>S</w:t>
      </w:r>
      <w:r w:rsidRPr="00843EE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H</w:t>
      </w:r>
      <w:r w:rsidRPr="00843EE0">
        <w:rPr>
          <w:rFonts w:ascii="Helvetica-Oblique" w:hAnsi="Helvetica-Oblique" w:cs="Helvetica-Oblique"/>
          <w:i/>
          <w:iCs/>
          <w:color w:val="000000"/>
          <w:sz w:val="11"/>
          <w:szCs w:val="11"/>
        </w:rPr>
        <w:t>R</w:t>
      </w:r>
      <w:r w:rsidRPr="00843EE0">
        <w:rPr>
          <w:rFonts w:ascii="Helvetica" w:hAnsi="Helvetica" w:cs="Helvetica"/>
          <w:color w:val="000000"/>
          <w:sz w:val="16"/>
          <w:szCs w:val="16"/>
        </w:rPr>
        <w:t>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proofErr w:type="spellStart"/>
      <w:r w:rsidRPr="00843EE0">
        <w:rPr>
          <w:rFonts w:ascii="Helvetica" w:hAnsi="Helvetica" w:cs="Helvetica"/>
          <w:color w:val="000000"/>
          <w:sz w:val="16"/>
          <w:szCs w:val="16"/>
        </w:rPr>
        <w:t>Succesive</w:t>
      </w:r>
      <w:proofErr w:type="spellEnd"/>
      <w:r w:rsidRPr="00843EE0">
        <w:rPr>
          <w:rFonts w:ascii="Helvetica" w:hAnsi="Helvetica" w:cs="Helvetica"/>
          <w:color w:val="000000"/>
          <w:sz w:val="16"/>
          <w:szCs w:val="16"/>
        </w:rPr>
        <w:t xml:space="preserve"> Reinforcements (</w:t>
      </w:r>
      <w:r w:rsidRPr="00843EE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N</w:t>
      </w:r>
      <w:r w:rsidRPr="00843EE0">
        <w:rPr>
          <w:rFonts w:ascii="Helvetica" w:hAnsi="Helvetica" w:cs="Helvetica"/>
          <w:color w:val="000000"/>
          <w:sz w:val="16"/>
          <w:szCs w:val="16"/>
        </w:rPr>
        <w:t>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FIGURE 1.2 </w:t>
      </w: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Hull’s Theoretical Learning Curve</w:t>
      </w:r>
      <w:proofErr w:type="gramStart"/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Notice that the increases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height in the curve are smaller and smaller across trials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This is a negatively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accelerated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learning curve.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Source: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From </w:t>
      </w:r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Principles of Behavior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(pp. 108, 116, 117), by C. L. Hull, 1943, New York: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Roman" w:hAnsi="Times-Roman" w:cs="Times-Roman"/>
          <w:color w:val="000000"/>
          <w:sz w:val="18"/>
          <w:szCs w:val="18"/>
        </w:rPr>
        <w:t>Appleton-Century-Crofts</w:t>
      </w:r>
      <w:proofErr w:type="gramStart"/>
      <w:r w:rsidRPr="00843EE0">
        <w:rPr>
          <w:rFonts w:ascii="Times-Roman" w:hAnsi="Times-Roman" w:cs="Times-Roman"/>
          <w:color w:val="000000"/>
          <w:sz w:val="18"/>
          <w:szCs w:val="18"/>
        </w:rPr>
        <w:t>. Adapted with permission.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13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very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slowly at first, and then the negatively accelerated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lastRenderedPageBreak/>
        <w:t>process kicks in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This produces an </w:t>
      </w:r>
      <w:r w:rsidRPr="00843EE0">
        <w:rPr>
          <w:rFonts w:ascii="Helvetica" w:hAnsi="Helvetica" w:cs="Helvetica"/>
          <w:color w:val="000000"/>
          <w:sz w:val="21"/>
          <w:szCs w:val="21"/>
        </w:rPr>
        <w:t>S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-shaped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curve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: small increments at the start of training, large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increments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in the middle, and a return to slow growth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at the end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So, to say that you are farther along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curve may mean that you are in the phase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rapid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acceleration or have passed through it, whereas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someone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else is still stuck in that early phase of slow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growth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This prototypical learning curve has been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documented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in many situations, and is incorporated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contemporary theories of learning (e.g.,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Rescorla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>-Wagner theory; see Chapter 3)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Although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learning curve may be an accurate description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what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we do observe, its interpretation can be challenged.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By averaging over subjects whose individual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performances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vary, we can produce a curve that may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not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be an accurate representation of any one subject.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Other contemporary theorists suggest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rate of growth is better described by a power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curve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rather than by a negatively accelerated curve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(Newell &amp;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Rosenbloom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>, 1981)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This means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 w:rsidRPr="00843EE0">
        <w:rPr>
          <w:rFonts w:ascii="Times-Italic" w:hAnsi="Times-Italic" w:cs="Times-Italic"/>
          <w:i/>
          <w:iCs/>
          <w:color w:val="000000"/>
          <w:sz w:val="21"/>
          <w:szCs w:val="21"/>
        </w:rPr>
        <w:t xml:space="preserve">trials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variable is expressed in log numbers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rather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than ordinal numbers, which compresses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larger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numbers and produces a straight line rather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than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 curve.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The opposite of the learning curve is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Italic" w:hAnsi="Times-Italic" w:cs="Times-Italic"/>
          <w:i/>
          <w:iCs/>
          <w:color w:val="000000"/>
          <w:sz w:val="21"/>
          <w:szCs w:val="21"/>
        </w:rPr>
        <w:t>forgetting curve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Here we would plot the amount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remembered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at different intervals of time after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learning has been completed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Over time there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would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be a decline in what can be recalled,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opposite of the learning curve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Is forgetting rapid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or gradual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Is the rate of loss constant or does it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vary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Forgetting curves often parallel the negatively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accelerated learning curve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Just as the increments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learning are larger across the first trials,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losses in memory are larger at the start of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retention period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After a while, the rate of loss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slows down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(A forgetting curve 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is shown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Figure 6.1, Chapter 6.)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This learning–memory distinction can be illustrated by considering the role of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spacing of study trials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well-known generalization is that spaced practice is better, but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does spacing facilitate learning or does it aid retention after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more complete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answer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this question will be presented in a later chapter, but, for now, consider a study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by Keppel (1964)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His college student subjects (or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participants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as we now call them)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 list of paired items, such that the first item would be a cue to recall the second.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For example, asking subjects to remember that </w:t>
      </w:r>
      <w:r w:rsidRPr="00843EE0">
        <w:rPr>
          <w:rFonts w:ascii="Times-Roman" w:hAnsi="Times-Roman" w:cs="Times-Roman"/>
          <w:color w:val="000000"/>
          <w:sz w:val="17"/>
          <w:szCs w:val="17"/>
        </w:rPr>
        <w:t xml:space="preserve">TABLE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is paired with </w:t>
      </w:r>
      <w:r w:rsidRPr="00843EE0">
        <w:rPr>
          <w:rFonts w:ascii="Times-Roman" w:hAnsi="Times-Roman" w:cs="Times-Roman"/>
          <w:color w:val="000000"/>
          <w:sz w:val="17"/>
          <w:szCs w:val="17"/>
        </w:rPr>
        <w:t>SHOE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One group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subjects studied and attempted to recall the list eight times in a single session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massed-practice group, because the study trials came one right after another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second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group received two study and test trials on each of four days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is the spaced-practice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condition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Keppel’s results are shown in the left panel of Figure 1.3, which is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 learning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curve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showing the number of correctly recalled associated words across practice trials.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Acquisition seems to be better with massed practice than with spaced practice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spacedpractice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group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took additional study trials to reach the level of correct recall attained with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massed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practice.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Once the lists are learned, which condition produces better 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right panel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shows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retention for the massed and spaced groups when tested 1 day or 7 days after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last training trial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is a forgetting curve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Here, the spaced-practice group seemed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remember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more after a longer interval.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this example, learning is studied in the first phase, involving the acquisition of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17"/>
          <w:szCs w:val="17"/>
        </w:rPr>
        <w:t>TABLE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–</w:t>
      </w:r>
      <w:r w:rsidRPr="00843EE0">
        <w:rPr>
          <w:rFonts w:ascii="Times-Roman" w:hAnsi="Times-Roman" w:cs="Times-Roman"/>
          <w:color w:val="000000"/>
          <w:sz w:val="17"/>
          <w:szCs w:val="17"/>
        </w:rPr>
        <w:t xml:space="preserve">SHOE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associations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Memory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studied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the second phase, involving the retention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the associations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You might argue (validly) that the learning phase of the spaced group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also tested memory by requiring recall from one day to the next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Logically, this argument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14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could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also be applied to the massed group, but on a shorter scale of minutes, because it also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had to remember from one trial to the next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Indeed, some psychologists assert that any test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of learning also involves a test of memory (e.g., Spear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Riccio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1994)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Therefore, maybe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this study is not a good example of the distinction between learning and 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But this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is exactly the point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To label a study as being one of learning versus memory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often based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convention and consensus.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So how do we decide whether any variable is better or worse if different results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found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acquisition versus retention studies, as shown before in Keppel’s experiment?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Such discrepancies extend beyond individual experiments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Schmidt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Bjork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(1992)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have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summarized the situation: “because learning and retention are thought to be different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phenomena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they tend to be studied with separate methods, by different scientists,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even in different laboratories.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”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They go further to make the important point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“Rather than viewing learning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posttraining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retention as separable . . . we argue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effectiveness of learning is revealed by . . . the level of retention shown” (p. 209).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Their preference is to emphasize longer-term retention and transfer of learning to new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situations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9"/>
          <w:szCs w:val="29"/>
        </w:rPr>
      </w:pP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>Basic and Applied Research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One might expect a textbook on learning to include detailed information on how to learn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material in the book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Instead, the processes of learning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illustrated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preparations such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eyeblink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conditioning or word-list memorizing, sometimes with participants other than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humans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discrepancy reflects the different purposes of research, these being an interest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2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4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8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7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6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1–2 3–4 5–6 7–8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Mean Correct Responses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Trials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lastRenderedPageBreak/>
        <w:t>Distributed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Massed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2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4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8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7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6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0 1 2 3 4 5 6 7 8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Mean Correct Responses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Massed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Distributed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Retention Interval Days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FIGURE 1.3 </w:t>
      </w:r>
      <w:r w:rsidRPr="00843EE0">
        <w:rPr>
          <w:rFonts w:ascii="Times-Roman" w:hAnsi="Times-Roman" w:cs="Times-Roman"/>
          <w:color w:val="000000"/>
          <w:sz w:val="21"/>
          <w:szCs w:val="21"/>
        </w:rPr>
        <w:t>The left panel shows the acquisition of paired associates as a function of massed versus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spaced practice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The eight trials were blocked in a single session, or spaced over 4 days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The right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panel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shows associates recalled when testing occurred immediately after learning, or 1 or 8 days later.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Source: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From “Facilitation in Short- and Long-Term Retention of Paired Associates Following Distributed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Practice in Learning,” by G. Keppel, 1964, </w:t>
      </w:r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Journal of Verbal Learning and Verbal Behavior, 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>3</w:t>
      </w:r>
      <w:proofErr w:type="gramEnd"/>
      <w:r w:rsidRPr="00843EE0">
        <w:rPr>
          <w:rFonts w:ascii="Times-Roman" w:hAnsi="Times-Roman" w:cs="Times-Roman"/>
          <w:color w:val="000000"/>
          <w:sz w:val="18"/>
          <w:szCs w:val="18"/>
        </w:rPr>
        <w:t>, pp. 96 and 97.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Roman" w:hAnsi="Times-Roman" w:cs="Times-Roman"/>
          <w:color w:val="000000"/>
          <w:sz w:val="18"/>
          <w:szCs w:val="18"/>
        </w:rPr>
        <w:t>Copyright 1964 by Academic Press</w:t>
      </w:r>
      <w:proofErr w:type="gramStart"/>
      <w:r w:rsidRPr="00843EE0">
        <w:rPr>
          <w:rFonts w:ascii="Times-Roman" w:hAnsi="Times-Roman" w:cs="Times-Roman"/>
          <w:color w:val="000000"/>
          <w:sz w:val="18"/>
          <w:szCs w:val="18"/>
        </w:rPr>
        <w:t>. Adapted with permission.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15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basic or in applied content areas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Within each, we are asking sometimes different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sometimes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related questions.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Basic research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is an interest in understanding the fundamental processes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It seeks to demonstrate cause-and-effect relationships between key variables.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demonstrate the probable causality of one variable, we must control, eliminate, or hold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constant other contaminating variables that could affect behavior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This often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can be accomplished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using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 simple task, a simpler organism, and a highly controllable setting such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as the laboratory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instance, if you want to discover whether synaptic changes occur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you want to study organisms that have few and large neurons, such as worms 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snails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questions asked by basic researchers do not always have obvious and immediate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applicability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everyday learning outside of the lab.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However, it is incorrect to assert that basic research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conducted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without any regard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practical application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stereotyped portrayal of the Ivory Tower scientist, aloof from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concerns of everyday life, exaggerates the scientist’s disinterest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Basic researchers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believe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the potential usefulness of their research, even if they are not the ones who will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apply the findings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applications may not be known until the research is conducted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one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physicist put it, basic research sometimes provides a solution in search of a problem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Lemonick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1995)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Other times, basic researchers will themselves demonstrate the practical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implications of their findings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basic research on the learning of aversions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new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tastes by rats has been applied to controlling sheep poaching by coyotes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Gustavson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&amp;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Garcia, 1974), and to blocking the development of food aversions in people undergoing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chemotherapy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(Bernstein, 1991).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Applied research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is relevant to, or will apply to, solving a specific practical problem.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distinction between basic and applied research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might be better thought 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as a continuum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rather than a dichotomy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(As with many of the terms encountered so far in this chapter,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first set out a dichotomy and then suggest the truth lies somewhere in between.)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Any given piece of research falls somewhere along the basic applied continuum depending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relevance of the study to a specific target population, task, and/or setting to which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we wish to apply our results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Some examples may illustrate.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What is the effect of caffeine on 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Caffeine is a known stimulant, often used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by students to boost alertness, and would logically seem to facilitate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Research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maze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learning by rats has shown varied results: Caffeine sometimes facilitates performance,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but also can inhibit performance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Lashley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1917; Terry &amp; Anthony, 1980)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studies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obviously examples of basic research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In other experiments, college students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asked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remember word lists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subjects and this task have greater relevance if we are trying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generalize to humans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Yet this study still retains aspects of basic research, in that the caffeine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given under controlled conditions in the lab, using blind-run and placebo conditions,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so 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results of one such experiment were that caffeine impaired the immediate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retention of the lists (Erikson et al., 1985)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One final study to consider is possibly the most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relevant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student learning: What is the relationship of caffeine intake to grade point average?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Now we are getting to the important question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Gilliland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Andress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(1981) surveyed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University of Oklahoma students to determine the amount of caffeine consumed and correlated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consumption with the students’ GPAs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results showed a negative correlation: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Higher caffeine consumption was associated with lower overall grades, and, conversely,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lower caffeine went along with higher grades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example would seem to present the most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16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41"/>
          <w:szCs w:val="41"/>
        </w:rPr>
      </w:pPr>
      <w:r w:rsidRPr="00843EE0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B O X </w:t>
      </w:r>
      <w:r w:rsidRPr="00843EE0">
        <w:rPr>
          <w:rFonts w:ascii="Times-Bold" w:hAnsi="Times-Bold" w:cs="Times-Bold"/>
          <w:b/>
          <w:bCs/>
          <w:color w:val="000000"/>
          <w:sz w:val="41"/>
          <w:szCs w:val="41"/>
        </w:rPr>
        <w:t>1.2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Studying Everyday Memory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In 1978,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Ulric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Neisser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>, recipient of an American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Psychological Association award for distinguished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scientific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contributions, criticized experimental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psychology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for its failure to study memory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cognition as they are used in our lives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“If X is 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interesting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or socially significant aspect of memory,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then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psychologists have hardly ever studied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X” (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Neisser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>, 1978, p. 4)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spellStart"/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Neisser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was criticizing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psychologists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for too much basic research conducted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the laboratory and too little research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how memory works outside the lab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Neisser’s</w:t>
      </w:r>
      <w:proofErr w:type="spellEnd"/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remarks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were soon followed by a proliferation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research on memory as it occurs in the everyday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world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Ten years later,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Banaji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and Crowder (1989)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chastised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researchers whose newfound interest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everyday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memory had failed to produce a body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new scientifically valid principles of memory.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Their article 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was titled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“The Bankruptcy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lastRenderedPageBreak/>
        <w:t>Everyday Memory,” words equally provocative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Neisser’s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earlier remarks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spellStart"/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Banaji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and Crowder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argued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that the ecological realism obtained by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studying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memory in naturalistic settings does not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automatically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ensure that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generalizable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principles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of memory will be found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These authors pointed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an analogy to chemistry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Chemists look for general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principles of chemical interactions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No one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criticizes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chemists for doing controlled lab studies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order to isolate key variables, instead of studying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everyday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compounds in the kitchen or bathroom.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Banaji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and Crowder note that because certain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variables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are uncontrolled in the everyday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world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, a flawed research design cannot produce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valid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findings from which to generalize.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For example,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Banaji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and Crowder present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one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scenario in which eyewitnesses to a traffic accident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are questioned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But who can say which witness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is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more accurate, or what conditions increase accuracy,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when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so many variables are uncontrolled?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Witnesses may have observed from different perspectives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or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seen different things; the first story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given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to the police could contaminate that given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researcher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later; and the delay until the researcher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questions witnesses varies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How can valid results 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be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obtained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under such poor experimental conditions?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Somewhere between the two extremes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Neisser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and of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Banaji</w:t>
      </w:r>
      <w:proofErr w:type="spell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and Crowder probably lies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truth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Several commentators pointed out that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research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setting, laboratory versus field, does itself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determine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the scientific validity of the results;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real-world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research can produce </w:t>
      </w:r>
      <w:proofErr w:type="spellStart"/>
      <w:r w:rsidRPr="00843EE0">
        <w:rPr>
          <w:rFonts w:ascii="Times-Roman" w:hAnsi="Times-Roman" w:cs="Times-Roman"/>
          <w:color w:val="000000"/>
          <w:sz w:val="21"/>
          <w:szCs w:val="21"/>
        </w:rPr>
        <w:t>generalizable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effects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; and that the study of everyday memory can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provide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 setting for testing the theories and principles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derived in the laboratory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The study of everyday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memory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has since continued to develop, certainly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with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an increase in scientific rigor (see Cohen &amp;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Conway, 2007)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Like basic research, controlled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experiments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are frequently used to study ecological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memory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, in addition to methods of naturalistic observation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and self-reports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Just as with basic research,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ecological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research generates new questions to ask,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criterion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sometimes used to judge the usefulness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Roman" w:hAnsi="Times-Roman" w:cs="Times-Roman"/>
          <w:color w:val="000000"/>
          <w:sz w:val="21"/>
          <w:szCs w:val="21"/>
        </w:rPr>
        <w:t>psychological theories</w:t>
      </w: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Importantly, the study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everyday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memory may provide practical remedies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for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real problems, such as determining the veracity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eyewitness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testimony, the validity of repressed memories,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or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the remediation of memory loss produced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by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injury, illness, or aging.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applicable and the most ecologically valid of the caffeine findings presented so far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Yet one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can imagine reasons other than caffeine for these results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Do procrastinating students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drink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lots of coffee while cramming for exams and papers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Does self-reported caffeine consumption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accurately reflect actual consumption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By leaving the lab for the actual world, we lose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control over certain variables in our attempt to simulate naturalistic conditions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There can be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trade-off between experimental rigor and ecological validity in research, as occurs in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study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everyday remembering (see Box 1.2).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17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point is not that one type of research is better than the other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Basic and applied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research are each appropriate for answering certain kinds of questions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optimal solution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for basic and applied research to inform one another.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Our discussion of the roles of basic research raises some additional issues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First,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aren’t the effects of many of the studied variables just common sense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Second, what is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relevance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using animals in research?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Common Sense and Common Knowledge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As noted at the start of this chapter, many readers already possess sophisticated knowledge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about how to learn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After all, students are professional learners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. Is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much of what psychologists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teach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about learning already common knowledge?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Indeed, Houston (1983) presented UCLA undergraduates brief descriptions of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reallife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situations in which a principle of learning applied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if a child has been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feeding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pigeons at her window sill for several weeks, what happens if the feedings stop?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Answering in a multiple-choice format, most students realized that the pigeons would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stop coming (what we learning psychologists refer to as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experimental extinction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students also correctly predicted the outcome in 15 of 20 other situations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Houston then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tested the same questions with people he found in a park on a Sunday afternoon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were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able to identify the expected outcomes corresponding to psychological phenomena,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answering about 75 percent of the questions correctly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Does this show that we are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teaching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obvious?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Although some beliefs about the nature of memory are shared by professionals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general public, there are also some particularly discrepant conceptions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spellStart"/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Klatzky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(1984)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refers to these as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memory myths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include distorted beliefs about amnesia, hypnosis,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aging, and forgetting in general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the common conception of amnesia is that it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involves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extensive forgetting of the past, particularly of personal identity, and that it occurs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frequently (judging by its frequency in afternoon television dramas)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fact, amnesia typically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does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not involve loss of personal identity; it goes back for only a short time period;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and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it is more likely to involve an inability to form new memories rather than a loss of old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memories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(see Chapter 7).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Can memory be improved by training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If physical exercise makes the body stronger,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would mental exercise make memory stronger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well-designed survey among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Scandanavian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population asked this very question, and found that over 90% believed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memory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exercises would improve overall memory ability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Magnussen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et al., 2006).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However, the research evidence is not so supportive of the memory-as-a-muscle hypothesis.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People can indeed improve their ability to remember specific types of information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through practice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Thus, people can improve memory for names, random sequences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digits 0 and 1, restaurant orders, and so on, if this is what they practice remembering.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These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specific memory skills that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are developed, using special techniques that aid memory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only for the specified material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Someone who can memorize pi to one-hundred decimal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places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does not particularly remember other sorts of material any better than the rest of us.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One other too-common belief is that hypnosis can uncover hidden memories that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otherwise inaccessible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older studies of hypnosis usually contrasted two groups: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hypnotized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nonhypnotized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subjects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What these simple studies failed to equate is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18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suggestibility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the subjects, their motivation to try to recall, and, importantly,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elaborate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instructions to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reexperience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remembered event given the hypnosis group.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In fact, such instructions alone in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nonhypnotized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individuals can increase recall to that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hypnotized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levels (see Chapter 10).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 final myth worth dispelling is the belief that forgetting is a weakness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Certainly,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some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our memory failings are problematic, worrisome, embarrassing, even dangerous.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Yet total recall could pose its own problems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If every event of the same type was remembered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equally, how would you discriminate current from outdated information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Some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mundane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examples include remembering my current phone number and where I parked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this morning, but not my last phone number or where I left the car yesterday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examples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become significant for the survival of an organism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Psychologists have suggested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radical idea that forgetting may have evolved as a positive characteristic of memory,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not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 flaw.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As for the other commonsense learning principles Houston (1983) studied, they may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 generally true, but each can have important exceptions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there are ways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patterning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reward that will determine how quickly the pigeons will stop coming to the window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sill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Using small amounts of food and/or infrequent feedings, rather than large and frequent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feedings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may promote more persistence of the pigeons’ visits.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proofErr w:type="gramStart"/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Why Animals?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reasons for using nonhuman animals in experiments on learning can be simply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stated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First, the experiences of animal subjects often can be more highly controlled,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obviously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within the experiment itself, but also prior to the experiment in terms of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genetic and life history of the organism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Second, given our shared evolutionary history,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there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is a presumed similarity between animals and humans, and therefore an assumed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generality in the basic principles of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Granted, there may be exceptions to these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generalities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 third, and controversial, reason for using animals is that procedures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can be used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animals that cannot be applied ethically to humans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justification is controversial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because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some would question why animals are not given similar protection from painful 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dangerous procedures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How prevalent is dissatisfaction with animal use in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psychological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research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One survey of 1,200 psychology majors at 42 colleges found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fairly strong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support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for the continued use of animals 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Plous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1996)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About 70 percent supported the use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animals in psychological research and believed such research was necessary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Interestingly,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a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greater number (85 percent) believed that before a proposed study is approved, the investigators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should be required to assess the degree of pain the animals will experience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step is required in several European countries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(Incidentally, the survey found that fewer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faculty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psychology departments are using animals than in previous years, and fewer psychology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students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take lab courses using animals.)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Neal Miller, in accepting the Distinguished Professional Contribution Award from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American Psychological Association, listed some contributions of behavioral research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animals (1985)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include the development of behavioral therapies for psychological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disorders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; applications to behavioral medicine, such as in the control of cardiovascular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asthmatic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responses; research on the effects of early experience on neural development;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19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Roman" w:hAnsi="Times-Roman" w:cs="Times-Roman"/>
          <w:color w:val="000000"/>
          <w:sz w:val="14"/>
          <w:szCs w:val="14"/>
        </w:rPr>
        <w:t>2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In this text, I will typically refer to the participant populations as human or animal, which only means a distinction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Roman" w:hAnsi="Times-Roman" w:cs="Times-Roman"/>
          <w:color w:val="000000"/>
          <w:sz w:val="18"/>
          <w:szCs w:val="18"/>
        </w:rPr>
        <w:t>between human animals and other animals (</w:t>
      </w:r>
      <w:proofErr w:type="spellStart"/>
      <w:r w:rsidRPr="00843EE0">
        <w:rPr>
          <w:rFonts w:ascii="Times-Roman" w:hAnsi="Times-Roman" w:cs="Times-Roman"/>
          <w:color w:val="000000"/>
          <w:sz w:val="18"/>
          <w:szCs w:val="18"/>
        </w:rPr>
        <w:t>Dess</w:t>
      </w:r>
      <w:proofErr w:type="spellEnd"/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 &amp; Chapman, 1998)</w:t>
      </w:r>
      <w:proofErr w:type="gramStart"/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18"/>
          <w:szCs w:val="18"/>
        </w:rPr>
        <w:t>Strictly speaking, from an evolutionary 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 w:rsidRPr="00843EE0">
        <w:rPr>
          <w:rFonts w:ascii="Times-Roman" w:hAnsi="Times-Roman" w:cs="Times-Roman"/>
          <w:color w:val="000000"/>
          <w:sz w:val="18"/>
          <w:szCs w:val="18"/>
        </w:rPr>
        <w:t>biological</w:t>
      </w:r>
      <w:proofErr w:type="gramEnd"/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 perspective, humans are animals, too.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psychoactive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effects of drugs; and benefits to animals themselves, both for those under our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care and for wildlife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contribution of animal research in psychology is not always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acknowledged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Some introductory psychology textbooks reference certain findings to later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studies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human participants, when in fact the phenomena first emerged from animal laboratories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7"/>
          <w:szCs w:val="17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Domjan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&amp; Purdy, 1995).</w:t>
      </w:r>
      <w:r w:rsidRPr="00843EE0">
        <w:rPr>
          <w:rFonts w:ascii="Times-Roman" w:hAnsi="Times-Roman" w:cs="Times-Roman"/>
          <w:color w:val="000000"/>
          <w:sz w:val="17"/>
          <w:szCs w:val="17"/>
        </w:rPr>
        <w:t>2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9"/>
          <w:szCs w:val="29"/>
        </w:rPr>
      </w:pP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>Conceptual Approaches to the Study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When rats (who, along with college students, are psychologists’ favorite research subjects)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 a maze, what exactly do they learn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Is it a list of specific turns, like a memorized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set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directions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Do they acquire a sort of cognitive map of the layout of the maze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Or should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we be describing the neural changes that underlie the learning of routes or maps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Does 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organism’s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natural history determine which form of learning will lead to the greatest likelihood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survival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questions illustrate four broad approaches to studying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functional approach emphasizes the necessity of learning and memory for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survival and adaptation to changing environments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behavioral approach focuses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acquisition of specific behaviors and responses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cognitive approach emphasizes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 of knowledge and expectancies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And finally, a neuroscience approach studies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changes that learning produces in the brain.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These approaches, along with others, have played a major role in our understanding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learning and 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several approaches are not mutually exclusive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Psychologists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sometimes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adopt one perspective or another in conducting their research, although now,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questions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are more commonly being asked from a combination of perspectives.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Functional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Animals (people included) are adapted to their environments (e.g., the freezing tundra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versus the steaming desert)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addition to the obvious physical adaptations, the capacity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 and remember is another adaptation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Learning evolved as a way for organisms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adapt more quickly to the changes and inconstancies in their environment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functional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approach</w:t>
      </w:r>
      <w:proofErr w:type="gramEnd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studies how learning and remembering aid survival.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One focus of the functional approach is the evolution of learning across species.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Animals with a common evolutionary history would likely share certain kinds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or memory abilities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instance, all animal species have the capacity to acquire associations: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link one stimulus to another or link behaviors and consequences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second focus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is on the unique adaptations that differentiate species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It appears that few species can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develop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personal or autobiographical memories (what we’ll call episodic memory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Chapter 7).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20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Behavioral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behavioral approach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emphasizes the relationship among, first, observable behaviors,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second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the antecedent stimuli that precede behavior, and, third, the consequences that follow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behavior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What are the environmental stimuli and conditions that come to evoke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behavior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What are the consequences or outcomes that affect the likelihood of behavior?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And what are the behaviors themselves that are learned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goal of behavioral psychology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predict and control behavior on the basis of knowledge of the antecedents,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behavior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and its consequences.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Behaviorism takes as the basic material for its science observable stimuli and behaviors.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One version of this approach, known historically as radical behaviorism, shuns theorizing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about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inferred or hypothetical (and therefore speculative) processes within the organism’s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mind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Instead, behaviorism attempts to describe the lawful relationships among stimuli,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responses, and consequences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are called “functional” relationships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An example of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functional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statement is “the likelihood that a certain behavior will occur increases if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response has been followed by a reinforcing stimulus in the past.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”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To give a specific application,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 child’s aggressive behavior is rewarded, the likelihood of aggression in the future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will increase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If these functional relationships correctly and accurately describe behavior,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there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is no need to postulate unobserved thought processes to explain the behavior (i.e.,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child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has a bullying personality, or aggression is cathartic).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Historically, behavioral psychology attempted to explain learning without recourse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to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mentalistic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concepts such as mind or consciousness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Although initially developed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describe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results of animal learning experiments, this approach can be readily applied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humans.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Cognitive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cognitive approach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derives from computer-influenced,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information-processing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approaches to the mind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Information, or knowledge, is encoded, transformed, stored,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retrieved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influence from computer science is obvious: These are analogous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processes within a computer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basic tenet of the cognitive approach is the postulation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an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>internal representation</w:t>
      </w:r>
      <w:proofErr w:type="gramStart"/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That is, the organism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said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form an internal representation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that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is used as the basis for further processing or for guiding behavior (Pearce, 1997).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(Cognitive researchers will often talk about this representation being in the mind, but this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does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not necessarily refer to a mental mind apart from the physical representation in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brain.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)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internal representation, as well as the cognitive processes of storing it, transforming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it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retrieving it, and so forth, are all inferred on the basis of behavior, much as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approach of the behaviorists.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Although cognitive psychology obviously applies to humans, the generality of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cognitive approach can be illustrated in research on animals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Here we have to depend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behavior and not verbal report in order to infer cognitive processes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How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can a researcher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determine whether a rat has acquired a cognitive map of a familiar maze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Can the rat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select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 shortcut to the goal box, using a different route from the one we originally trained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animal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is confronted with a blocked alley, does the rat readily select an alternate route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goal box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We use these sorts of tests to infer the presence of an internal representation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21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of the maze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Does the animal act as if it has learned a map of the maze, or instead as if it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has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memorized a series of turns?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Neuroscience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neuroscience approach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has existed in parallel with both the earlier behavioral and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newer cognitive perspectives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Taking various contemporary names that reflect different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emphases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such as neurobiology, neurophysiology, or the broader neuroscience, this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approach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seeks to determine the underlying biological basis for learning and memory.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What are the changes that occur in the nervous system during learning?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Neuroscience is often combined with the other approaches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Beginning in the 1920s,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eminent psychologist Karl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Lashley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attempted to find the areas of the rat’s brain necessary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for learning and memory (e.g.,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Lashley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1929)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He did this by systematically removing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various regions of the brain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Twenty years later, the neurosurgeon Wilder Penfield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studied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memory localization by stimulating the brain of his human patients with weak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electric current (Penfield &amp; Rasmussen, 1950)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patients, who were conscious during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this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portion of the operation, sometimes reported sights and sounds that felt like memories.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 few years later, the Swedish biochemist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Holger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Hydén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sought to find a biochemical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change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that occurred in the rat’s brain when a new behavior was learned, a sort of memory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molecule (e.g.,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Hydén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Egyhazi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1963)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Specifically, after training his rats to balance 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tightrope (don’t ask!), he assessed changes in the cerebellum, an area of the cortex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is involved in movement coordination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These classic experiments illustrate the strategy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combining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approaches: behavioral (maze learning), cognitive (memory recall), and physiological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</w:t>
      </w:r>
      <w:proofErr w:type="spellStart"/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lesioning</w:t>
      </w:r>
      <w:proofErr w:type="spellEnd"/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brain stimulation, and chemical assays).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Contemporary neuroscience uses methods such as brain scans and case studies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brain-injured individuals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positron emission tomography (or PET) and functional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magnetic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resonance imagery (or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fMRI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) scans measure the relative levels of activity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the brain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You have probably seen photographs of scans in which the brain is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colorcoded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show which areas are most active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We can ask an experimental subject to perform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different memory activities, and then scan the brain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For instance,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could first ask you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remember a list of simple words, such as </w:t>
      </w:r>
      <w:r w:rsidRPr="00843EE0">
        <w:rPr>
          <w:rFonts w:ascii="Times-Roman" w:hAnsi="Times-Roman" w:cs="Times-Roman"/>
          <w:color w:val="000000"/>
          <w:sz w:val="17"/>
          <w:szCs w:val="17"/>
        </w:rPr>
        <w:t>DOG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</w:t>
      </w:r>
      <w:r w:rsidRPr="00843EE0">
        <w:rPr>
          <w:rFonts w:ascii="Times-Roman" w:hAnsi="Times-Roman" w:cs="Times-Roman"/>
          <w:color w:val="000000"/>
          <w:sz w:val="17"/>
          <w:szCs w:val="17"/>
        </w:rPr>
        <w:t>TABLE</w:t>
      </w: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</w:t>
      </w:r>
      <w:r w:rsidRPr="00843EE0">
        <w:rPr>
          <w:rFonts w:ascii="Times-Roman" w:hAnsi="Times-Roman" w:cs="Times-Roman"/>
          <w:color w:val="000000"/>
          <w:sz w:val="17"/>
          <w:szCs w:val="17"/>
        </w:rPr>
        <w:t>GLASS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, and so 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is a memory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encoding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task: It involves putting a list of words into 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Later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could ask you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recall that list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This test is a memory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retrieval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task: It involves recalling what is (maybe)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scans made during these two tasks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compared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and several brain regions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will be active during both tasks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some areas are more active while encoding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list, and other areas are more active during retrieval of the list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Figure 1.4 shows drawings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left and right halves of the brain, with markers showing points that were particularly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active during encoding versus during retrieval (Nyberg,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Cabeza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Tulving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1996)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As can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seen, when learning the list, many more points in the left-front part of the brain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active; when recalling the list, there are more points active in the right-front part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Other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research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has shown differential activation while remembering faces rather than words.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Historically, there has been tension between the behavioral and cognitive approaches.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the example that began this section, we posed the question of whether maze learning could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best described in terms of learning a series of turns versus acquiring a cognitive map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maze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Research from a neural sciences approach may offer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 reconciliation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between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22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75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50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25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Z 0 Z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–25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–50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75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50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25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–25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–50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74 37 0 –37 –74 –111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–74 –37 0 37 74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Encoding Activations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Retrieval Activations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843EE0">
        <w:rPr>
          <w:rFonts w:ascii="Helvetica" w:hAnsi="Helvetica" w:cs="Helvetica"/>
          <w:color w:val="000000"/>
          <w:sz w:val="18"/>
          <w:szCs w:val="18"/>
        </w:rPr>
        <w:t>Left Prefrontal Cortex Right Prefrontal Cortex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FIGURE 1.4 </w:t>
      </w: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Peak activation areas in the left and right hemispheres of the brain during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>two memory tasks</w:t>
      </w:r>
      <w:proofErr w:type="gramStart"/>
      <w:r w:rsidRPr="00843EE0"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>The left half of the brain shows more encoding peaks, whereas the right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proofErr w:type="gramStart"/>
      <w:r w:rsidRPr="00843EE0">
        <w:rPr>
          <w:rFonts w:ascii="Times-Roman" w:hAnsi="Times-Roman" w:cs="Times-Roman"/>
          <w:color w:val="000000"/>
          <w:sz w:val="21"/>
          <w:szCs w:val="21"/>
        </w:rPr>
        <w:t>half</w:t>
      </w:r>
      <w:proofErr w:type="gramEnd"/>
      <w:r w:rsidRPr="00843EE0">
        <w:rPr>
          <w:rFonts w:ascii="Times-Roman" w:hAnsi="Times-Roman" w:cs="Times-Roman"/>
          <w:color w:val="000000"/>
          <w:sz w:val="21"/>
          <w:szCs w:val="21"/>
        </w:rPr>
        <w:t xml:space="preserve"> shows more retrieval peaks.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Source: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From “PET Studies of Encoding and Retrieval: The HERA Model,” by L. Nyberg, R. </w:t>
      </w:r>
      <w:proofErr w:type="spellStart"/>
      <w:r w:rsidRPr="00843EE0">
        <w:rPr>
          <w:rFonts w:ascii="Times-Roman" w:hAnsi="Times-Roman" w:cs="Times-Roman"/>
          <w:color w:val="000000"/>
          <w:sz w:val="18"/>
          <w:szCs w:val="18"/>
        </w:rPr>
        <w:t>Cabeza</w:t>
      </w:r>
      <w:proofErr w:type="spellEnd"/>
      <w:r w:rsidRPr="00843EE0">
        <w:rPr>
          <w:rFonts w:ascii="Times-Roman" w:hAnsi="Times-Roman" w:cs="Times-Roman"/>
          <w:color w:val="000000"/>
          <w:sz w:val="18"/>
          <w:szCs w:val="18"/>
        </w:rPr>
        <w:t>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and E. </w:t>
      </w:r>
      <w:proofErr w:type="spellStart"/>
      <w:r w:rsidRPr="00843EE0">
        <w:rPr>
          <w:rFonts w:ascii="Times-Roman" w:hAnsi="Times-Roman" w:cs="Times-Roman"/>
          <w:color w:val="000000"/>
          <w:sz w:val="18"/>
          <w:szCs w:val="18"/>
        </w:rPr>
        <w:t>Tulving</w:t>
      </w:r>
      <w:proofErr w:type="spellEnd"/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, 1996, </w:t>
      </w:r>
      <w:proofErr w:type="spellStart"/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>Psychonomic</w:t>
      </w:r>
      <w:proofErr w:type="spellEnd"/>
      <w:r w:rsidRPr="00843EE0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Bulletin &amp; Review, 3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, p. 143</w:t>
      </w:r>
      <w:proofErr w:type="gramStart"/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18"/>
          <w:szCs w:val="18"/>
        </w:rPr>
        <w:t>Copyright © 1996 by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843EE0">
        <w:rPr>
          <w:rFonts w:ascii="Times-Roman" w:hAnsi="Times-Roman" w:cs="Times-Roman"/>
          <w:color w:val="000000"/>
          <w:sz w:val="18"/>
          <w:szCs w:val="18"/>
        </w:rPr>
        <w:t>Psychonomic</w:t>
      </w:r>
      <w:proofErr w:type="spellEnd"/>
      <w:r w:rsidRPr="00843EE0">
        <w:rPr>
          <w:rFonts w:ascii="Times-Roman" w:hAnsi="Times-Roman" w:cs="Times-Roman"/>
          <w:color w:val="000000"/>
          <w:sz w:val="18"/>
          <w:szCs w:val="18"/>
        </w:rPr>
        <w:t xml:space="preserve"> Society</w:t>
      </w:r>
      <w:proofErr w:type="gramStart"/>
      <w:r w:rsidRPr="00843EE0">
        <w:rPr>
          <w:rFonts w:ascii="Times-Roman" w:hAnsi="Times-Roman" w:cs="Times-Roman"/>
          <w:color w:val="000000"/>
          <w:sz w:val="18"/>
          <w:szCs w:val="18"/>
        </w:rPr>
        <w:t>. Reprinted with permission.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behavioral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and cognitive psychologies, by showing that there are both habit learning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cognitive learning systems in the brain (Petri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Mishkin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1994)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For example, learning that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food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is always found in one particular location in the maze, day after day, is habit learning,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and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this learning is impaired by damage to an area of the brain called the hippocampus.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If the food location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varied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from day to day, remembering where it is today is cognitive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, and performance is impaired by damage to another part of the brain, the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amygdala</w:t>
      </w:r>
      <w:proofErr w:type="spell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(McDonald &amp; White, 1993).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Applying Neuroscience to Educational Practice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Earlier, we distinguished between basic and applied research and suggested that each can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inform the other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Educators are keenly interested in applications of neuroscience to instruction.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Ideas such as educating both halves of the brain and identifying a critical window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time in which the brain is ready to learn are popular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the gap between brain science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>and education is sometimes too great for immediate application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Basic research findings may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several steps and many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years’worth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further research removed from application.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The Mozart Effect</w:t>
      </w:r>
      <w:proofErr w:type="gramStart"/>
      <w:r w:rsidRPr="00843EE0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Research on the Mozart effect illustrates one extrapolation of neuroscience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education and to public policy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a well-publicized study, college students who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listened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15 minutes of music by Wolfgang Amadeus Mozart showed an increase of several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points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 their spatial intelligence test scores in comparison to days they did not hear Mozart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or listened to a different type of music (Rauscher, Shaw, &amp;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Ky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>, 1993)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(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Note: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Finish reading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23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this paragraph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Do not stop to download Mozart in preparation for tomorrow’s math exam.)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publicity surrounding this finding led some to advocate Mozart’s music as an IQ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booster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It is not, however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Mozart CDs labeled in stores as “boosting IQ” are really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boosting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sales.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All of us would like to think that something like listening to Mozart (or playing chess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or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learning a new language) can somehow reprogram our brains and make them more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intelligent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Unfortunately, other studies did not replicate the Mozart effect or instead found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less interesting explanations (e.g., Steele, Bass, &amp; Crook, 1999)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Was the Mozart selection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simply more exciting and stimulating, or was the control music relaxing and calming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one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study, students did better after listening to their preferred type of music, which was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Mozart for some but jazz for others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Maybe the college student subjects figured out what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study was about, and that influenced the outcome.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Educational implications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are drawn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from many other accepted facts produced by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brain research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However, sometimes we need to be cautious in generalizing findings from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one discipline to another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Brain research may be a bridge to memory research (which is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content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this book), and memory research may be a bridge to educational innovations.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But as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Bruer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(1997) said, the link from brain science to educational application may be “a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bridge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too far” (p. 4).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9"/>
          <w:szCs w:val="29"/>
        </w:rPr>
      </w:pPr>
      <w:r w:rsidRPr="00843EE0">
        <w:rPr>
          <w:rFonts w:ascii="Times-Bold" w:hAnsi="Times-Bold" w:cs="Times-Bold"/>
          <w:b/>
          <w:bCs/>
          <w:color w:val="000000"/>
          <w:sz w:val="29"/>
          <w:szCs w:val="29"/>
        </w:rPr>
        <w:t>Summary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point of this book is to present a scientifically accurate and sophisticated view of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principles of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includes adding qualifying statements to general principles: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specifying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when a given principle holds and when exceptions occur.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Origins of the Study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philosopher Descartes suggested that some knowledge was independent of experience.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Some knowledge is innate, which is the idea of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nativism</w:t>
      </w:r>
      <w:proofErr w:type="spellEnd"/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Other knowledge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derived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by a reasoning, logical, and intuiting mind; this is rationalism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By contrast, the philosopher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John Locke suggested that the origin of all knowledge is from experience, as provided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 mind through the senses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This is empiricism.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Darwin’s theory of evolution suggested to psychologists that the ability to learn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may have evolved as an adaptive specialization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Learning is a means of adapting to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environment within the organism’s lifetime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That different species are related through a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common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evolutionary history suggests that learning by animals can offer insights into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how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humans learn.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Definition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lastRenderedPageBreak/>
        <w:t xml:space="preserve">Learning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defined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as a relatively permanent change in behavior, or behavioral repertoire,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that occurs as a result of experience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Each phrase of the definition is significant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Because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itself, in the mind or in the brain, is not directly observable, behavior change is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 xml:space="preserve">24 </w:t>
      </w:r>
      <w:r w:rsidRPr="00843EE0">
        <w:rPr>
          <w:rFonts w:ascii="Times-Roman" w:hAnsi="Times-Roman" w:cs="Times-Roman"/>
          <w:color w:val="000000"/>
          <w:sz w:val="18"/>
          <w:szCs w:val="18"/>
        </w:rPr>
        <w:t>C H A P T E R 1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necessary to provide objective evidence that learning has occurred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general, measures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can be physiological, behavioral, or verbal.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The phrase </w:t>
      </w:r>
      <w:r w:rsidRPr="00843EE0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behavioral repertoire </w:t>
      </w:r>
      <w:r w:rsidRPr="00843EE0">
        <w:rPr>
          <w:rFonts w:ascii="Times-Roman" w:hAnsi="Times-Roman" w:cs="Times-Roman"/>
          <w:color w:val="000000"/>
          <w:sz w:val="23"/>
          <w:szCs w:val="23"/>
        </w:rPr>
        <w:t>acknowledges that not all learning is immediately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evidenced in behavior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Learning includes the potential for a change in behavior, to be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demonstrated when conditions prompt the display of this new knowledge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Learning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is said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to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produce relatively permanent changes in behavior, which excludes transient changes in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arousal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fatigue, or motivation.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Biologically determined maturation illustrates gray areas around the edge of our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definition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of learning.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Learning/Performance Distinction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There is not always a one-to-one correspondence between what an organism knows (i.e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.,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learning) and what an organism does (performance)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spellStart"/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Tolman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and </w:t>
      </w:r>
      <w:proofErr w:type="spellStart"/>
      <w:r w:rsidRPr="00843EE0">
        <w:rPr>
          <w:rFonts w:ascii="Times-Roman" w:hAnsi="Times-Roman" w:cs="Times-Roman"/>
          <w:color w:val="000000"/>
          <w:sz w:val="23"/>
          <w:szCs w:val="23"/>
        </w:rPr>
        <w:t>Honzik’s</w:t>
      </w:r>
      <w:proofErr w:type="spell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study of latent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learning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showed that rats learned the layout of the maze without reward, but this knowledge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remained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hidden until the subjects were motivated with food to complete the maze quickly.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In an exam situation, students who have truly learned the material can still perform poorly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the exam (maybe due to excessive anxiety, for instance).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The Relationship between Learning and Memory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Learning refers to the acquisition, or encoding, of knowledge or behavior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We could illustrate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its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development with a learning curve, a graphic plot of a measure of behavior on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vertical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axis (e.g., number or size of the correct responses) as a function of the number of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trials given, shown on the horizontal axis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Memory refers to the retention of knowledge or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behavior that has been learned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We could illustrate the course of memory by a forgetting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curve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plotting a measure of behavior on the vertical axis, as a function of time or events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since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learning was completed on the horizontal axis.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Basic and Applied Research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Basic research is an interest in understanding the fundamental processes of learning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memory, by demonstrating cause-and-effect relationships between key variables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We must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often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use artificial situations or tasks in order to control, eliminate, or hold constant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contaminating variables that could affect behavior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Applied research, the other end of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continuum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is designed to be relevant to, or will apply to, answering a specific practical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problem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Each type of research is appropriate for answering certain kinds of questions.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Are most principles of learning already common knowledge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?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In fact, there are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discrepancies between what professionals and laypeople believe about memory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. These memory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myths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include distorted beliefs about amnesia, hypnosis, and forgetting in the aged.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Nonhuman animals are used in experiments on learning because their experiences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can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 highly controlled and because there is a presumed similarity in learning processes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between animals and humans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Research on animals has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made numerous contributions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the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welfare of both animals and people.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5"/>
          <w:szCs w:val="25"/>
        </w:rPr>
      </w:pPr>
      <w:r w:rsidRPr="00843EE0">
        <w:rPr>
          <w:rFonts w:ascii="Times-Roman" w:hAnsi="Times-Roman" w:cs="Times-Roman"/>
          <w:color w:val="000000"/>
          <w:sz w:val="20"/>
          <w:szCs w:val="20"/>
        </w:rPr>
        <w:lastRenderedPageBreak/>
        <w:t xml:space="preserve">Introduction </w:t>
      </w:r>
      <w:r w:rsidRPr="00843EE0">
        <w:rPr>
          <w:rFonts w:ascii="Times-Bold" w:hAnsi="Times-Bold" w:cs="Times-Bold"/>
          <w:b/>
          <w:bCs/>
          <w:color w:val="000000"/>
          <w:sz w:val="25"/>
          <w:szCs w:val="25"/>
        </w:rPr>
        <w:t>25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843EE0">
        <w:rPr>
          <w:rFonts w:ascii="Times-Bold" w:hAnsi="Times-Bold" w:cs="Times-Bold"/>
          <w:b/>
          <w:bCs/>
          <w:color w:val="000000"/>
          <w:sz w:val="26"/>
          <w:szCs w:val="26"/>
        </w:rPr>
        <w:t>Conceptual Approaches to the Study of Learning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There are several broad approaches to the study of learning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The functional approach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proposes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that learning and remembering evolved as means for organisms to adapt to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changes and inconstancies in their environment and thus to aid survival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behavioral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approach focuses on the acquisition of specific responses or behaviors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It emphasizes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relationship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between these observable behaviors to the stimuli that precede behavior,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to the consequences that follow behavior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cognitive approach emphasizes internal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(mental or neural) cognitions and expectancies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It derives from 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information-processing</w:t>
      </w:r>
      <w:proofErr w:type="gramEnd"/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approaches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to the mind, in which information is encoded, transformed, stored, and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retrieved</w:t>
      </w: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. 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A neuroscience approach studies the changes that learning produces in the brain.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It seeks to determine the underlying biological basis of learning and memory within the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nervous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system.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Those psychologists who study learning and memory can draw on basic research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conducted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by neuroscientists, and learning psychologists can offer applications to educators.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 w:rsidRPr="00843EE0">
        <w:rPr>
          <w:rFonts w:ascii="Times-Roman" w:hAnsi="Times-Roman" w:cs="Times-Roman"/>
          <w:color w:val="000000"/>
          <w:sz w:val="23"/>
          <w:szCs w:val="23"/>
        </w:rPr>
        <w:t>However, research on topics such as the Mozart effect, critical periods in neural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development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>, and environmental enrichment by neuroscientists may not yet be applicable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843EE0">
        <w:rPr>
          <w:rFonts w:ascii="Times-Roman" w:hAnsi="Times-Roman" w:cs="Times-Roman"/>
          <w:color w:val="000000"/>
          <w:sz w:val="23"/>
          <w:szCs w:val="23"/>
        </w:rPr>
        <w:t>to</w:t>
      </w:r>
      <w:proofErr w:type="gramEnd"/>
      <w:r w:rsidRPr="00843EE0">
        <w:rPr>
          <w:rFonts w:ascii="Times-Roman" w:hAnsi="Times-Roman" w:cs="Times-Roman"/>
          <w:color w:val="000000"/>
          <w:sz w:val="23"/>
          <w:szCs w:val="23"/>
        </w:rPr>
        <w:t xml:space="preserve"> education.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color w:val="000000"/>
          <w:sz w:val="14"/>
          <w:szCs w:val="14"/>
        </w:rPr>
        <w:t>ISBN 0-558-46773-3</w:t>
      </w:r>
    </w:p>
    <w:p w:rsidR="00843EE0" w:rsidRPr="00843EE0" w:rsidRDefault="00843EE0" w:rsidP="0084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43EE0">
        <w:rPr>
          <w:rFonts w:ascii="Arial" w:hAnsi="Arial" w:cs="Arial"/>
          <w:i/>
          <w:iCs/>
          <w:color w:val="000000"/>
          <w:sz w:val="14"/>
          <w:szCs w:val="14"/>
        </w:rPr>
        <w:t>Learning &amp; Memory: Basic Principles, Processes, and Procedures</w:t>
      </w:r>
      <w:r w:rsidRPr="00843EE0">
        <w:rPr>
          <w:rFonts w:ascii="Arial" w:hAnsi="Arial" w:cs="Arial"/>
          <w:color w:val="000000"/>
          <w:sz w:val="14"/>
          <w:szCs w:val="14"/>
        </w:rPr>
        <w:t>, Fourth Edition, by W. Scott Terry</w:t>
      </w:r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 xml:space="preserve">. Published by </w:t>
      </w:r>
      <w:proofErr w:type="spellStart"/>
      <w:r w:rsidRPr="00843EE0">
        <w:rPr>
          <w:rFonts w:ascii="Arial" w:hAnsi="Arial" w:cs="Arial"/>
          <w:color w:val="000000"/>
          <w:sz w:val="14"/>
          <w:szCs w:val="14"/>
        </w:rPr>
        <w:t>Allyn</w:t>
      </w:r>
      <w:proofErr w:type="spellEnd"/>
      <w:r w:rsidRPr="00843EE0">
        <w:rPr>
          <w:rFonts w:ascii="Arial" w:hAnsi="Arial" w:cs="Arial"/>
          <w:color w:val="000000"/>
          <w:sz w:val="14"/>
          <w:szCs w:val="14"/>
        </w:rPr>
        <w:t xml:space="preserve"> &amp; Bacon.</w:t>
      </w:r>
      <w:proofErr w:type="gramEnd"/>
    </w:p>
    <w:p w:rsidR="00AE5B21" w:rsidRDefault="00843EE0" w:rsidP="00843EE0">
      <w:proofErr w:type="gramStart"/>
      <w:r w:rsidRPr="00843EE0">
        <w:rPr>
          <w:rFonts w:ascii="Arial" w:hAnsi="Arial" w:cs="Arial"/>
          <w:color w:val="000000"/>
          <w:sz w:val="14"/>
          <w:szCs w:val="14"/>
        </w:rPr>
        <w:t>Copyright © 2009 by Pearson Education, Inc.</w:t>
      </w:r>
      <w:proofErr w:type="gramEnd"/>
    </w:p>
    <w:sectPr w:rsidR="00AE5B21" w:rsidSect="00AE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EE0"/>
    <w:rsid w:val="00843EE0"/>
    <w:rsid w:val="00A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12549</Words>
  <Characters>71535</Characters>
  <Application>Microsoft Office Word</Application>
  <DocSecurity>0</DocSecurity>
  <Lines>596</Lines>
  <Paragraphs>167</Paragraphs>
  <ScaleCrop>false</ScaleCrop>
  <Company/>
  <LinksUpToDate>false</LinksUpToDate>
  <CharactersWithSpaces>83917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2010-08-24T23:43:00Z</dcterms:created>
  <dcterms:modified xsi:type="dcterms:W3CDTF">2010-08-24T23:45:00Z</dcterms:modified>
</cp:coreProperties>
</file>