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34" w:rsidRDefault="007A2D34" w:rsidP="007A2D34">
      <w:pPr>
        <w:spacing w:after="0" w:line="240" w:lineRule="auto"/>
        <w:ind w:left="720"/>
        <w:rPr>
          <w:b/>
        </w:rPr>
      </w:pPr>
      <w:bookmarkStart w:id="0" w:name="_GoBack"/>
      <w:bookmarkEnd w:id="0"/>
    </w:p>
    <w:p w:rsidR="007A2D34" w:rsidRDefault="007A2D34" w:rsidP="007A2D34">
      <w:pPr>
        <w:spacing w:after="0" w:line="240" w:lineRule="auto"/>
        <w:rPr>
          <w:b/>
        </w:rPr>
      </w:pPr>
    </w:p>
    <w:p w:rsidR="007A2D34" w:rsidRDefault="007A2D34" w:rsidP="007A2D34">
      <w:pPr>
        <w:spacing w:after="0" w:line="240" w:lineRule="auto"/>
        <w:rPr>
          <w:b/>
        </w:rPr>
      </w:pPr>
      <w:r>
        <w:rPr>
          <w:b/>
        </w:rPr>
        <w:t xml:space="preserve">1. Market researchers working for a large fitness company want to know if male and female patrons differ in terms of how many hours per week they spend at the gym.  At their gym, customers have ID cards that they use to sign in and out of the gym, so the researchers are able to obtain data concerning how long each customer was in the gym. They obtain data from a random sample of 50 male patrons and 50 female patrons. </w:t>
      </w:r>
    </w:p>
    <w:p w:rsidR="007A2D34" w:rsidRDefault="007A2D34" w:rsidP="007A2D34">
      <w:pPr>
        <w:spacing w:after="0" w:line="240" w:lineRule="auto"/>
        <w:rPr>
          <w:b/>
        </w:rPr>
      </w:pPr>
    </w:p>
    <w:p w:rsidR="007A2D34" w:rsidRDefault="007A2D34" w:rsidP="007A2D34">
      <w:pPr>
        <w:spacing w:after="0" w:line="240" w:lineRule="auto"/>
        <w:ind w:left="720"/>
        <w:rPr>
          <w:b/>
        </w:rPr>
      </w:pPr>
      <w:r>
        <w:rPr>
          <w:b/>
        </w:rPr>
        <w:t>A. What is the independent variable?</w:t>
      </w:r>
    </w:p>
    <w:p w:rsidR="007C7F00" w:rsidRPr="007C7F00" w:rsidRDefault="007C7F00" w:rsidP="00100835">
      <w:pPr>
        <w:spacing w:after="0" w:line="240" w:lineRule="auto"/>
        <w:ind w:left="720" w:firstLine="720"/>
      </w:pPr>
    </w:p>
    <w:p w:rsidR="007A2D34" w:rsidRPr="007C7F00" w:rsidRDefault="007A2D34" w:rsidP="007A2D34">
      <w:pPr>
        <w:spacing w:after="0" w:line="240" w:lineRule="auto"/>
        <w:ind w:left="720"/>
        <w:rPr>
          <w:b/>
        </w:rPr>
      </w:pPr>
      <w:r w:rsidRPr="007C7F00">
        <w:rPr>
          <w:b/>
        </w:rPr>
        <w:t>B. What is the dependent variable?</w:t>
      </w:r>
    </w:p>
    <w:p w:rsidR="007C7F00" w:rsidRPr="007C7F00" w:rsidRDefault="007C7F00" w:rsidP="007A2D34">
      <w:pPr>
        <w:spacing w:after="0" w:line="240" w:lineRule="auto"/>
        <w:ind w:left="720"/>
      </w:pPr>
    </w:p>
    <w:p w:rsidR="007A2D34" w:rsidRPr="007C7F00" w:rsidRDefault="007A2D34" w:rsidP="007A2D34">
      <w:pPr>
        <w:spacing w:after="0" w:line="240" w:lineRule="auto"/>
        <w:ind w:left="720"/>
        <w:rPr>
          <w:b/>
        </w:rPr>
      </w:pPr>
      <w:r w:rsidRPr="007C7F00">
        <w:rPr>
          <w:b/>
        </w:rPr>
        <w:t xml:space="preserve">C. Is the dependent variable categorical or quantitative? </w:t>
      </w:r>
      <w:r w:rsidRPr="007C7F00">
        <w:rPr>
          <w:b/>
          <w:u w:val="single"/>
        </w:rPr>
        <w:t>Explain why.</w:t>
      </w:r>
    </w:p>
    <w:p w:rsidR="007C7F00" w:rsidRDefault="007C7F00" w:rsidP="00100835">
      <w:pPr>
        <w:spacing w:after="0" w:line="240" w:lineRule="auto"/>
        <w:ind w:left="720"/>
        <w:jc w:val="center"/>
        <w:rPr>
          <w:b/>
        </w:rPr>
      </w:pPr>
    </w:p>
    <w:p w:rsidR="007A2D34" w:rsidRPr="007C7F00" w:rsidRDefault="007A2D34" w:rsidP="007A2D34">
      <w:pPr>
        <w:spacing w:after="0" w:line="240" w:lineRule="auto"/>
        <w:ind w:left="720"/>
        <w:rPr>
          <w:b/>
          <w:u w:val="single"/>
        </w:rPr>
      </w:pPr>
      <w:r w:rsidRPr="007C7F00">
        <w:rPr>
          <w:b/>
        </w:rPr>
        <w:t xml:space="preserve">D. Are the two groups (males and females) independent or paired? </w:t>
      </w:r>
      <w:r w:rsidRPr="007C7F00">
        <w:rPr>
          <w:b/>
          <w:u w:val="single"/>
        </w:rPr>
        <w:t>Explain why.</w:t>
      </w:r>
    </w:p>
    <w:p w:rsidR="007C7F00" w:rsidRDefault="007C7F00" w:rsidP="007A2D34">
      <w:pPr>
        <w:spacing w:after="0" w:line="240" w:lineRule="auto"/>
        <w:ind w:left="720"/>
        <w:rPr>
          <w:b/>
        </w:rPr>
      </w:pPr>
    </w:p>
    <w:p w:rsidR="007A2D34" w:rsidRPr="007C7F00" w:rsidRDefault="007A2D34" w:rsidP="007A2D34">
      <w:pPr>
        <w:spacing w:after="0" w:line="240" w:lineRule="auto"/>
        <w:ind w:left="720"/>
        <w:rPr>
          <w:b/>
        </w:rPr>
      </w:pPr>
      <w:r w:rsidRPr="007C7F00">
        <w:rPr>
          <w:b/>
        </w:rPr>
        <w:t>E. Write the null and alternative hypotheses that the researchers should be testing. Use the Equation Editor in Word and the correct notation.</w:t>
      </w:r>
    </w:p>
    <w:p w:rsidR="008E3281" w:rsidRDefault="008E3281" w:rsidP="007A2D34">
      <w:pPr>
        <w:spacing w:after="0" w:line="240" w:lineRule="auto"/>
        <w:ind w:left="720"/>
        <w:rPr>
          <w:b/>
        </w:rPr>
      </w:pPr>
    </w:p>
    <w:p w:rsidR="007A2D34" w:rsidRPr="007C7F00" w:rsidRDefault="007A2D34" w:rsidP="007A2D34">
      <w:pPr>
        <w:spacing w:after="0" w:line="240" w:lineRule="auto"/>
        <w:ind w:left="720"/>
        <w:rPr>
          <w:b/>
        </w:rPr>
      </w:pPr>
      <w:r w:rsidRPr="007C7F00">
        <w:rPr>
          <w:b/>
        </w:rPr>
        <w:t xml:space="preserve">F. What type of graph could the researchers make to display their data? </w:t>
      </w:r>
      <w:r w:rsidRPr="007C7F00">
        <w:rPr>
          <w:b/>
          <w:u w:val="single"/>
        </w:rPr>
        <w:t>Explain why.</w:t>
      </w:r>
    </w:p>
    <w:p w:rsidR="007A2D34" w:rsidRPr="007C7F00" w:rsidRDefault="007A2D34" w:rsidP="007A2D34">
      <w:pPr>
        <w:spacing w:after="0" w:line="240" w:lineRule="auto"/>
        <w:ind w:left="720"/>
        <w:rPr>
          <w:b/>
        </w:rPr>
      </w:pPr>
    </w:p>
    <w:p w:rsidR="007A2D34" w:rsidRPr="007C7F00" w:rsidRDefault="007A2D34" w:rsidP="007A2D34">
      <w:pPr>
        <w:spacing w:after="0" w:line="240" w:lineRule="auto"/>
        <w:ind w:left="720"/>
        <w:rPr>
          <w:b/>
          <w:u w:val="single"/>
        </w:rPr>
      </w:pPr>
      <w:r w:rsidRPr="007C7F00">
        <w:rPr>
          <w:b/>
        </w:rPr>
        <w:t xml:space="preserve">G. What method of constructing a sampling distribution should the researchers use (e.g., randomization, t distribution, z distribution)? </w:t>
      </w:r>
      <w:r w:rsidRPr="007C7F00">
        <w:rPr>
          <w:b/>
          <w:u w:val="single"/>
        </w:rPr>
        <w:t>Explain why.</w:t>
      </w:r>
    </w:p>
    <w:p w:rsidR="007A2D34" w:rsidRPr="007C7F00" w:rsidRDefault="007A2D34" w:rsidP="007A2D34">
      <w:pPr>
        <w:spacing w:after="0" w:line="240" w:lineRule="auto"/>
        <w:rPr>
          <w:b/>
        </w:rPr>
      </w:pPr>
    </w:p>
    <w:p w:rsidR="005A30CF" w:rsidRDefault="005A30CF" w:rsidP="007A2D34">
      <w:pPr>
        <w:spacing w:after="0" w:line="240" w:lineRule="auto"/>
        <w:rPr>
          <w:b/>
        </w:rPr>
      </w:pPr>
    </w:p>
    <w:p w:rsidR="007A2D34" w:rsidRPr="007C7F00" w:rsidRDefault="007A2D34" w:rsidP="007A2D34">
      <w:pPr>
        <w:spacing w:after="0" w:line="240" w:lineRule="auto"/>
        <w:rPr>
          <w:b/>
        </w:rPr>
      </w:pPr>
      <w:r w:rsidRPr="007C7F00">
        <w:rPr>
          <w:b/>
        </w:rPr>
        <w:t>2. At the beginning of the Summer 2017 semester a random sample of Penn State students enrolled in online sections of STAT 200 were surveyed and asked for their employment status and primary campus. These data are presented in the contingency table below.</w:t>
      </w:r>
    </w:p>
    <w:p w:rsidR="007A2D34" w:rsidRPr="007C7F00" w:rsidRDefault="007A2D34" w:rsidP="007A2D34">
      <w:pPr>
        <w:spacing w:after="0" w:line="240" w:lineRule="auto"/>
        <w:rPr>
          <w:b/>
        </w:rPr>
      </w:pPr>
    </w:p>
    <w:tbl>
      <w:tblPr>
        <w:tblStyle w:val="TableGrid"/>
        <w:tblW w:w="0" w:type="auto"/>
        <w:tblInd w:w="828" w:type="dxa"/>
        <w:tblLook w:val="04A0" w:firstRow="1" w:lastRow="0" w:firstColumn="1" w:lastColumn="0" w:noHBand="0" w:noVBand="1"/>
      </w:tblPr>
      <w:tblGrid>
        <w:gridCol w:w="2286"/>
        <w:gridCol w:w="1692"/>
        <w:gridCol w:w="1890"/>
      </w:tblGrid>
      <w:tr w:rsidR="007A2D34" w:rsidRPr="007C7F00" w:rsidTr="006863FF">
        <w:tc>
          <w:tcPr>
            <w:tcW w:w="2286" w:type="dxa"/>
          </w:tcPr>
          <w:p w:rsidR="007A2D34" w:rsidRPr="007C7F00" w:rsidRDefault="007A2D34" w:rsidP="006863FF">
            <w:pPr>
              <w:rPr>
                <w:b/>
              </w:rPr>
            </w:pPr>
          </w:p>
        </w:tc>
        <w:tc>
          <w:tcPr>
            <w:tcW w:w="3582" w:type="dxa"/>
            <w:gridSpan w:val="2"/>
          </w:tcPr>
          <w:p w:rsidR="007A2D34" w:rsidRPr="007C7F00" w:rsidRDefault="007A2D34" w:rsidP="006863FF">
            <w:pPr>
              <w:jc w:val="center"/>
              <w:rPr>
                <w:b/>
              </w:rPr>
            </w:pPr>
            <w:r w:rsidRPr="007C7F00">
              <w:rPr>
                <w:b/>
              </w:rPr>
              <w:t>Primary Campus</w:t>
            </w:r>
          </w:p>
        </w:tc>
      </w:tr>
      <w:tr w:rsidR="007A2D34" w:rsidRPr="007C7F00" w:rsidTr="006863FF">
        <w:tc>
          <w:tcPr>
            <w:tcW w:w="2286" w:type="dxa"/>
          </w:tcPr>
          <w:p w:rsidR="007A2D34" w:rsidRPr="007C7F00" w:rsidRDefault="007A2D34" w:rsidP="006863FF">
            <w:pPr>
              <w:rPr>
                <w:b/>
              </w:rPr>
            </w:pPr>
            <w:r w:rsidRPr="007C7F00">
              <w:rPr>
                <w:b/>
              </w:rPr>
              <w:t>Employment Status</w:t>
            </w:r>
          </w:p>
        </w:tc>
        <w:tc>
          <w:tcPr>
            <w:tcW w:w="1692" w:type="dxa"/>
          </w:tcPr>
          <w:p w:rsidR="007A2D34" w:rsidRPr="007C7F00" w:rsidRDefault="007A2D34" w:rsidP="006863FF">
            <w:pPr>
              <w:jc w:val="center"/>
              <w:rPr>
                <w:b/>
              </w:rPr>
            </w:pPr>
            <w:r w:rsidRPr="007C7F00">
              <w:rPr>
                <w:b/>
              </w:rPr>
              <w:t>World Campus</w:t>
            </w:r>
          </w:p>
        </w:tc>
        <w:tc>
          <w:tcPr>
            <w:tcW w:w="1890" w:type="dxa"/>
          </w:tcPr>
          <w:p w:rsidR="007A2D34" w:rsidRPr="007C7F00" w:rsidRDefault="007A2D34" w:rsidP="006863FF">
            <w:pPr>
              <w:jc w:val="center"/>
              <w:rPr>
                <w:b/>
              </w:rPr>
            </w:pPr>
            <w:r w:rsidRPr="007C7F00">
              <w:rPr>
                <w:b/>
              </w:rPr>
              <w:t>Physical Campus</w:t>
            </w:r>
          </w:p>
        </w:tc>
      </w:tr>
      <w:tr w:rsidR="007A2D34" w:rsidRPr="007C7F00" w:rsidTr="006863FF">
        <w:tc>
          <w:tcPr>
            <w:tcW w:w="2286" w:type="dxa"/>
          </w:tcPr>
          <w:p w:rsidR="007A2D34" w:rsidRPr="007C7F00" w:rsidRDefault="007A2D34" w:rsidP="006863FF">
            <w:pPr>
              <w:rPr>
                <w:b/>
              </w:rPr>
            </w:pPr>
            <w:r w:rsidRPr="007C7F00">
              <w:rPr>
                <w:b/>
              </w:rPr>
              <w:t>Full Time</w:t>
            </w:r>
          </w:p>
        </w:tc>
        <w:tc>
          <w:tcPr>
            <w:tcW w:w="1692" w:type="dxa"/>
          </w:tcPr>
          <w:p w:rsidR="007A2D34" w:rsidRPr="007C7F00" w:rsidRDefault="007A2D34" w:rsidP="006863FF">
            <w:pPr>
              <w:jc w:val="center"/>
              <w:rPr>
                <w:b/>
              </w:rPr>
            </w:pPr>
            <w:r w:rsidRPr="007C7F00">
              <w:rPr>
                <w:b/>
              </w:rPr>
              <w:t>27</w:t>
            </w:r>
          </w:p>
        </w:tc>
        <w:tc>
          <w:tcPr>
            <w:tcW w:w="1890" w:type="dxa"/>
          </w:tcPr>
          <w:p w:rsidR="007A2D34" w:rsidRPr="007C7F00" w:rsidRDefault="007A2D34" w:rsidP="006863FF">
            <w:pPr>
              <w:jc w:val="center"/>
              <w:rPr>
                <w:b/>
              </w:rPr>
            </w:pPr>
            <w:r w:rsidRPr="007C7F00">
              <w:rPr>
                <w:b/>
              </w:rPr>
              <w:t>12</w:t>
            </w:r>
          </w:p>
        </w:tc>
      </w:tr>
      <w:tr w:rsidR="007A2D34" w:rsidRPr="007C7F00" w:rsidTr="006863FF">
        <w:tc>
          <w:tcPr>
            <w:tcW w:w="2286" w:type="dxa"/>
          </w:tcPr>
          <w:p w:rsidR="007A2D34" w:rsidRPr="007C7F00" w:rsidRDefault="007A2D34" w:rsidP="006863FF">
            <w:pPr>
              <w:rPr>
                <w:b/>
              </w:rPr>
            </w:pPr>
            <w:r w:rsidRPr="007C7F00">
              <w:rPr>
                <w:b/>
              </w:rPr>
              <w:t>Less Than Full Time</w:t>
            </w:r>
          </w:p>
        </w:tc>
        <w:tc>
          <w:tcPr>
            <w:tcW w:w="1692" w:type="dxa"/>
          </w:tcPr>
          <w:p w:rsidR="007A2D34" w:rsidRPr="007C7F00" w:rsidRDefault="007A2D34" w:rsidP="006863FF">
            <w:pPr>
              <w:jc w:val="center"/>
              <w:rPr>
                <w:b/>
              </w:rPr>
            </w:pPr>
            <w:r w:rsidRPr="007C7F00">
              <w:rPr>
                <w:b/>
              </w:rPr>
              <w:t>11</w:t>
            </w:r>
          </w:p>
        </w:tc>
        <w:tc>
          <w:tcPr>
            <w:tcW w:w="1890" w:type="dxa"/>
          </w:tcPr>
          <w:p w:rsidR="007A2D34" w:rsidRPr="007C7F00" w:rsidRDefault="007A2D34" w:rsidP="006863FF">
            <w:pPr>
              <w:jc w:val="center"/>
              <w:rPr>
                <w:b/>
              </w:rPr>
            </w:pPr>
            <w:r w:rsidRPr="007C7F00">
              <w:rPr>
                <w:b/>
              </w:rPr>
              <w:t>34</w:t>
            </w:r>
          </w:p>
        </w:tc>
      </w:tr>
    </w:tbl>
    <w:p w:rsidR="007A2D34" w:rsidRPr="007C7F00" w:rsidRDefault="007A2D34" w:rsidP="007A2D34">
      <w:pPr>
        <w:spacing w:after="0" w:line="240" w:lineRule="auto"/>
        <w:ind w:left="720"/>
        <w:rPr>
          <w:b/>
        </w:rPr>
      </w:pPr>
    </w:p>
    <w:p w:rsidR="007A2D34" w:rsidRPr="007C7F00" w:rsidRDefault="007A2D34" w:rsidP="007A2D34">
      <w:pPr>
        <w:spacing w:after="0" w:line="240" w:lineRule="auto"/>
        <w:ind w:left="720"/>
        <w:rPr>
          <w:b/>
        </w:rPr>
      </w:pPr>
    </w:p>
    <w:p w:rsidR="007A2D34" w:rsidRPr="007C7F00" w:rsidRDefault="007A2D34" w:rsidP="007A2D34">
      <w:pPr>
        <w:pStyle w:val="ListParagraph"/>
        <w:numPr>
          <w:ilvl w:val="0"/>
          <w:numId w:val="1"/>
        </w:numPr>
        <w:spacing w:after="0" w:line="240" w:lineRule="auto"/>
        <w:rPr>
          <w:b/>
        </w:rPr>
      </w:pPr>
      <w:r w:rsidRPr="007C7F00">
        <w:rPr>
          <w:b/>
        </w:rPr>
        <w:t>What proportion of World Campus students in this sample were working full time?</w:t>
      </w:r>
    </w:p>
    <w:p w:rsidR="007A2D34" w:rsidRPr="007C7F00" w:rsidRDefault="007A2D34" w:rsidP="007A2D34">
      <w:pPr>
        <w:spacing w:after="0" w:line="240" w:lineRule="auto"/>
        <w:ind w:left="720"/>
        <w:rPr>
          <w:b/>
          <w:color w:val="FF0000"/>
        </w:rPr>
      </w:pPr>
    </w:p>
    <w:p w:rsidR="007A2D34" w:rsidRPr="007C7F00" w:rsidRDefault="007A2D34" w:rsidP="007A2D34">
      <w:pPr>
        <w:pStyle w:val="ListParagraph"/>
        <w:numPr>
          <w:ilvl w:val="0"/>
          <w:numId w:val="1"/>
        </w:numPr>
        <w:spacing w:after="0" w:line="240" w:lineRule="auto"/>
        <w:rPr>
          <w:b/>
        </w:rPr>
      </w:pPr>
      <w:r w:rsidRPr="007C7F00">
        <w:rPr>
          <w:b/>
        </w:rPr>
        <w:t>What proportion of students in this sample who typically attend a physical campus were working full time?</w:t>
      </w:r>
    </w:p>
    <w:p w:rsidR="007A2D34" w:rsidRPr="007C7F00" w:rsidRDefault="007A2D34" w:rsidP="007A2D34">
      <w:pPr>
        <w:spacing w:after="0" w:line="240" w:lineRule="auto"/>
        <w:ind w:left="720"/>
        <w:rPr>
          <w:b/>
        </w:rPr>
      </w:pPr>
    </w:p>
    <w:p w:rsidR="007A2D34" w:rsidRPr="007C7F00" w:rsidRDefault="007A2D34" w:rsidP="007A2D34">
      <w:pPr>
        <w:spacing w:after="0" w:line="240" w:lineRule="auto"/>
        <w:ind w:left="720"/>
        <w:rPr>
          <w:b/>
        </w:rPr>
      </w:pPr>
      <w:r w:rsidRPr="007C7F00">
        <w:rPr>
          <w:b/>
        </w:rPr>
        <w:t xml:space="preserve">C. Use the five-step hypothesis testing procedure to determine if the proportion of World Campus students who were working full time is different from the proportion of students from physical campuses who were working full time. If assumptions are met, use the normal </w:t>
      </w:r>
      <w:r w:rsidRPr="007C7F00">
        <w:rPr>
          <w:b/>
        </w:rPr>
        <w:lastRenderedPageBreak/>
        <w:t>approximation method. Do not do any calculations by hand. Use Minitab Express and remember to include all relevant output.</w:t>
      </w:r>
    </w:p>
    <w:p w:rsidR="007A2D34" w:rsidRPr="007C7F00" w:rsidRDefault="007A2D34" w:rsidP="007A2D34">
      <w:pPr>
        <w:spacing w:after="0" w:line="240" w:lineRule="auto"/>
        <w:ind w:left="720"/>
      </w:pPr>
      <w:r w:rsidRPr="007C7F00">
        <w:rPr>
          <w:u w:val="single"/>
        </w:rPr>
        <w:t xml:space="preserve">Step 1: </w:t>
      </w:r>
      <w:r w:rsidRPr="007C7F00">
        <w:t>Check assumptions and write hypotheses</w:t>
      </w:r>
    </w:p>
    <w:p w:rsidR="007A2D34" w:rsidRPr="007C7F00" w:rsidRDefault="007A2D34" w:rsidP="007A2D34">
      <w:pPr>
        <w:spacing w:after="0" w:line="240" w:lineRule="auto"/>
        <w:ind w:left="720"/>
      </w:pPr>
    </w:p>
    <w:p w:rsidR="007A2D34" w:rsidRPr="007C7F00" w:rsidRDefault="007A2D34" w:rsidP="007A2D34">
      <w:pPr>
        <w:spacing w:after="0" w:line="240" w:lineRule="auto"/>
        <w:ind w:left="720"/>
      </w:pPr>
      <w:r w:rsidRPr="007C7F00">
        <w:rPr>
          <w:u w:val="single"/>
        </w:rPr>
        <w:t>Step 2:</w:t>
      </w:r>
      <w:r w:rsidRPr="007C7F00">
        <w:t xml:space="preserve"> Calculate the test statistic</w:t>
      </w:r>
    </w:p>
    <w:p w:rsidR="007A2D34" w:rsidRPr="007C7F00" w:rsidRDefault="007A2D34" w:rsidP="007A2D34">
      <w:pPr>
        <w:spacing w:after="0" w:line="240" w:lineRule="auto"/>
        <w:ind w:left="720"/>
      </w:pPr>
    </w:p>
    <w:p w:rsidR="007A2D34" w:rsidRPr="007C7F00" w:rsidRDefault="007A2D34" w:rsidP="007A2D34">
      <w:pPr>
        <w:spacing w:after="0" w:line="240" w:lineRule="auto"/>
        <w:ind w:left="720"/>
      </w:pPr>
      <w:r w:rsidRPr="007C7F00">
        <w:rPr>
          <w:u w:val="single"/>
        </w:rPr>
        <w:t>Step 3:</w:t>
      </w:r>
      <w:r w:rsidRPr="007C7F00">
        <w:t xml:space="preserve"> Determine the p-value</w:t>
      </w:r>
    </w:p>
    <w:p w:rsidR="007A2D34" w:rsidRPr="007C7F00" w:rsidRDefault="007A2D34" w:rsidP="007A2D34">
      <w:pPr>
        <w:spacing w:after="0" w:line="240" w:lineRule="auto"/>
        <w:ind w:left="720"/>
      </w:pPr>
    </w:p>
    <w:p w:rsidR="007A2D34" w:rsidRPr="007C7F00" w:rsidRDefault="007A2D34" w:rsidP="007A2D34">
      <w:pPr>
        <w:spacing w:after="0" w:line="240" w:lineRule="auto"/>
        <w:ind w:left="720"/>
      </w:pPr>
      <w:r w:rsidRPr="007C7F00">
        <w:rPr>
          <w:u w:val="single"/>
        </w:rPr>
        <w:t>Step 4:</w:t>
      </w:r>
      <w:r w:rsidRPr="007C7F00">
        <w:t xml:space="preserve"> Decide between the null and alternative hypotheses</w:t>
      </w:r>
    </w:p>
    <w:p w:rsidR="007A2D34" w:rsidRPr="007C7F00" w:rsidRDefault="007A2D34" w:rsidP="007A2D34">
      <w:pPr>
        <w:spacing w:after="0" w:line="240" w:lineRule="auto"/>
        <w:ind w:left="720"/>
      </w:pPr>
    </w:p>
    <w:p w:rsidR="007A2D34" w:rsidRPr="007C7F00" w:rsidRDefault="007A2D34" w:rsidP="007A2D34">
      <w:pPr>
        <w:spacing w:after="0" w:line="240" w:lineRule="auto"/>
        <w:ind w:left="720"/>
      </w:pPr>
      <w:r w:rsidRPr="007C7F00">
        <w:rPr>
          <w:u w:val="single"/>
        </w:rPr>
        <w:t>Step 5:</w:t>
      </w:r>
      <w:r w:rsidRPr="007C7F00">
        <w:t xml:space="preserve"> State a real world conclusion</w:t>
      </w:r>
    </w:p>
    <w:p w:rsidR="007A2D34" w:rsidRPr="007C7F00" w:rsidRDefault="007A2D34" w:rsidP="007A2D34">
      <w:pPr>
        <w:spacing w:after="0" w:line="240" w:lineRule="auto"/>
        <w:ind w:left="720"/>
        <w:rPr>
          <w:color w:val="FF0000"/>
        </w:rPr>
      </w:pPr>
    </w:p>
    <w:p w:rsidR="007A2D34" w:rsidRPr="007C7F00" w:rsidRDefault="007A2D34" w:rsidP="007A2D34">
      <w:pPr>
        <w:spacing w:after="0" w:line="240" w:lineRule="auto"/>
        <w:ind w:left="720"/>
      </w:pPr>
    </w:p>
    <w:p w:rsidR="007A2D34" w:rsidRPr="00FC6E77" w:rsidRDefault="007A2D34" w:rsidP="00FC6E77">
      <w:pPr>
        <w:pStyle w:val="ListParagraph"/>
        <w:numPr>
          <w:ilvl w:val="0"/>
          <w:numId w:val="2"/>
        </w:numPr>
        <w:spacing w:after="0" w:line="240" w:lineRule="auto"/>
        <w:rPr>
          <w:b/>
          <w:u w:val="single"/>
        </w:rPr>
      </w:pPr>
      <w:r w:rsidRPr="00FC6E77">
        <w:rPr>
          <w:b/>
        </w:rPr>
        <w:t xml:space="preserve">Are your results in part C </w:t>
      </w:r>
      <w:r w:rsidRPr="00FC6E77">
        <w:rPr>
          <w:b/>
          <w:u w:val="single"/>
        </w:rPr>
        <w:t>practically</w:t>
      </w:r>
      <w:r w:rsidRPr="00FC6E77">
        <w:rPr>
          <w:b/>
        </w:rPr>
        <w:t xml:space="preserve"> significant? </w:t>
      </w:r>
      <w:r w:rsidRPr="00FC6E77">
        <w:rPr>
          <w:b/>
          <w:u w:val="single"/>
        </w:rPr>
        <w:t>Explain why or why not.</w:t>
      </w:r>
    </w:p>
    <w:p w:rsidR="007A2D34" w:rsidRPr="007C7F00" w:rsidRDefault="007A2D34" w:rsidP="007A2D34">
      <w:pPr>
        <w:spacing w:after="0" w:line="240" w:lineRule="auto"/>
        <w:ind w:left="720"/>
        <w:rPr>
          <w:b/>
        </w:rPr>
      </w:pPr>
    </w:p>
    <w:p w:rsidR="00765865" w:rsidRDefault="007A2D34" w:rsidP="000E18F3">
      <w:pPr>
        <w:pStyle w:val="ListParagraph"/>
        <w:numPr>
          <w:ilvl w:val="0"/>
          <w:numId w:val="2"/>
        </w:numPr>
        <w:spacing w:after="0" w:line="240" w:lineRule="auto"/>
      </w:pPr>
      <w:r w:rsidRPr="000E18F3">
        <w:rPr>
          <w:b/>
        </w:rPr>
        <w:t xml:space="preserve">Construct a 95% confidence interval for the difference in the proportion of World Campus students and students who typically attend a physical campus who are working full-time. Show how you checked assumptions. If assumptions are met, use the normal approximation method. Do not do any calculations by hand. </w:t>
      </w:r>
    </w:p>
    <w:sectPr w:rsidR="0076586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3AA" w:rsidRDefault="00E213AA">
      <w:pPr>
        <w:spacing w:after="0" w:line="240" w:lineRule="auto"/>
      </w:pPr>
      <w:r>
        <w:separator/>
      </w:r>
    </w:p>
  </w:endnote>
  <w:endnote w:type="continuationSeparator" w:id="0">
    <w:p w:rsidR="00E213AA" w:rsidRDefault="00E21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3AA" w:rsidRDefault="00E213AA">
      <w:pPr>
        <w:spacing w:after="0" w:line="240" w:lineRule="auto"/>
      </w:pPr>
      <w:r>
        <w:separator/>
      </w:r>
    </w:p>
  </w:footnote>
  <w:footnote w:type="continuationSeparator" w:id="0">
    <w:p w:rsidR="00E213AA" w:rsidRDefault="00E21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B62" w:rsidRPr="00774043" w:rsidRDefault="007A2D34">
    <w:pPr>
      <w:pStyle w:val="Header"/>
      <w:rPr>
        <w:b/>
        <w:color w:val="000000" w:themeColor="text1"/>
        <w:sz w:val="24"/>
      </w:rPr>
    </w:pPr>
    <w:r w:rsidRPr="00203FA5">
      <w:rPr>
        <w:b/>
        <w:color w:val="3366FF"/>
        <w:sz w:val="24"/>
      </w:rPr>
      <w:t xml:space="preserve">Lesson </w:t>
    </w:r>
    <w:r>
      <w:rPr>
        <w:b/>
        <w:color w:val="3366FF"/>
        <w:sz w:val="24"/>
      </w:rPr>
      <w:t>9: Inference for Two Samples</w:t>
    </w:r>
    <w:r>
      <w:rPr>
        <w:b/>
        <w:color w:val="3366FF"/>
        <w:sz w:val="24"/>
      </w:rPr>
      <w:tab/>
    </w:r>
    <w:r>
      <w:rPr>
        <w:b/>
        <w:color w:val="3366FF"/>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C7842"/>
    <w:multiLevelType w:val="hybridMultilevel"/>
    <w:tmpl w:val="783045B0"/>
    <w:lvl w:ilvl="0" w:tplc="1CBA91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AF31CE"/>
    <w:multiLevelType w:val="hybridMultilevel"/>
    <w:tmpl w:val="29D0890C"/>
    <w:lvl w:ilvl="0" w:tplc="291092B8">
      <w:start w:val="4"/>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34"/>
    <w:rsid w:val="00075A53"/>
    <w:rsid w:val="000E18F3"/>
    <w:rsid w:val="00100835"/>
    <w:rsid w:val="001A52D5"/>
    <w:rsid w:val="002661BE"/>
    <w:rsid w:val="0033183F"/>
    <w:rsid w:val="0043493B"/>
    <w:rsid w:val="0044120C"/>
    <w:rsid w:val="005A30CF"/>
    <w:rsid w:val="00765865"/>
    <w:rsid w:val="007A2D34"/>
    <w:rsid w:val="007C7F00"/>
    <w:rsid w:val="008B61BE"/>
    <w:rsid w:val="008E3281"/>
    <w:rsid w:val="00C3590D"/>
    <w:rsid w:val="00D93D8C"/>
    <w:rsid w:val="00E213AA"/>
    <w:rsid w:val="00E7499B"/>
    <w:rsid w:val="00FC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61BE1-D6D2-45D9-86E5-927767C9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D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D34"/>
    <w:pPr>
      <w:ind w:left="720"/>
      <w:contextualSpacing/>
    </w:pPr>
  </w:style>
  <w:style w:type="paragraph" w:styleId="Header">
    <w:name w:val="header"/>
    <w:basedOn w:val="Normal"/>
    <w:link w:val="HeaderChar"/>
    <w:uiPriority w:val="99"/>
    <w:unhideWhenUsed/>
    <w:rsid w:val="007A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D34"/>
  </w:style>
  <w:style w:type="paragraph" w:styleId="Footer">
    <w:name w:val="footer"/>
    <w:basedOn w:val="Normal"/>
    <w:link w:val="FooterChar"/>
    <w:uiPriority w:val="99"/>
    <w:unhideWhenUsed/>
    <w:rsid w:val="007A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34"/>
  </w:style>
  <w:style w:type="table" w:styleId="TableGrid">
    <w:name w:val="Table Grid"/>
    <w:basedOn w:val="TableNormal"/>
    <w:uiPriority w:val="59"/>
    <w:rsid w:val="007A2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2D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Z</dc:creator>
  <cp:keywords/>
  <dc:description/>
  <cp:lastModifiedBy>N Z</cp:lastModifiedBy>
  <cp:revision>4</cp:revision>
  <dcterms:created xsi:type="dcterms:W3CDTF">2017-10-23T18:22:00Z</dcterms:created>
  <dcterms:modified xsi:type="dcterms:W3CDTF">2017-10-23T18:33:00Z</dcterms:modified>
</cp:coreProperties>
</file>