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FBD" w:rsidRDefault="00924FBD" w:rsidP="00924FBD">
      <w:pPr>
        <w:rPr>
          <w:b/>
          <w:u w:val="single"/>
        </w:rPr>
      </w:pPr>
      <w:r>
        <w:rPr>
          <w:b/>
          <w:u w:val="single"/>
        </w:rPr>
        <w:t>Problem 2 – Dog Breeder</w:t>
      </w:r>
      <w:r>
        <w:rPr>
          <w:b/>
          <w:u w:val="single"/>
        </w:rPr>
        <w:br/>
      </w:r>
    </w:p>
    <w:p w:rsidR="00924FBD" w:rsidRDefault="00924FBD" w:rsidP="00924FBD">
      <w:pPr>
        <w:pStyle w:val="ListParagraph"/>
        <w:ind w:left="0"/>
      </w:pPr>
      <w:r>
        <w:t>A large breeder of a particular type of dog wishes to determine the quantities of available types of dog food that he should stock so that he can be assured that his dogs meet their nutritional requirements, but at the least cost possible.  He has decided that he can do this by deciding the requirements of each type of feed for a single dog during one day of operation (he will multiply by the number of days and number of dogs later).  The number of units of each type of basic nutritional ingredient contained within a kilogram of each feed type is given in the following table, along with the daily nutritional requirements. The feed costs per kilogram are shown on the bottom row.</w:t>
      </w:r>
    </w:p>
    <w:p w:rsidR="00924FBD" w:rsidRDefault="00924FBD" w:rsidP="00924FBD">
      <w:pPr>
        <w:pStyle w:val="ListParagraph"/>
        <w:ind w:left="0"/>
      </w:pPr>
    </w:p>
    <w:tbl>
      <w:tblPr>
        <w:tblStyle w:val="TableGrid"/>
        <w:tblW w:w="9216" w:type="dxa"/>
        <w:tblLook w:val="04A0" w:firstRow="1" w:lastRow="0" w:firstColumn="1" w:lastColumn="0" w:noHBand="0" w:noVBand="1"/>
      </w:tblPr>
      <w:tblGrid>
        <w:gridCol w:w="1871"/>
        <w:gridCol w:w="1814"/>
        <w:gridCol w:w="1826"/>
        <w:gridCol w:w="1843"/>
        <w:gridCol w:w="1862"/>
      </w:tblGrid>
      <w:tr w:rsidR="00924FBD" w:rsidRPr="003D0B28" w:rsidTr="00294387">
        <w:tc>
          <w:tcPr>
            <w:tcW w:w="1871" w:type="dxa"/>
            <w:tcBorders>
              <w:bottom w:val="single" w:sz="18" w:space="0" w:color="auto"/>
            </w:tcBorders>
          </w:tcPr>
          <w:p w:rsidR="00924FBD" w:rsidRPr="003D0B28" w:rsidRDefault="00924FBD" w:rsidP="00294387">
            <w:pPr>
              <w:pStyle w:val="ListParagraph"/>
              <w:ind w:left="0"/>
              <w:jc w:val="center"/>
            </w:pPr>
            <w:r w:rsidRPr="003D0B28">
              <w:t>Nutritional</w:t>
            </w:r>
            <w:r>
              <w:t xml:space="preserve"> Ingredient</w:t>
            </w:r>
          </w:p>
        </w:tc>
        <w:tc>
          <w:tcPr>
            <w:tcW w:w="1814" w:type="dxa"/>
            <w:tcBorders>
              <w:bottom w:val="single" w:sz="18" w:space="0" w:color="auto"/>
            </w:tcBorders>
          </w:tcPr>
          <w:p w:rsidR="00924FBD" w:rsidRDefault="00924FBD" w:rsidP="00294387">
            <w:pPr>
              <w:pStyle w:val="ListParagraph"/>
              <w:ind w:left="0"/>
              <w:jc w:val="center"/>
            </w:pPr>
          </w:p>
          <w:p w:rsidR="00924FBD" w:rsidRPr="003D0B28" w:rsidRDefault="00924FBD" w:rsidP="00294387">
            <w:pPr>
              <w:pStyle w:val="ListParagraph"/>
              <w:ind w:left="0"/>
              <w:jc w:val="center"/>
            </w:pPr>
            <w:r>
              <w:t>Corn based feed</w:t>
            </w:r>
          </w:p>
        </w:tc>
        <w:tc>
          <w:tcPr>
            <w:tcW w:w="1826" w:type="dxa"/>
            <w:tcBorders>
              <w:bottom w:val="single" w:sz="18" w:space="0" w:color="auto"/>
            </w:tcBorders>
          </w:tcPr>
          <w:p w:rsidR="00924FBD" w:rsidRPr="003D0B28" w:rsidRDefault="00924FBD" w:rsidP="00294387">
            <w:pPr>
              <w:pStyle w:val="ListParagraph"/>
              <w:ind w:left="0"/>
              <w:jc w:val="center"/>
            </w:pPr>
            <w:r>
              <w:t>Animal product based feed</w:t>
            </w:r>
          </w:p>
        </w:tc>
        <w:tc>
          <w:tcPr>
            <w:tcW w:w="1843" w:type="dxa"/>
            <w:tcBorders>
              <w:bottom w:val="single" w:sz="18" w:space="0" w:color="auto"/>
            </w:tcBorders>
          </w:tcPr>
          <w:p w:rsidR="00924FBD" w:rsidRPr="003D0B28" w:rsidRDefault="00924FBD" w:rsidP="00294387">
            <w:pPr>
              <w:pStyle w:val="ListParagraph"/>
              <w:ind w:left="0"/>
              <w:jc w:val="center"/>
            </w:pPr>
            <w:r>
              <w:t>Vegetable protein based fee</w:t>
            </w:r>
          </w:p>
        </w:tc>
        <w:tc>
          <w:tcPr>
            <w:tcW w:w="1862" w:type="dxa"/>
            <w:tcBorders>
              <w:bottom w:val="single" w:sz="18" w:space="0" w:color="auto"/>
            </w:tcBorders>
          </w:tcPr>
          <w:p w:rsidR="00924FBD" w:rsidRPr="003D0B28" w:rsidRDefault="00924FBD" w:rsidP="00294387">
            <w:pPr>
              <w:pStyle w:val="ListParagraph"/>
              <w:ind w:left="0"/>
              <w:jc w:val="center"/>
            </w:pPr>
            <w:r>
              <w:t>Minimum Daily Requirement</w:t>
            </w:r>
          </w:p>
        </w:tc>
      </w:tr>
      <w:tr w:rsidR="00924FBD" w:rsidRPr="003D0B28" w:rsidTr="00294387">
        <w:tc>
          <w:tcPr>
            <w:tcW w:w="1871" w:type="dxa"/>
            <w:tcBorders>
              <w:top w:val="single" w:sz="18" w:space="0" w:color="auto"/>
            </w:tcBorders>
          </w:tcPr>
          <w:p w:rsidR="00924FBD" w:rsidRPr="003D0B28" w:rsidRDefault="00924FBD" w:rsidP="00294387">
            <w:pPr>
              <w:pStyle w:val="ListParagraph"/>
              <w:ind w:left="0"/>
              <w:jc w:val="center"/>
            </w:pPr>
            <w:r>
              <w:t>Carbohydrates</w:t>
            </w:r>
          </w:p>
        </w:tc>
        <w:tc>
          <w:tcPr>
            <w:tcW w:w="1814" w:type="dxa"/>
            <w:tcBorders>
              <w:top w:val="single" w:sz="18" w:space="0" w:color="auto"/>
            </w:tcBorders>
          </w:tcPr>
          <w:p w:rsidR="00924FBD" w:rsidRPr="003D0B28" w:rsidRDefault="00924FBD" w:rsidP="00294387">
            <w:pPr>
              <w:pStyle w:val="ListParagraph"/>
              <w:ind w:left="0"/>
              <w:jc w:val="center"/>
            </w:pPr>
            <w:r>
              <w:t>90</w:t>
            </w:r>
          </w:p>
        </w:tc>
        <w:tc>
          <w:tcPr>
            <w:tcW w:w="1826" w:type="dxa"/>
            <w:tcBorders>
              <w:top w:val="single" w:sz="18" w:space="0" w:color="auto"/>
            </w:tcBorders>
          </w:tcPr>
          <w:p w:rsidR="00924FBD" w:rsidRPr="003D0B28" w:rsidRDefault="00924FBD" w:rsidP="00294387">
            <w:pPr>
              <w:pStyle w:val="ListParagraph"/>
              <w:ind w:left="0"/>
              <w:jc w:val="center"/>
            </w:pPr>
            <w:r>
              <w:t>20</w:t>
            </w:r>
          </w:p>
        </w:tc>
        <w:tc>
          <w:tcPr>
            <w:tcW w:w="1843" w:type="dxa"/>
            <w:tcBorders>
              <w:top w:val="single" w:sz="18" w:space="0" w:color="auto"/>
            </w:tcBorders>
          </w:tcPr>
          <w:p w:rsidR="00924FBD" w:rsidRPr="003D0B28" w:rsidRDefault="00924FBD" w:rsidP="00294387">
            <w:pPr>
              <w:pStyle w:val="ListParagraph"/>
              <w:ind w:left="0"/>
              <w:jc w:val="center"/>
            </w:pPr>
            <w:r>
              <w:t>40</w:t>
            </w:r>
          </w:p>
        </w:tc>
        <w:tc>
          <w:tcPr>
            <w:tcW w:w="1862" w:type="dxa"/>
            <w:tcBorders>
              <w:top w:val="single" w:sz="18" w:space="0" w:color="auto"/>
            </w:tcBorders>
          </w:tcPr>
          <w:p w:rsidR="00924FBD" w:rsidRPr="003D0B28" w:rsidRDefault="00924FBD" w:rsidP="00294387">
            <w:pPr>
              <w:pStyle w:val="ListParagraph"/>
              <w:ind w:left="0"/>
              <w:jc w:val="center"/>
            </w:pPr>
            <w:r>
              <w:t>200</w:t>
            </w:r>
          </w:p>
        </w:tc>
      </w:tr>
      <w:tr w:rsidR="00924FBD" w:rsidRPr="003D0B28" w:rsidTr="00294387">
        <w:tc>
          <w:tcPr>
            <w:tcW w:w="1871" w:type="dxa"/>
            <w:tcBorders>
              <w:bottom w:val="single" w:sz="4" w:space="0" w:color="auto"/>
            </w:tcBorders>
          </w:tcPr>
          <w:p w:rsidR="00924FBD" w:rsidRPr="003D0B28" w:rsidRDefault="00924FBD" w:rsidP="00294387">
            <w:pPr>
              <w:pStyle w:val="ListParagraph"/>
              <w:ind w:left="0"/>
              <w:jc w:val="center"/>
            </w:pPr>
            <w:r>
              <w:t>Protein</w:t>
            </w:r>
          </w:p>
        </w:tc>
        <w:tc>
          <w:tcPr>
            <w:tcW w:w="1814" w:type="dxa"/>
            <w:tcBorders>
              <w:bottom w:val="single" w:sz="4" w:space="0" w:color="auto"/>
            </w:tcBorders>
          </w:tcPr>
          <w:p w:rsidR="00924FBD" w:rsidRPr="003D0B28" w:rsidRDefault="00924FBD" w:rsidP="00294387">
            <w:pPr>
              <w:pStyle w:val="ListParagraph"/>
              <w:ind w:left="0"/>
              <w:jc w:val="center"/>
            </w:pPr>
            <w:r>
              <w:t>30</w:t>
            </w:r>
          </w:p>
        </w:tc>
        <w:tc>
          <w:tcPr>
            <w:tcW w:w="1826" w:type="dxa"/>
            <w:tcBorders>
              <w:bottom w:val="single" w:sz="4" w:space="0" w:color="auto"/>
            </w:tcBorders>
          </w:tcPr>
          <w:p w:rsidR="00924FBD" w:rsidRPr="003D0B28" w:rsidRDefault="00924FBD" w:rsidP="00294387">
            <w:pPr>
              <w:pStyle w:val="ListParagraph"/>
              <w:ind w:left="0"/>
              <w:jc w:val="center"/>
            </w:pPr>
            <w:r>
              <w:t>80</w:t>
            </w:r>
          </w:p>
        </w:tc>
        <w:tc>
          <w:tcPr>
            <w:tcW w:w="1843" w:type="dxa"/>
            <w:tcBorders>
              <w:bottom w:val="single" w:sz="4" w:space="0" w:color="auto"/>
            </w:tcBorders>
          </w:tcPr>
          <w:p w:rsidR="00924FBD" w:rsidRPr="003D0B28" w:rsidRDefault="00924FBD" w:rsidP="00294387">
            <w:pPr>
              <w:pStyle w:val="ListParagraph"/>
              <w:ind w:left="0"/>
              <w:jc w:val="center"/>
            </w:pPr>
            <w:r>
              <w:t>60</w:t>
            </w:r>
          </w:p>
        </w:tc>
        <w:tc>
          <w:tcPr>
            <w:tcW w:w="1862" w:type="dxa"/>
            <w:tcBorders>
              <w:bottom w:val="single" w:sz="4" w:space="0" w:color="auto"/>
            </w:tcBorders>
          </w:tcPr>
          <w:p w:rsidR="00924FBD" w:rsidRPr="003D0B28" w:rsidRDefault="00924FBD" w:rsidP="00294387">
            <w:pPr>
              <w:pStyle w:val="ListParagraph"/>
              <w:ind w:left="0"/>
              <w:jc w:val="center"/>
            </w:pPr>
            <w:r>
              <w:t>180</w:t>
            </w:r>
          </w:p>
        </w:tc>
      </w:tr>
      <w:tr w:rsidR="00924FBD" w:rsidRPr="003D0B28" w:rsidTr="00294387">
        <w:tc>
          <w:tcPr>
            <w:tcW w:w="1871" w:type="dxa"/>
            <w:tcBorders>
              <w:bottom w:val="single" w:sz="18" w:space="0" w:color="auto"/>
            </w:tcBorders>
          </w:tcPr>
          <w:p w:rsidR="00924FBD" w:rsidRPr="003D0B28" w:rsidRDefault="00924FBD" w:rsidP="00294387">
            <w:pPr>
              <w:pStyle w:val="ListParagraph"/>
              <w:ind w:left="0"/>
              <w:jc w:val="center"/>
            </w:pPr>
            <w:r>
              <w:t>Vitamins</w:t>
            </w:r>
          </w:p>
        </w:tc>
        <w:tc>
          <w:tcPr>
            <w:tcW w:w="1814" w:type="dxa"/>
            <w:tcBorders>
              <w:bottom w:val="single" w:sz="18" w:space="0" w:color="auto"/>
            </w:tcBorders>
          </w:tcPr>
          <w:p w:rsidR="00924FBD" w:rsidRPr="003D0B28" w:rsidRDefault="00924FBD" w:rsidP="00294387">
            <w:pPr>
              <w:pStyle w:val="ListParagraph"/>
              <w:ind w:left="0"/>
              <w:jc w:val="center"/>
            </w:pPr>
            <w:r>
              <w:t>10</w:t>
            </w:r>
          </w:p>
        </w:tc>
        <w:tc>
          <w:tcPr>
            <w:tcW w:w="1826" w:type="dxa"/>
            <w:tcBorders>
              <w:bottom w:val="single" w:sz="18" w:space="0" w:color="auto"/>
            </w:tcBorders>
          </w:tcPr>
          <w:p w:rsidR="00924FBD" w:rsidRPr="003D0B28" w:rsidRDefault="00924FBD" w:rsidP="00294387">
            <w:pPr>
              <w:pStyle w:val="ListParagraph"/>
              <w:ind w:left="0"/>
              <w:jc w:val="center"/>
            </w:pPr>
            <w:r>
              <w:t>20</w:t>
            </w:r>
          </w:p>
        </w:tc>
        <w:tc>
          <w:tcPr>
            <w:tcW w:w="1843" w:type="dxa"/>
            <w:tcBorders>
              <w:bottom w:val="single" w:sz="18" w:space="0" w:color="auto"/>
            </w:tcBorders>
          </w:tcPr>
          <w:p w:rsidR="00924FBD" w:rsidRPr="003D0B28" w:rsidRDefault="00924FBD" w:rsidP="00294387">
            <w:pPr>
              <w:pStyle w:val="ListParagraph"/>
              <w:ind w:left="0"/>
              <w:jc w:val="center"/>
            </w:pPr>
            <w:r>
              <w:t>60</w:t>
            </w:r>
          </w:p>
        </w:tc>
        <w:tc>
          <w:tcPr>
            <w:tcW w:w="1862" w:type="dxa"/>
            <w:tcBorders>
              <w:bottom w:val="single" w:sz="18" w:space="0" w:color="auto"/>
            </w:tcBorders>
          </w:tcPr>
          <w:p w:rsidR="00924FBD" w:rsidRPr="003D0B28" w:rsidRDefault="00924FBD" w:rsidP="00294387">
            <w:pPr>
              <w:pStyle w:val="ListParagraph"/>
              <w:ind w:left="0"/>
              <w:jc w:val="center"/>
            </w:pPr>
            <w:r>
              <w:t>150</w:t>
            </w:r>
          </w:p>
        </w:tc>
      </w:tr>
      <w:tr w:rsidR="00924FBD" w:rsidRPr="003D0B28" w:rsidTr="00294387">
        <w:tc>
          <w:tcPr>
            <w:tcW w:w="1871" w:type="dxa"/>
            <w:tcBorders>
              <w:top w:val="single" w:sz="18" w:space="0" w:color="auto"/>
            </w:tcBorders>
          </w:tcPr>
          <w:p w:rsidR="00924FBD" w:rsidRPr="003D0B28" w:rsidRDefault="00924FBD" w:rsidP="00294387">
            <w:pPr>
              <w:pStyle w:val="ListParagraph"/>
              <w:ind w:left="0"/>
              <w:jc w:val="center"/>
            </w:pPr>
            <w:r>
              <w:t>Cost ($)</w:t>
            </w:r>
          </w:p>
        </w:tc>
        <w:tc>
          <w:tcPr>
            <w:tcW w:w="1814" w:type="dxa"/>
            <w:tcBorders>
              <w:top w:val="single" w:sz="18" w:space="0" w:color="auto"/>
            </w:tcBorders>
          </w:tcPr>
          <w:p w:rsidR="00924FBD" w:rsidRPr="003D0B28" w:rsidRDefault="00924FBD" w:rsidP="00294387">
            <w:pPr>
              <w:pStyle w:val="ListParagraph"/>
              <w:ind w:left="0"/>
              <w:jc w:val="center"/>
            </w:pPr>
            <w:r>
              <w:t>$4.20</w:t>
            </w:r>
          </w:p>
        </w:tc>
        <w:tc>
          <w:tcPr>
            <w:tcW w:w="1826" w:type="dxa"/>
            <w:tcBorders>
              <w:top w:val="single" w:sz="18" w:space="0" w:color="auto"/>
            </w:tcBorders>
          </w:tcPr>
          <w:p w:rsidR="00924FBD" w:rsidRPr="003D0B28" w:rsidRDefault="00924FBD" w:rsidP="00294387">
            <w:pPr>
              <w:pStyle w:val="ListParagraph"/>
              <w:ind w:left="0"/>
              <w:jc w:val="center"/>
            </w:pPr>
            <w:r>
              <w:t>$3.60</w:t>
            </w:r>
          </w:p>
        </w:tc>
        <w:tc>
          <w:tcPr>
            <w:tcW w:w="1843" w:type="dxa"/>
            <w:tcBorders>
              <w:top w:val="single" w:sz="18" w:space="0" w:color="auto"/>
            </w:tcBorders>
          </w:tcPr>
          <w:p w:rsidR="00924FBD" w:rsidRPr="003D0B28" w:rsidRDefault="00924FBD" w:rsidP="00294387">
            <w:pPr>
              <w:pStyle w:val="ListParagraph"/>
              <w:ind w:left="0"/>
              <w:jc w:val="center"/>
            </w:pPr>
            <w:r>
              <w:t>$3.00</w:t>
            </w:r>
          </w:p>
        </w:tc>
        <w:tc>
          <w:tcPr>
            <w:tcW w:w="1862" w:type="dxa"/>
            <w:tcBorders>
              <w:top w:val="single" w:sz="18" w:space="0" w:color="auto"/>
            </w:tcBorders>
          </w:tcPr>
          <w:p w:rsidR="00924FBD" w:rsidRPr="003D0B28" w:rsidRDefault="00924FBD" w:rsidP="00294387">
            <w:pPr>
              <w:pStyle w:val="ListParagraph"/>
              <w:ind w:left="0"/>
              <w:jc w:val="center"/>
            </w:pPr>
          </w:p>
        </w:tc>
      </w:tr>
    </w:tbl>
    <w:p w:rsidR="00924FBD" w:rsidRDefault="00924FBD" w:rsidP="00924FBD">
      <w:pPr>
        <w:pStyle w:val="ListParagraph"/>
        <w:rPr>
          <w:sz w:val="20"/>
          <w:szCs w:val="20"/>
        </w:rPr>
      </w:pPr>
    </w:p>
    <w:p w:rsidR="00924FBD" w:rsidRDefault="00924FBD" w:rsidP="00924FBD">
      <w:pPr>
        <w:pStyle w:val="ListParagraph"/>
        <w:rPr>
          <w:sz w:val="20"/>
          <w:szCs w:val="20"/>
        </w:rPr>
      </w:pPr>
    </w:p>
    <w:p w:rsidR="00924FBD" w:rsidRDefault="00924FBD" w:rsidP="00924FBD">
      <w:pPr>
        <w:pStyle w:val="ListParagraph"/>
        <w:numPr>
          <w:ilvl w:val="0"/>
          <w:numId w:val="1"/>
        </w:numPr>
        <w:contextualSpacing/>
      </w:pPr>
      <w:r w:rsidRPr="003D0B28">
        <w:t>D</w:t>
      </w:r>
      <w:r>
        <w:t>efine the decision variables (and give them names like x, y, z, etc. using as many variables, and names, as you need; also provide units for each).</w:t>
      </w:r>
    </w:p>
    <w:p w:rsidR="00924FBD" w:rsidRDefault="00924FBD" w:rsidP="00924FBD">
      <w:pPr>
        <w:pStyle w:val="ListParagraph"/>
        <w:ind w:left="360"/>
        <w:contextualSpacing/>
      </w:pPr>
    </w:p>
    <w:p w:rsidR="00924FBD" w:rsidRDefault="00924FBD" w:rsidP="00924FBD">
      <w:pPr>
        <w:pStyle w:val="ListParagraph"/>
        <w:ind w:left="360"/>
        <w:contextualSpacing/>
      </w:pPr>
    </w:p>
    <w:p w:rsidR="00924FBD" w:rsidRDefault="00924FBD" w:rsidP="00924FBD">
      <w:pPr>
        <w:pStyle w:val="ListParagraph"/>
        <w:numPr>
          <w:ilvl w:val="0"/>
          <w:numId w:val="1"/>
        </w:numPr>
        <w:contextualSpacing/>
      </w:pPr>
      <w:r>
        <w:t>Define the constraints using the variables you defined.</w:t>
      </w:r>
    </w:p>
    <w:p w:rsidR="00924FBD" w:rsidRDefault="00924FBD" w:rsidP="00924FBD">
      <w:pPr>
        <w:contextualSpacing/>
      </w:pPr>
    </w:p>
    <w:p w:rsidR="00924FBD" w:rsidRDefault="00924FBD" w:rsidP="00924FBD">
      <w:pPr>
        <w:contextualSpacing/>
      </w:pPr>
    </w:p>
    <w:p w:rsidR="00924FBD" w:rsidRDefault="00924FBD" w:rsidP="00924FBD">
      <w:pPr>
        <w:contextualSpacing/>
      </w:pPr>
    </w:p>
    <w:p w:rsidR="00924FBD" w:rsidRDefault="00924FBD" w:rsidP="00924FBD">
      <w:pPr>
        <w:pStyle w:val="ListParagraph"/>
        <w:numPr>
          <w:ilvl w:val="0"/>
          <w:numId w:val="1"/>
        </w:numPr>
        <w:contextualSpacing/>
      </w:pPr>
      <w:r>
        <w:t>Using the variables you defined, define the objective function and whether you want to maximize or minimize it.</w:t>
      </w:r>
    </w:p>
    <w:p w:rsidR="00924FBD" w:rsidRDefault="00924FBD" w:rsidP="00924FBD">
      <w:pPr>
        <w:contextualSpacing/>
      </w:pPr>
    </w:p>
    <w:p w:rsidR="00924FBD" w:rsidRDefault="00924FBD" w:rsidP="00924FBD">
      <w:pPr>
        <w:contextualSpacing/>
      </w:pPr>
    </w:p>
    <w:p w:rsidR="00924FBD" w:rsidRDefault="00924FBD" w:rsidP="00924FBD">
      <w:pPr>
        <w:contextualSpacing/>
      </w:pPr>
    </w:p>
    <w:p w:rsidR="00924FBD" w:rsidRDefault="00924FBD" w:rsidP="00924FBD">
      <w:pPr>
        <w:pStyle w:val="ListParagraph"/>
        <w:numPr>
          <w:ilvl w:val="0"/>
          <w:numId w:val="1"/>
        </w:numPr>
        <w:contextualSpacing/>
      </w:pPr>
      <w:r>
        <w:t>Implement your model in Excel – what is the optimal solution (please specify the both the value of your decision variables and your objective function).</w:t>
      </w:r>
    </w:p>
    <w:p w:rsidR="00924FBD" w:rsidRDefault="00924FBD" w:rsidP="00924FBD">
      <w:pPr>
        <w:pStyle w:val="ListParagraph"/>
        <w:ind w:left="360"/>
        <w:contextualSpacing/>
      </w:pPr>
    </w:p>
    <w:p w:rsidR="00924FBD" w:rsidRDefault="00924FBD" w:rsidP="00924FBD">
      <w:pPr>
        <w:pStyle w:val="ListParagraph"/>
        <w:ind w:left="360"/>
        <w:contextualSpacing/>
      </w:pPr>
      <w:r>
        <w:t xml:space="preserve">Include a readable printout of your model, showing both formulas and row and column headings as </w:t>
      </w:r>
      <w:r w:rsidRPr="003235F0">
        <w:rPr>
          <w:b/>
        </w:rPr>
        <w:t>Exhibit 2-A</w:t>
      </w:r>
      <w:r>
        <w:t>.</w:t>
      </w:r>
    </w:p>
    <w:p w:rsidR="00924FBD" w:rsidRDefault="00924FBD" w:rsidP="00924FBD">
      <w:pPr>
        <w:pStyle w:val="ListParagraph"/>
        <w:ind w:left="360"/>
        <w:contextualSpacing/>
      </w:pPr>
    </w:p>
    <w:p w:rsidR="00924FBD" w:rsidRDefault="00924FBD" w:rsidP="00924FBD">
      <w:pPr>
        <w:pStyle w:val="ListParagraph"/>
        <w:ind w:left="360"/>
        <w:contextualSpacing/>
        <w:rPr>
          <w:noProof/>
        </w:rPr>
      </w:pPr>
    </w:p>
    <w:p w:rsidR="00924FBD" w:rsidRDefault="00924FBD" w:rsidP="00924FBD">
      <w:pPr>
        <w:pStyle w:val="ListParagraph"/>
        <w:ind w:left="360"/>
        <w:contextualSpacing/>
        <w:rPr>
          <w:noProof/>
        </w:rPr>
      </w:pPr>
    </w:p>
    <w:p w:rsidR="00924FBD" w:rsidRDefault="00924FBD" w:rsidP="00924FBD">
      <w:pPr>
        <w:pStyle w:val="ListParagraph"/>
        <w:ind w:left="360"/>
        <w:contextualSpacing/>
      </w:pPr>
    </w:p>
    <w:p w:rsidR="00924FBD" w:rsidRDefault="00924FBD" w:rsidP="00924FBD">
      <w:pPr>
        <w:pStyle w:val="ListParagraph"/>
        <w:ind w:left="360"/>
        <w:contextualSpacing/>
      </w:pPr>
    </w:p>
    <w:p w:rsidR="00924FBD" w:rsidRDefault="00924FBD" w:rsidP="00924FBD">
      <w:pPr>
        <w:pStyle w:val="ListParagraph"/>
        <w:numPr>
          <w:ilvl w:val="0"/>
          <w:numId w:val="1"/>
        </w:numPr>
        <w:contextualSpacing/>
      </w:pPr>
      <w:r>
        <w:t>S</w:t>
      </w:r>
      <w:r w:rsidRPr="00A260BF">
        <w:t xml:space="preserve">uppose there were a vitamin pill available that provides 10 units of vitamin, and costs $.10 per pill. </w:t>
      </w:r>
      <w:r>
        <w:t>Without</w:t>
      </w:r>
      <w:r w:rsidRPr="00160925">
        <w:t xml:space="preserve"> solving the model again</w:t>
      </w:r>
      <w:r>
        <w:t>, would you consider buying these?</w:t>
      </w:r>
    </w:p>
    <w:p w:rsidR="00924FBD" w:rsidRDefault="00924FBD" w:rsidP="00924FBD">
      <w:pPr>
        <w:pStyle w:val="ListParagraph"/>
        <w:ind w:left="360"/>
        <w:contextualSpacing/>
      </w:pPr>
    </w:p>
    <w:p w:rsidR="00924FBD" w:rsidRDefault="00924FBD" w:rsidP="00924FBD">
      <w:pPr>
        <w:pStyle w:val="ListParagraph"/>
        <w:ind w:left="360"/>
        <w:contextualSpacing/>
      </w:pPr>
      <w:r w:rsidRPr="00A260BF">
        <w:t>Why or why not</w:t>
      </w:r>
      <w:r>
        <w:t xml:space="preserve"> (base your argument on the optimal solution only)</w:t>
      </w:r>
      <w:r w:rsidRPr="00A260BF">
        <w:t>? </w:t>
      </w:r>
      <w:r>
        <w:br/>
      </w:r>
      <w:r>
        <w:br/>
      </w:r>
      <w:r>
        <w:br/>
      </w:r>
      <w:r>
        <w:br/>
      </w:r>
      <w:r>
        <w:br/>
      </w:r>
      <w:r>
        <w:br/>
      </w:r>
    </w:p>
    <w:p w:rsidR="00924FBD" w:rsidRPr="003235F0" w:rsidRDefault="00924FBD" w:rsidP="00924FBD">
      <w:pPr>
        <w:pStyle w:val="ListParagraph"/>
        <w:numPr>
          <w:ilvl w:val="0"/>
          <w:numId w:val="1"/>
        </w:numPr>
        <w:contextualSpacing/>
      </w:pPr>
      <w:r>
        <w:t>A dietary food supplier is offering you protein powder on the cheap and is willing to negotiate the price. You figure $.5 per unit of protein may be a reasonable price. Augment your model to take this into account. Would you buy any protein powder at this price point?</w:t>
      </w:r>
      <w:r>
        <w:br/>
      </w:r>
      <w:r>
        <w:br/>
      </w:r>
      <w:r>
        <w:br/>
      </w:r>
      <w:r>
        <w:br/>
        <w:t xml:space="preserve">Include a readable printout of your augmented model, showing both formulas and row and column headings as </w:t>
      </w:r>
      <w:r w:rsidRPr="003235F0">
        <w:rPr>
          <w:b/>
        </w:rPr>
        <w:t>Exhibit 2-</w:t>
      </w:r>
      <w:r>
        <w:rPr>
          <w:b/>
        </w:rPr>
        <w:t>B</w:t>
      </w:r>
      <w:r>
        <w:rPr>
          <w:b/>
        </w:rPr>
        <w:br/>
      </w:r>
    </w:p>
    <w:p w:rsidR="00924FBD" w:rsidRDefault="00924FBD" w:rsidP="00924FBD">
      <w:pPr>
        <w:pStyle w:val="ListParagraph"/>
        <w:numPr>
          <w:ilvl w:val="0"/>
          <w:numId w:val="1"/>
        </w:numPr>
        <w:contextualSpacing/>
      </w:pPr>
      <w:r>
        <w:t xml:space="preserve">Run a </w:t>
      </w:r>
      <w:proofErr w:type="spellStart"/>
      <w:r>
        <w:t>SolverTable</w:t>
      </w:r>
      <w:proofErr w:type="spellEnd"/>
      <w:r>
        <w:t xml:space="preserve"> on the price of unit of protein powder. Identify your walk-away-point (the price point when you would be indifferent between buying the protein from the food supplier and the status quo). </w:t>
      </w:r>
    </w:p>
    <w:p w:rsidR="00924FBD" w:rsidRDefault="00924FBD" w:rsidP="00924FBD">
      <w:pPr>
        <w:pStyle w:val="ListParagraph"/>
        <w:ind w:left="360"/>
        <w:contextualSpacing/>
      </w:pPr>
    </w:p>
    <w:p w:rsidR="00924FBD" w:rsidRDefault="00924FBD" w:rsidP="00924FBD">
      <w:pPr>
        <w:pStyle w:val="ListParagraph"/>
        <w:ind w:left="360"/>
        <w:contextualSpacing/>
      </w:pPr>
      <w:r>
        <w:t>What is your walk-away price?</w:t>
      </w:r>
    </w:p>
    <w:p w:rsidR="00924FBD" w:rsidRDefault="00924FBD" w:rsidP="00924FBD">
      <w:pPr>
        <w:pStyle w:val="ListParagraph"/>
        <w:ind w:left="360"/>
        <w:contextualSpacing/>
      </w:pPr>
    </w:p>
    <w:p w:rsidR="00924FBD" w:rsidRDefault="00924FBD" w:rsidP="00924FBD">
      <w:pPr>
        <w:pStyle w:val="ListParagraph"/>
        <w:ind w:left="360"/>
        <w:contextualSpacing/>
      </w:pPr>
      <w:r>
        <w:t xml:space="preserve">Include a </w:t>
      </w:r>
      <w:r w:rsidRPr="003235F0">
        <w:rPr>
          <w:u w:val="single"/>
        </w:rPr>
        <w:t>readable</w:t>
      </w:r>
      <w:r>
        <w:t xml:space="preserve"> printout of your table as </w:t>
      </w:r>
      <w:r w:rsidRPr="003235F0">
        <w:rPr>
          <w:b/>
        </w:rPr>
        <w:t>Exhibit 2-C</w:t>
      </w:r>
      <w:r>
        <w:rPr>
          <w:b/>
        </w:rPr>
        <w:t>.</w:t>
      </w:r>
    </w:p>
    <w:p w:rsidR="006C542E" w:rsidRDefault="006C542E">
      <w:bookmarkStart w:id="0" w:name="_GoBack"/>
      <w:bookmarkEnd w:id="0"/>
    </w:p>
    <w:sectPr w:rsidR="006C54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93E60"/>
    <w:multiLevelType w:val="hybridMultilevel"/>
    <w:tmpl w:val="75BADEC0"/>
    <w:lvl w:ilvl="0" w:tplc="0B58AE7A">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BD"/>
    <w:rsid w:val="006C542E"/>
    <w:rsid w:val="0092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06708F-99BA-42B4-80B4-947AE4CD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F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FBD"/>
    <w:pPr>
      <w:ind w:left="720"/>
    </w:pPr>
  </w:style>
  <w:style w:type="table" w:styleId="TableGrid">
    <w:name w:val="Table Grid"/>
    <w:basedOn w:val="TableNormal"/>
    <w:rsid w:val="00924FB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Mitul Rana</dc:creator>
  <cp:keywords/>
  <dc:description/>
  <cp:lastModifiedBy>Mitul Rana</cp:lastModifiedBy>
  <cp:revision>1</cp:revision>
  <dcterms:created xsi:type="dcterms:W3CDTF">2016-09-03T15:12:00Z</dcterms:created>
  <dcterms:modified xsi:type="dcterms:W3CDTF">2016-09-03T15:13:00Z</dcterms:modified>
</cp:coreProperties>
</file>