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E7" w:rsidRDefault="00973EE7" w:rsidP="00973EE7">
      <w:pPr>
        <w:rPr>
          <w:rStyle w:val="Hyperkobling"/>
        </w:rPr>
      </w:pPr>
      <w:r>
        <w:fldChar w:fldCharType="begin"/>
      </w:r>
      <w:r>
        <w:instrText xml:space="preserve"> HYPERLINK "http://ramanujan.math.trinity.edu/wtrench/texts/TRENCH_LAGRANGE_MULTIPLIERS.PDF" </w:instrText>
      </w:r>
      <w:r>
        <w:fldChar w:fldCharType="separate"/>
      </w:r>
      <w:r w:rsidRPr="009A73FC">
        <w:rPr>
          <w:rStyle w:val="Hyperkobling"/>
        </w:rPr>
        <w:t>http://ramanujan.math.trinity.edu/wtrench/texts/TRENCH_LAGRANGE_MULTIPLIERS.PDF</w:t>
      </w:r>
      <w:r>
        <w:rPr>
          <w:rStyle w:val="Hyperkobling"/>
        </w:rPr>
        <w:fldChar w:fldCharType="end"/>
      </w:r>
    </w:p>
    <w:p w:rsidR="00F922C8" w:rsidRDefault="00F922C8" w:rsidP="00973EE7"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extrema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11 in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above</w:t>
      </w:r>
      <w:bookmarkStart w:id="0" w:name="_GoBack"/>
      <w:bookmarkEnd w:id="0"/>
      <w:proofErr w:type="spellEnd"/>
    </w:p>
    <w:p w:rsidR="00973EE7" w:rsidRDefault="00973EE7" w:rsidP="00973EE7">
      <w:pPr>
        <w:shd w:val="clear" w:color="auto" w:fill="00B0F0"/>
      </w:pPr>
      <w:r>
        <w:rPr>
          <w:noProof/>
          <w:lang w:eastAsia="nb-NO"/>
        </w:rPr>
        <w:drawing>
          <wp:inline distT="0" distB="0" distL="0" distR="0" wp14:anchorId="03113EEE" wp14:editId="47A7E536">
            <wp:extent cx="5753100" cy="1933575"/>
            <wp:effectExtent l="0" t="0" r="0" b="9525"/>
            <wp:docPr id="148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Default="00973EE7" w:rsidP="00973EE7">
      <w:pPr>
        <w:shd w:val="clear" w:color="auto" w:fill="00B0F0"/>
      </w:pPr>
      <w:r>
        <w:rPr>
          <w:noProof/>
          <w:lang w:eastAsia="nb-NO"/>
        </w:rPr>
        <w:drawing>
          <wp:inline distT="0" distB="0" distL="0" distR="0" wp14:anchorId="0F111DAB" wp14:editId="1EABD375">
            <wp:extent cx="5753100" cy="904875"/>
            <wp:effectExtent l="0" t="0" r="0" b="9525"/>
            <wp:docPr id="154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Default="00973EE7" w:rsidP="00973EE7">
      <w:pPr>
        <w:shd w:val="clear" w:color="auto" w:fill="00B0F0"/>
      </w:pPr>
      <w:r>
        <w:rPr>
          <w:noProof/>
          <w:lang w:eastAsia="nb-NO"/>
        </w:rPr>
        <w:drawing>
          <wp:inline distT="0" distB="0" distL="0" distR="0" wp14:anchorId="40DBFB08" wp14:editId="523A3F57">
            <wp:extent cx="5762625" cy="2743200"/>
            <wp:effectExtent l="0" t="0" r="9525" b="0"/>
            <wp:docPr id="152" name="Bild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Pr="00AE5F98" w:rsidRDefault="00973EE7" w:rsidP="00973EE7">
      <w:pPr>
        <w:shd w:val="clear" w:color="auto" w:fill="00B0F0"/>
        <w:rPr>
          <w:color w:val="FF0000"/>
        </w:rPr>
      </w:pPr>
      <w:r w:rsidRPr="00AE5F98">
        <w:rPr>
          <w:color w:val="FF0000"/>
        </w:rPr>
        <w:t xml:space="preserve">I </w:t>
      </w:r>
      <w:proofErr w:type="spellStart"/>
      <w:r w:rsidRPr="00AE5F98">
        <w:rPr>
          <w:color w:val="FF0000"/>
        </w:rPr>
        <w:t>need</w:t>
      </w:r>
      <w:proofErr w:type="spellEnd"/>
      <w:r w:rsidRPr="00AE5F98">
        <w:rPr>
          <w:color w:val="FF0000"/>
        </w:rPr>
        <w:t xml:space="preserve"> to prove </w:t>
      </w:r>
      <w:proofErr w:type="spellStart"/>
      <w:r w:rsidRPr="00AE5F98">
        <w:rPr>
          <w:color w:val="FF0000"/>
        </w:rPr>
        <w:t>that</w:t>
      </w:r>
      <w:proofErr w:type="spellEnd"/>
      <w:r w:rsidRPr="00AE5F98">
        <w:rPr>
          <w:color w:val="FF0000"/>
        </w:rPr>
        <w:t xml:space="preserve"> </w:t>
      </w:r>
    </w:p>
    <w:p w:rsidR="00973EE7" w:rsidRPr="00AE5F98" w:rsidRDefault="00973EE7" w:rsidP="00973EE7">
      <w:pPr>
        <w:shd w:val="clear" w:color="auto" w:fill="00B0F0"/>
        <w:rPr>
          <w:color w:val="FF0000"/>
        </w:rPr>
      </w:pPr>
      <w:r w:rsidRPr="00AE5F98">
        <w:rPr>
          <w:noProof/>
          <w:color w:val="FF0000"/>
          <w:lang w:eastAsia="nb-NO"/>
        </w:rPr>
        <w:drawing>
          <wp:inline distT="0" distB="0" distL="0" distR="0" wp14:anchorId="1F9CD9DA" wp14:editId="5F5E5397">
            <wp:extent cx="3352800" cy="800100"/>
            <wp:effectExtent l="0" t="0" r="0" b="0"/>
            <wp:docPr id="15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Pr="00AE5F98" w:rsidRDefault="00973EE7" w:rsidP="00973EE7">
      <w:pPr>
        <w:shd w:val="clear" w:color="auto" w:fill="00B0F0"/>
        <w:rPr>
          <w:color w:val="FF0000"/>
        </w:rPr>
      </w:pPr>
      <w:r w:rsidRPr="00AE5F98">
        <w:rPr>
          <w:color w:val="FF0000"/>
        </w:rPr>
        <w:t xml:space="preserve">Has </w:t>
      </w:r>
      <w:proofErr w:type="spellStart"/>
      <w:r w:rsidRPr="00AE5F98">
        <w:rPr>
          <w:color w:val="FF0000"/>
        </w:rPr>
        <w:t>the</w:t>
      </w:r>
      <w:proofErr w:type="spellEnd"/>
      <w:r w:rsidRPr="00AE5F98">
        <w:rPr>
          <w:color w:val="FF0000"/>
        </w:rPr>
        <w:t xml:space="preserve"> </w:t>
      </w:r>
      <w:proofErr w:type="spellStart"/>
      <w:r w:rsidRPr="00AE5F98">
        <w:rPr>
          <w:color w:val="FF0000"/>
        </w:rPr>
        <w:t>shape</w:t>
      </w:r>
      <w:proofErr w:type="spellEnd"/>
      <w:r w:rsidRPr="00AE5F98">
        <w:rPr>
          <w:color w:val="FF0000"/>
        </w:rPr>
        <w:t xml:space="preserve"> </w:t>
      </w:r>
      <w:proofErr w:type="spellStart"/>
      <w:r w:rsidRPr="00AE5F98">
        <w:rPr>
          <w:color w:val="FF0000"/>
        </w:rPr>
        <w:t>of</w:t>
      </w:r>
      <w:proofErr w:type="spellEnd"/>
      <w:r w:rsidRPr="00AE5F98">
        <w:rPr>
          <w:color w:val="FF0000"/>
        </w:rPr>
        <w:t xml:space="preserve"> </w:t>
      </w:r>
    </w:p>
    <w:p w:rsidR="00973EE7" w:rsidRDefault="00973EE7" w:rsidP="00973EE7">
      <w:pPr>
        <w:shd w:val="clear" w:color="auto" w:fill="00B0F0"/>
        <w:rPr>
          <w:color w:val="FF0000"/>
        </w:rPr>
      </w:pPr>
      <w:r w:rsidRPr="00AE5F98">
        <w:rPr>
          <w:noProof/>
          <w:color w:val="FF0000"/>
          <w:lang w:eastAsia="nb-NO"/>
        </w:rPr>
        <w:drawing>
          <wp:inline distT="0" distB="0" distL="0" distR="0" wp14:anchorId="40B9A810" wp14:editId="2D715058">
            <wp:extent cx="657225" cy="209550"/>
            <wp:effectExtent l="0" t="0" r="9525" b="0"/>
            <wp:docPr id="158" name="Bild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Default="00973EE7" w:rsidP="00973EE7">
      <w:pPr>
        <w:shd w:val="clear" w:color="auto" w:fill="00B0F0"/>
        <w:rPr>
          <w:color w:val="FF0000"/>
        </w:rPr>
      </w:pPr>
      <w:proofErr w:type="spellStart"/>
      <w:r>
        <w:rPr>
          <w:color w:val="FF0000"/>
        </w:rPr>
        <w:t>Can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show first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determinant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</w:p>
    <w:p w:rsidR="00973EE7" w:rsidRDefault="00973EE7" w:rsidP="00973EE7">
      <w:pPr>
        <w:shd w:val="clear" w:color="auto" w:fill="00B0F0"/>
        <w:rPr>
          <w:color w:val="FF0000"/>
        </w:rPr>
      </w:pPr>
      <w:r w:rsidRPr="00AE5F98">
        <w:rPr>
          <w:noProof/>
          <w:color w:val="FF0000"/>
          <w:lang w:eastAsia="nb-NO"/>
        </w:rPr>
        <w:lastRenderedPageBreak/>
        <w:drawing>
          <wp:inline distT="0" distB="0" distL="0" distR="0" wp14:anchorId="0B9108C0" wp14:editId="56096053">
            <wp:extent cx="657225" cy="209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E7" w:rsidRPr="00AE5F98" w:rsidRDefault="00973EE7" w:rsidP="00973EE7">
      <w:pPr>
        <w:shd w:val="clear" w:color="auto" w:fill="00B0F0"/>
        <w:rPr>
          <w:color w:val="FF0000"/>
        </w:rPr>
      </w:pPr>
      <w:r>
        <w:rPr>
          <w:color w:val="FF0000"/>
        </w:rPr>
        <w:t xml:space="preserve">Is. I have a problem </w:t>
      </w:r>
      <w:proofErr w:type="spellStart"/>
      <w:r>
        <w:rPr>
          <w:color w:val="FF0000"/>
        </w:rPr>
        <w:t>since</w:t>
      </w:r>
      <w:proofErr w:type="spellEnd"/>
      <w:r>
        <w:rPr>
          <w:color w:val="FF0000"/>
        </w:rPr>
        <w:t xml:space="preserve"> it is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derivative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respecot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U.</w:t>
      </w:r>
      <w:r w:rsidR="001127E5">
        <w:rPr>
          <w:color w:val="FF0000"/>
        </w:rPr>
        <w:t xml:space="preserve"> And </w:t>
      </w:r>
      <w:proofErr w:type="spellStart"/>
      <w:r w:rsidR="001127E5">
        <w:rPr>
          <w:color w:val="FF0000"/>
        </w:rPr>
        <w:t>afterwards</w:t>
      </w:r>
      <w:proofErr w:type="spellEnd"/>
      <w:r w:rsidR="001127E5">
        <w:rPr>
          <w:color w:val="FF0000"/>
        </w:rPr>
        <w:t xml:space="preserve"> show </w:t>
      </w:r>
      <w:proofErr w:type="spellStart"/>
      <w:r w:rsidR="001127E5">
        <w:rPr>
          <w:color w:val="FF0000"/>
        </w:rPr>
        <w:t>why</w:t>
      </w:r>
      <w:proofErr w:type="spellEnd"/>
      <w:r w:rsidR="001127E5">
        <w:rPr>
          <w:color w:val="FF0000"/>
        </w:rPr>
        <w:t xml:space="preserve"> (21) is </w:t>
      </w:r>
      <w:proofErr w:type="spellStart"/>
      <w:r w:rsidR="001127E5">
        <w:rPr>
          <w:color w:val="FF0000"/>
        </w:rPr>
        <w:t>the</w:t>
      </w:r>
      <w:proofErr w:type="spellEnd"/>
      <w:r w:rsidR="001127E5">
        <w:rPr>
          <w:color w:val="FF0000"/>
        </w:rPr>
        <w:t xml:space="preserve"> same as </w:t>
      </w:r>
      <w:proofErr w:type="spellStart"/>
      <w:r w:rsidR="001127E5">
        <w:rPr>
          <w:color w:val="FF0000"/>
        </w:rPr>
        <w:t>this</w:t>
      </w:r>
      <w:proofErr w:type="spellEnd"/>
      <w:r w:rsidR="001127E5">
        <w:rPr>
          <w:color w:val="FF0000"/>
        </w:rPr>
        <w:t>?</w:t>
      </w:r>
    </w:p>
    <w:p w:rsidR="00973EE7" w:rsidRDefault="00973EE7" w:rsidP="00973EE7">
      <w:pPr>
        <w:shd w:val="clear" w:color="auto" w:fill="00B0F0"/>
      </w:pPr>
      <w:r>
        <w:t xml:space="preserve"> </w:t>
      </w:r>
      <w:r>
        <w:rPr>
          <w:noProof/>
          <w:lang w:eastAsia="nb-NO"/>
        </w:rPr>
        <w:drawing>
          <wp:inline distT="0" distB="0" distL="0" distR="0" wp14:anchorId="6F241456" wp14:editId="562D1550">
            <wp:extent cx="5669280" cy="1645920"/>
            <wp:effectExtent l="0" t="0" r="7620" b="0"/>
            <wp:docPr id="156" name="Bild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C8" w:rsidRDefault="00F922C8" w:rsidP="00F922C8">
      <w:proofErr w:type="spellStart"/>
      <w:r>
        <w:t>Search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link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more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. It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420</w:t>
      </w:r>
    </w:p>
    <w:p w:rsidR="00973EE7" w:rsidRDefault="00973EE7" w:rsidP="00973EE7">
      <w:hyperlink r:id="rId10" w:history="1">
        <w:r w:rsidRPr="009A73FC">
          <w:rPr>
            <w:rStyle w:val="Hyperkobling"/>
          </w:rPr>
          <w:t>http://ramanujan.math.trinity.edu/wtrench/texts/TRENCH_REAL_ANALYSIS.PDF</w:t>
        </w:r>
      </w:hyperlink>
    </w:p>
    <w:p w:rsidR="00AA5A27" w:rsidRDefault="00F922C8"/>
    <w:sectPr w:rsidR="00A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7"/>
    <w:rsid w:val="001127E5"/>
    <w:rsid w:val="00973EE7"/>
    <w:rsid w:val="00CA43D6"/>
    <w:rsid w:val="00E716B5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8C17-CC4A-49A1-A51C-FC7A087D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E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ramanujan.math.trinity.edu/wtrench/texts/TRENCH_REAL_ANALYSIS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torfho</dc:creator>
  <cp:keywords/>
  <dc:description/>
  <cp:lastModifiedBy>torfho</cp:lastModifiedBy>
  <cp:revision>2</cp:revision>
  <cp:lastPrinted>2014-12-14T18:57:00Z</cp:lastPrinted>
  <dcterms:created xsi:type="dcterms:W3CDTF">2014-12-14T18:35:00Z</dcterms:created>
  <dcterms:modified xsi:type="dcterms:W3CDTF">2014-12-14T19:03:00Z</dcterms:modified>
</cp:coreProperties>
</file>