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3A" w:rsidRPr="00EF3F3A" w:rsidRDefault="00EF3F3A" w:rsidP="00EF3F3A">
      <w:pPr>
        <w:spacing w:before="100" w:beforeAutospacing="1" w:after="100" w:afterAutospacing="1"/>
        <w:outlineLvl w:val="0"/>
        <w:rPr>
          <w:rFonts w:eastAsia="Times New Roman" w:cs="Times New Roman"/>
          <w:b/>
          <w:bCs/>
          <w:kern w:val="36"/>
          <w:sz w:val="48"/>
          <w:szCs w:val="48"/>
        </w:rPr>
      </w:pPr>
      <w:r w:rsidRPr="00EF3F3A">
        <w:rPr>
          <w:rFonts w:eastAsia="Times New Roman" w:cs="Times New Roman"/>
          <w:b/>
          <w:bCs/>
          <w:kern w:val="36"/>
          <w:sz w:val="48"/>
          <w:szCs w:val="48"/>
        </w:rPr>
        <w:t>Externalities</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 xml:space="preserve">I am going to introduce to you a new TV series. It is called the -- instead of the TV show that was on FOX, the -- what was it -- 90210. Yeah, yeah. I am going to introduce you to a TV series called Zip Code 22015. Zip code </w:t>
      </w:r>
      <w:proofErr w:type="gramStart"/>
      <w:r w:rsidRPr="00EF3F3A">
        <w:rPr>
          <w:rFonts w:eastAsia="Times New Roman" w:cs="Times New Roman"/>
          <w:sz w:val="24"/>
          <w:szCs w:val="24"/>
        </w:rPr>
        <w:t>22015,</w:t>
      </w:r>
      <w:proofErr w:type="gramEnd"/>
      <w:r w:rsidRPr="00EF3F3A">
        <w:rPr>
          <w:rFonts w:eastAsia="Times New Roman" w:cs="Times New Roman"/>
          <w:sz w:val="24"/>
          <w:szCs w:val="24"/>
        </w:rPr>
        <w:t xml:space="preserve"> and that is where I live. That is my neighborhood and…</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Speaker</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Econ Professor John Min lives in a neighborhood haunted by what economist call a "spillover effect" or an "externality", a situation in which an unintended cost or benefit of an activity that falls on people besides those pursuing the activity.</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 xml:space="preserve">When I first moved in, I could tell right away that the most important thing in that neighborhood </w:t>
      </w:r>
      <w:proofErr w:type="gramStart"/>
      <w:r w:rsidRPr="00EF3F3A">
        <w:rPr>
          <w:rFonts w:eastAsia="Times New Roman" w:cs="Times New Roman"/>
          <w:sz w:val="24"/>
          <w:szCs w:val="24"/>
        </w:rPr>
        <w:t>is,</w:t>
      </w:r>
      <w:proofErr w:type="gramEnd"/>
      <w:r w:rsidRPr="00EF3F3A">
        <w:rPr>
          <w:rFonts w:eastAsia="Times New Roman" w:cs="Times New Roman"/>
          <w:sz w:val="24"/>
          <w:szCs w:val="24"/>
        </w:rPr>
        <w:t xml:space="preserve"> what?</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Female Student</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A car.</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No! That is what I thought, but we are beyond cars. What is it?</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Female Student</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Lawn.</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Condition of the lawn. You know that is? It is a sentiment. I live in a neighborhood where -- how can I say it - they judge the content of your character by the condition of the lawn.</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Speaker</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And John's neighbors expect the world to judge them by the condition of all the lawns in the neighborhood.</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Here is my neighbor's lawn. Is it not nice?</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Speaker</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Now, both John and his next door neighbor, Dennis, have lovely lawns. There is, however, what John calls a lawn failure.</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lastRenderedPageBreak/>
        <w:t>The problem is this. We have a beautiful lawn, beautiful lawn, but we have a lawn failure. There is a property line that goes right down the middle on this patch of the lawn. This side belongs to me and that side belongs to Dennis.</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Speaker</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And the two neighbors have never been able to cooperate on watering this patch. So it goes brown in the summer, which not only makes John and Dennis feel bad. In economic terms, that is an emotional cost to them, but lowers the entire neighborhood's self-respect, a much broader social cost. To stick with the language of lawn watering, a spillover cost from John and Dennis's action also known in economics as a "negative externality".</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When you come to my house, when you drive into that cul-de-sac, when you park right here and you will look up, you are going to see a patch of dirt, because no one takes care of that lawn. Now, here is the more important question though: How can we fix this?</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Speaker</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At this point, Professor Min began suggesting possible solutions to the problem.</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And they can subsidize…</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Speaker</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When suddenly, another externality rang in.</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What is that? Is that a phone?</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Student</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Yeah.</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Did you just get a phone call?</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Student</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Yes.</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In the classroom?</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Student</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lastRenderedPageBreak/>
        <w:t>Yeah.</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Well, well, well, well. All right, do me a big favor. Could you look at -- count the seconds. Okay. Who is calling you right now?</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Student</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I do not know. Hello!</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Is anyone there?</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Student</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I do not think I know this person.</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Wrong number? That even makes it worse.</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Speaker</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A wrong number. No big, it seemed, to the guy who got the call, but should it not be?</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Time out, time out, time out. We just experienced what type of externality? Action of one individual had a spillover -- cost. Who felt it?</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Female Student</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All of us.</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You felt it. What happened? We were lecturing about the externality and suddenly we have to stop, because of action of one person that it -- it affected?</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Female Student</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All of us.</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All of us. So now, how should -- how should we solve this problem?</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Speaker</w:t>
      </w:r>
    </w:p>
    <w:p w:rsidR="00EF3F3A" w:rsidRPr="00EF3F3A" w:rsidRDefault="00EF3F3A" w:rsidP="00EF3F3A">
      <w:pPr>
        <w:spacing w:before="100" w:beforeAutospacing="1" w:after="100" w:afterAutospacing="1"/>
        <w:rPr>
          <w:rFonts w:eastAsia="Times New Roman" w:cs="Times New Roman"/>
          <w:sz w:val="24"/>
          <w:szCs w:val="24"/>
        </w:rPr>
      </w:pPr>
      <w:proofErr w:type="spellStart"/>
      <w:r w:rsidRPr="00EF3F3A">
        <w:rPr>
          <w:rFonts w:eastAsia="Times New Roman" w:cs="Times New Roman"/>
          <w:sz w:val="24"/>
          <w:szCs w:val="24"/>
        </w:rPr>
        <w:lastRenderedPageBreak/>
        <w:t>Mahmood's</w:t>
      </w:r>
      <w:proofErr w:type="spellEnd"/>
      <w:r w:rsidRPr="00EF3F3A">
        <w:rPr>
          <w:rFonts w:eastAsia="Times New Roman" w:cs="Times New Roman"/>
          <w:sz w:val="24"/>
          <w:szCs w:val="24"/>
        </w:rPr>
        <w:t xml:space="preserve"> </w:t>
      </w:r>
      <w:proofErr w:type="spellStart"/>
      <w:r w:rsidRPr="00EF3F3A">
        <w:rPr>
          <w:rFonts w:eastAsia="Times New Roman" w:cs="Times New Roman"/>
          <w:sz w:val="24"/>
          <w:szCs w:val="24"/>
        </w:rPr>
        <w:t>cellphone</w:t>
      </w:r>
      <w:proofErr w:type="spellEnd"/>
      <w:r w:rsidRPr="00EF3F3A">
        <w:rPr>
          <w:rFonts w:eastAsia="Times New Roman" w:cs="Times New Roman"/>
          <w:sz w:val="24"/>
          <w:szCs w:val="24"/>
        </w:rPr>
        <w:t xml:space="preserve"> call has a clear external cost, which we as good economist are about to graph. But first, let us put price as usual on the Y-axis, and the on the X-axis quantity. Here, the total number of </w:t>
      </w:r>
      <w:proofErr w:type="spellStart"/>
      <w:r w:rsidRPr="00EF3F3A">
        <w:rPr>
          <w:rFonts w:eastAsia="Times New Roman" w:cs="Times New Roman"/>
          <w:sz w:val="24"/>
          <w:szCs w:val="24"/>
        </w:rPr>
        <w:t>cellphone</w:t>
      </w:r>
      <w:proofErr w:type="spellEnd"/>
      <w:r w:rsidRPr="00EF3F3A">
        <w:rPr>
          <w:rFonts w:eastAsia="Times New Roman" w:cs="Times New Roman"/>
          <w:sz w:val="24"/>
          <w:szCs w:val="24"/>
        </w:rPr>
        <w:t xml:space="preserve"> calls, assuming, to keep the numbers simple that each call lasts one minute. Here is a very rough sketch of </w:t>
      </w:r>
      <w:proofErr w:type="spellStart"/>
      <w:r w:rsidRPr="00EF3F3A">
        <w:rPr>
          <w:rFonts w:eastAsia="Times New Roman" w:cs="Times New Roman"/>
          <w:sz w:val="24"/>
          <w:szCs w:val="24"/>
        </w:rPr>
        <w:t>Mahmood's</w:t>
      </w:r>
      <w:proofErr w:type="spellEnd"/>
      <w:r w:rsidRPr="00EF3F3A">
        <w:rPr>
          <w:rFonts w:eastAsia="Times New Roman" w:cs="Times New Roman"/>
          <w:sz w:val="24"/>
          <w:szCs w:val="24"/>
        </w:rPr>
        <w:t xml:space="preserve"> individual cost curve for the </w:t>
      </w:r>
      <w:proofErr w:type="spellStart"/>
      <w:r w:rsidRPr="00EF3F3A">
        <w:rPr>
          <w:rFonts w:eastAsia="Times New Roman" w:cs="Times New Roman"/>
          <w:sz w:val="24"/>
          <w:szCs w:val="24"/>
        </w:rPr>
        <w:t>cellphone</w:t>
      </w:r>
      <w:proofErr w:type="spellEnd"/>
      <w:r w:rsidRPr="00EF3F3A">
        <w:rPr>
          <w:rFonts w:eastAsia="Times New Roman" w:cs="Times New Roman"/>
          <w:sz w:val="24"/>
          <w:szCs w:val="24"/>
        </w:rPr>
        <w:t xml:space="preserve"> calls he takes in class, including the cost of the phone service and the value of </w:t>
      </w:r>
      <w:proofErr w:type="spellStart"/>
      <w:r w:rsidRPr="00EF3F3A">
        <w:rPr>
          <w:rFonts w:eastAsia="Times New Roman" w:cs="Times New Roman"/>
          <w:sz w:val="24"/>
          <w:szCs w:val="24"/>
        </w:rPr>
        <w:t>Mahmood's</w:t>
      </w:r>
      <w:proofErr w:type="spellEnd"/>
      <w:r w:rsidRPr="00EF3F3A">
        <w:rPr>
          <w:rFonts w:eastAsia="Times New Roman" w:cs="Times New Roman"/>
          <w:sz w:val="24"/>
          <w:szCs w:val="24"/>
        </w:rPr>
        <w:t xml:space="preserve"> own scarce time.</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 xml:space="preserve">MMC, </w:t>
      </w:r>
      <w:proofErr w:type="spellStart"/>
      <w:r w:rsidRPr="00EF3F3A">
        <w:rPr>
          <w:rFonts w:eastAsia="Times New Roman" w:cs="Times New Roman"/>
          <w:sz w:val="24"/>
          <w:szCs w:val="24"/>
        </w:rPr>
        <w:t>Mahmood's</w:t>
      </w:r>
      <w:proofErr w:type="spellEnd"/>
      <w:r w:rsidRPr="00EF3F3A">
        <w:rPr>
          <w:rFonts w:eastAsia="Times New Roman" w:cs="Times New Roman"/>
          <w:sz w:val="24"/>
          <w:szCs w:val="24"/>
        </w:rPr>
        <w:t xml:space="preserve"> marginal cost. That first phone call would not cost him much, but once he uses up his monthly quota, calls start costing more and more and with each marginal call, he is using more and more of his own time, which becomes precious, the lesser that he has. That is why the marginal cost curve slopes up.</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 xml:space="preserve">MMB, </w:t>
      </w:r>
      <w:proofErr w:type="spellStart"/>
      <w:r w:rsidRPr="00EF3F3A">
        <w:rPr>
          <w:rFonts w:eastAsia="Times New Roman" w:cs="Times New Roman"/>
          <w:sz w:val="24"/>
          <w:szCs w:val="24"/>
        </w:rPr>
        <w:t>Mahmood's</w:t>
      </w:r>
      <w:proofErr w:type="spellEnd"/>
      <w:r w:rsidRPr="00EF3F3A">
        <w:rPr>
          <w:rFonts w:eastAsia="Times New Roman" w:cs="Times New Roman"/>
          <w:sz w:val="24"/>
          <w:szCs w:val="24"/>
        </w:rPr>
        <w:t xml:space="preserve"> margin benefit curve. If he checks caller ID and takes only the most important calls, say from a perspective date. Those first ones provide a high benefit. But if he loosens rule and takes more and more, each marginal call will be less valuable. And </w:t>
      </w:r>
      <w:proofErr w:type="spellStart"/>
      <w:r w:rsidRPr="00EF3F3A">
        <w:rPr>
          <w:rFonts w:eastAsia="Times New Roman" w:cs="Times New Roman"/>
          <w:sz w:val="24"/>
          <w:szCs w:val="24"/>
        </w:rPr>
        <w:t>Mahmood</w:t>
      </w:r>
      <w:proofErr w:type="spellEnd"/>
      <w:r w:rsidRPr="00EF3F3A">
        <w:rPr>
          <w:rFonts w:eastAsia="Times New Roman" w:cs="Times New Roman"/>
          <w:sz w:val="24"/>
          <w:szCs w:val="24"/>
        </w:rPr>
        <w:t xml:space="preserve"> gets a lot of calls.</w:t>
      </w:r>
    </w:p>
    <w:p w:rsidR="00EF3F3A" w:rsidRPr="00EF3F3A" w:rsidRDefault="00EF3F3A" w:rsidP="00EF3F3A">
      <w:pPr>
        <w:spacing w:before="100" w:beforeAutospacing="1" w:after="100" w:afterAutospacing="1"/>
        <w:rPr>
          <w:rFonts w:eastAsia="Times New Roman" w:cs="Times New Roman"/>
          <w:sz w:val="24"/>
          <w:szCs w:val="24"/>
        </w:rPr>
      </w:pPr>
      <w:proofErr w:type="spellStart"/>
      <w:r w:rsidRPr="00EF3F3A">
        <w:rPr>
          <w:rFonts w:eastAsia="Times New Roman" w:cs="Times New Roman"/>
          <w:sz w:val="24"/>
          <w:szCs w:val="24"/>
        </w:rPr>
        <w:t>Mahmood's</w:t>
      </w:r>
      <w:proofErr w:type="spellEnd"/>
      <w:r w:rsidRPr="00EF3F3A">
        <w:rPr>
          <w:rFonts w:eastAsia="Times New Roman" w:cs="Times New Roman"/>
          <w:sz w:val="24"/>
          <w:szCs w:val="24"/>
        </w:rPr>
        <w:t xml:space="preserve"> marginal cost curve intersects with his marginal benefit curve about here, which reveals the number of calls </w:t>
      </w:r>
      <w:proofErr w:type="spellStart"/>
      <w:r w:rsidRPr="00EF3F3A">
        <w:rPr>
          <w:rFonts w:eastAsia="Times New Roman" w:cs="Times New Roman"/>
          <w:sz w:val="24"/>
          <w:szCs w:val="24"/>
        </w:rPr>
        <w:t>Mahmood</w:t>
      </w:r>
      <w:proofErr w:type="spellEnd"/>
      <w:r w:rsidRPr="00EF3F3A">
        <w:rPr>
          <w:rFonts w:eastAsia="Times New Roman" w:cs="Times New Roman"/>
          <w:sz w:val="24"/>
          <w:szCs w:val="24"/>
        </w:rPr>
        <w:t xml:space="preserve"> would be willing to take during class where the marginal benefit is exactly equal the marginal cost. But, and here is the big but. The calls he chooses to take cost his fellow students and their cost is not on the graph.</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 xml:space="preserve">A modest cost as it happens being in a community college, still Professor John Min and the class </w:t>
      </w:r>
      <w:proofErr w:type="spellStart"/>
      <w:r w:rsidRPr="00EF3F3A">
        <w:rPr>
          <w:rFonts w:eastAsia="Times New Roman" w:cs="Times New Roman"/>
          <w:sz w:val="24"/>
          <w:szCs w:val="24"/>
        </w:rPr>
        <w:t>setout</w:t>
      </w:r>
      <w:proofErr w:type="spellEnd"/>
      <w:r w:rsidRPr="00EF3F3A">
        <w:rPr>
          <w:rFonts w:eastAsia="Times New Roman" w:cs="Times New Roman"/>
          <w:sz w:val="24"/>
          <w:szCs w:val="24"/>
        </w:rPr>
        <w:t xml:space="preserve"> to estimate the damage.</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But you know what. The harm has been done. We need to be compensated somehow. So how should I do it?</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Student</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You can take a look at how much money -- I mean, the tuition in one of them pay to be in the class.</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Speaker</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Say in-state students pay a $108 for a two-credit course like this one.</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Student</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And how much time I have been talking on the phone.</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Speaker</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As it turned out, about one minute. So 24 one-hour classes per semester equals how many total minutes in class?</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Where is your pencil and paper? Where is the paper? You can use the phone, the phone calculator. And if you are not really good with math, this is a good time to call your buddy. Lifeline, right?</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Speaker</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lastRenderedPageBreak/>
        <w:t>Twenty-four classes times 60 minutes. Fourteen hundred and forty minutes per semester and $108 in tuition divided by those 1440 minutes gets what cost per minute?</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Student</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Seven and a half cents times 20 people in the class, and it would be a $1.50.</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Speaker</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 xml:space="preserve">The class has estimated the spillover or </w:t>
      </w:r>
      <w:proofErr w:type="gramStart"/>
      <w:r w:rsidRPr="00EF3F3A">
        <w:rPr>
          <w:rFonts w:eastAsia="Times New Roman" w:cs="Times New Roman"/>
          <w:sz w:val="24"/>
          <w:szCs w:val="24"/>
        </w:rPr>
        <w:t>a</w:t>
      </w:r>
      <w:proofErr w:type="gramEnd"/>
      <w:r w:rsidRPr="00EF3F3A">
        <w:rPr>
          <w:rFonts w:eastAsia="Times New Roman" w:cs="Times New Roman"/>
          <w:sz w:val="24"/>
          <w:szCs w:val="24"/>
        </w:rPr>
        <w:t xml:space="preserve"> external cost of $1.50 per minute for </w:t>
      </w:r>
      <w:proofErr w:type="spellStart"/>
      <w:r w:rsidRPr="00EF3F3A">
        <w:rPr>
          <w:rFonts w:eastAsia="Times New Roman" w:cs="Times New Roman"/>
          <w:sz w:val="24"/>
          <w:szCs w:val="24"/>
        </w:rPr>
        <w:t>cellphone</w:t>
      </w:r>
      <w:proofErr w:type="spellEnd"/>
      <w:r w:rsidRPr="00EF3F3A">
        <w:rPr>
          <w:rFonts w:eastAsia="Times New Roman" w:cs="Times New Roman"/>
          <w:sz w:val="24"/>
          <w:szCs w:val="24"/>
        </w:rPr>
        <w:t xml:space="preserve"> used during class time, and adding the spillover cost to </w:t>
      </w:r>
      <w:proofErr w:type="spellStart"/>
      <w:r w:rsidRPr="00EF3F3A">
        <w:rPr>
          <w:rFonts w:eastAsia="Times New Roman" w:cs="Times New Roman"/>
          <w:sz w:val="24"/>
          <w:szCs w:val="24"/>
        </w:rPr>
        <w:t>Mahmood's</w:t>
      </w:r>
      <w:proofErr w:type="spellEnd"/>
      <w:r w:rsidRPr="00EF3F3A">
        <w:rPr>
          <w:rFonts w:eastAsia="Times New Roman" w:cs="Times New Roman"/>
          <w:sz w:val="24"/>
          <w:szCs w:val="24"/>
        </w:rPr>
        <w:t xml:space="preserve"> individual margin cost gives us a new curve. A social marginal cost curve that represents one way to reckon the cost to everyone of </w:t>
      </w:r>
      <w:proofErr w:type="spellStart"/>
      <w:r w:rsidRPr="00EF3F3A">
        <w:rPr>
          <w:rFonts w:eastAsia="Times New Roman" w:cs="Times New Roman"/>
          <w:sz w:val="24"/>
          <w:szCs w:val="24"/>
        </w:rPr>
        <w:t>Mahmood's</w:t>
      </w:r>
      <w:proofErr w:type="spellEnd"/>
      <w:r w:rsidRPr="00EF3F3A">
        <w:rPr>
          <w:rFonts w:eastAsia="Times New Roman" w:cs="Times New Roman"/>
          <w:sz w:val="24"/>
          <w:szCs w:val="24"/>
        </w:rPr>
        <w:t xml:space="preserve"> indiscretion -- not counting the Virginia taxpayers who are subsidizing much of this class.</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 xml:space="preserve">Moreover, if this had taken place at a private school like Dartmouth, </w:t>
      </w:r>
      <w:proofErr w:type="spellStart"/>
      <w:r w:rsidRPr="00EF3F3A">
        <w:rPr>
          <w:rFonts w:eastAsia="Times New Roman" w:cs="Times New Roman"/>
          <w:sz w:val="24"/>
          <w:szCs w:val="24"/>
        </w:rPr>
        <w:t>Depaul</w:t>
      </w:r>
      <w:proofErr w:type="spellEnd"/>
      <w:r w:rsidRPr="00EF3F3A">
        <w:rPr>
          <w:rFonts w:eastAsia="Times New Roman" w:cs="Times New Roman"/>
          <w:sz w:val="24"/>
          <w:szCs w:val="24"/>
        </w:rPr>
        <w:t>, or Duke, you would be talking tuition of more than $25,000 a year, which works out to something over $2 a minute per person. In an Econ lecture of 700 then, a measly one minute interruption could have a spillover cost of more than $1400, but it is not a factor in the call taker's decision, because she or he does not have to pay.</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 xml:space="preserve">So a social marginal cost curve better reflects all the cost associated with the transaction and so an economist, all the costs are </w:t>
      </w:r>
      <w:proofErr w:type="gramStart"/>
      <w:r w:rsidRPr="00EF3F3A">
        <w:rPr>
          <w:rFonts w:eastAsia="Times New Roman" w:cs="Times New Roman"/>
          <w:sz w:val="24"/>
          <w:szCs w:val="24"/>
        </w:rPr>
        <w:t>key</w:t>
      </w:r>
      <w:proofErr w:type="gramEnd"/>
      <w:r w:rsidRPr="00EF3F3A">
        <w:rPr>
          <w:rFonts w:eastAsia="Times New Roman" w:cs="Times New Roman"/>
          <w:sz w:val="24"/>
          <w:szCs w:val="24"/>
        </w:rPr>
        <w:t>. Any truly efficient outcome would include it. And how do we determine an efficient outcome? It is here at the intersection of the social marginal cost curve and the marginal benefit curve, because here, everyone's cost are considered and for fewer calls, only those worth all the costs are taken.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w:t>
      </w:r>
      <w:r w:rsidRPr="00EF3F3A">
        <w:rPr>
          <w:rFonts w:eastAsia="Times New Roman" w:cs="Times New Roman"/>
          <w:i/>
          <w:iCs/>
          <w:sz w:val="24"/>
          <w:szCs w:val="24"/>
        </w:rPr>
        <w:t>Phone Rings</w:t>
      </w:r>
      <w:r w:rsidRPr="00EF3F3A">
        <w:rPr>
          <w:rFonts w:eastAsia="Times New Roman" w:cs="Times New Roman"/>
          <w:sz w:val="24"/>
          <w:szCs w:val="24"/>
        </w:rPr>
        <w:t>)</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Excuse me for a second.</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w:t>
      </w:r>
      <w:r w:rsidRPr="00EF3F3A">
        <w:rPr>
          <w:rFonts w:eastAsia="Times New Roman" w:cs="Times New Roman"/>
          <w:i/>
          <w:iCs/>
          <w:sz w:val="24"/>
          <w:szCs w:val="24"/>
        </w:rPr>
        <w:t>Phone Conversation Starts</w:t>
      </w:r>
      <w:r w:rsidRPr="00EF3F3A">
        <w:rPr>
          <w:rFonts w:eastAsia="Times New Roman" w:cs="Times New Roman"/>
          <w:sz w:val="24"/>
          <w:szCs w:val="24"/>
        </w:rPr>
        <w:t>)</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Look, I cannot listen to that right now. It cost society a fortune.</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w:t>
      </w:r>
      <w:r w:rsidRPr="00EF3F3A">
        <w:rPr>
          <w:rFonts w:eastAsia="Times New Roman" w:cs="Times New Roman"/>
          <w:i/>
          <w:iCs/>
          <w:sz w:val="24"/>
          <w:szCs w:val="24"/>
        </w:rPr>
        <w:t>Phone Conversation Ends</w:t>
      </w:r>
      <w:r w:rsidRPr="00EF3F3A">
        <w:rPr>
          <w:rFonts w:eastAsia="Times New Roman" w:cs="Times New Roman"/>
          <w:sz w:val="24"/>
          <w:szCs w:val="24"/>
        </w:rPr>
        <w:t>)</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See, if I took that call for even a minute, even at a low opportunity cost of your time, say 10 bucks an hour, I would have used about 17 cents of your time, multiplied by say half a million of you who used McGraw-Hill Econ textbooks $80,000 or more of your collective time wasted by this one negative externality. Unless of course in this, it was worth something to you in instructional or amusement value, in which case, you will have to do the math. But the point is negative externalities are everywhere from two-person transactions like Professor John Min and his neighbor.</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And I said, "Hi, Dennis!" And he says, "Hi, John!"…</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Speaker</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 xml:space="preserve">That are in theory, at least, easy to resolve to one's with wider impact as with our </w:t>
      </w:r>
      <w:proofErr w:type="spellStart"/>
      <w:r w:rsidRPr="00EF3F3A">
        <w:rPr>
          <w:rFonts w:eastAsia="Times New Roman" w:cs="Times New Roman"/>
          <w:sz w:val="24"/>
          <w:szCs w:val="24"/>
        </w:rPr>
        <w:t>cellphone</w:t>
      </w:r>
      <w:proofErr w:type="spellEnd"/>
      <w:r w:rsidRPr="00EF3F3A">
        <w:rPr>
          <w:rFonts w:eastAsia="Times New Roman" w:cs="Times New Roman"/>
          <w:sz w:val="24"/>
          <w:szCs w:val="24"/>
        </w:rPr>
        <w:t xml:space="preserve"> call examples to externalities that affect indeterminate numbers of people such as airplanes that transport their passengers in relative quiet, but deafen the rest of us, porn that can offend us, pollution that can poison us -- all our market </w:t>
      </w:r>
      <w:r w:rsidRPr="00EF3F3A">
        <w:rPr>
          <w:rFonts w:eastAsia="Times New Roman" w:cs="Times New Roman"/>
          <w:sz w:val="24"/>
          <w:szCs w:val="24"/>
        </w:rPr>
        <w:lastRenderedPageBreak/>
        <w:t>failures in that the usual concepts of marginal cost and marginal benefit do not result in an efficient outcome, because the decision maker's marginal cost curve does not include everyone else's cost.</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And if society does not account for the negative externalities of something, it gets more of that something than it would want. The market has failed to send the right signals, failed to come up with the most efficient outcome.</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I am going to ask you to get up or leave…</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Speaker</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The class is trying to dialup a workable solution.</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So what can we do?</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Student</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We take it off, sir.</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Speaker</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 xml:space="preserve">Now, government intervention is one obvious way to correct the market failure of externalities and in fact, most </w:t>
      </w:r>
      <w:proofErr w:type="gramStart"/>
      <w:r w:rsidRPr="00EF3F3A">
        <w:rPr>
          <w:rFonts w:eastAsia="Times New Roman" w:cs="Times New Roman"/>
          <w:sz w:val="24"/>
          <w:szCs w:val="24"/>
        </w:rPr>
        <w:t>grade</w:t>
      </w:r>
      <w:proofErr w:type="gramEnd"/>
      <w:r w:rsidRPr="00EF3F3A">
        <w:rPr>
          <w:rFonts w:eastAsia="Times New Roman" w:cs="Times New Roman"/>
          <w:sz w:val="24"/>
          <w:szCs w:val="24"/>
        </w:rPr>
        <w:t xml:space="preserve"> in high schools and some colleges simply ban </w:t>
      </w:r>
      <w:proofErr w:type="spellStart"/>
      <w:r w:rsidRPr="00EF3F3A">
        <w:rPr>
          <w:rFonts w:eastAsia="Times New Roman" w:cs="Times New Roman"/>
          <w:sz w:val="24"/>
          <w:szCs w:val="24"/>
        </w:rPr>
        <w:t>cellphones</w:t>
      </w:r>
      <w:proofErr w:type="spellEnd"/>
      <w:r w:rsidRPr="00EF3F3A">
        <w:rPr>
          <w:rFonts w:eastAsia="Times New Roman" w:cs="Times New Roman"/>
          <w:sz w:val="24"/>
          <w:szCs w:val="24"/>
        </w:rPr>
        <w:t xml:space="preserve"> in class and confiscate them when they ring. But as an economist, Professor John Min has taken on the role of government to apply a more economical solution -- a tax.</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All right. So you owe us $1.50 and I do not kick you out. Is that a deal?</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Student</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Sure.</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All right, give me a $1.50.</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Student</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I have only a dollar.</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Where is the 50 cents?</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lastRenderedPageBreak/>
        <w:t>Male</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I do not have it.</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Speaker</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Professor Min took a pen for the 50 cents.</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What do you think, 50 cents? All right, so -- anyway. Is that okay? I take the $1.50, you get to stay? So here we go. Here is the rule in this classroom. It is okay for you to receive phone call in my classroom as long as long as we know that the cost, the tax that you are going to incur. How much is that? It is a $1.50 per minute.</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Speaker</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And that the tax money at the end of the semester will be shared by all in the form, in this case, of a class pizza party.</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Professor John Min</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Is that a good deal? You can answer that now.</w:t>
      </w:r>
    </w:p>
    <w:p w:rsidR="00EF3F3A" w:rsidRPr="00EF3F3A" w:rsidRDefault="00EF3F3A" w:rsidP="00EF3F3A">
      <w:pPr>
        <w:spacing w:before="100" w:beforeAutospacing="1" w:after="100" w:afterAutospacing="1"/>
        <w:outlineLvl w:val="2"/>
        <w:rPr>
          <w:rFonts w:eastAsia="Times New Roman" w:cs="Times New Roman"/>
          <w:b/>
          <w:bCs/>
          <w:sz w:val="27"/>
          <w:szCs w:val="27"/>
        </w:rPr>
      </w:pPr>
      <w:r w:rsidRPr="00EF3F3A">
        <w:rPr>
          <w:rFonts w:eastAsia="Times New Roman" w:cs="Times New Roman"/>
          <w:b/>
          <w:bCs/>
          <w:sz w:val="27"/>
          <w:szCs w:val="27"/>
        </w:rPr>
        <w:t>Male Speaker</w:t>
      </w:r>
    </w:p>
    <w:p w:rsidR="00EF3F3A" w:rsidRPr="00EF3F3A" w:rsidRDefault="00EF3F3A" w:rsidP="00EF3F3A">
      <w:pPr>
        <w:spacing w:before="100" w:beforeAutospacing="1" w:after="100" w:afterAutospacing="1"/>
        <w:rPr>
          <w:rFonts w:eastAsia="Times New Roman" w:cs="Times New Roman"/>
          <w:sz w:val="24"/>
          <w:szCs w:val="24"/>
        </w:rPr>
      </w:pPr>
      <w:r w:rsidRPr="00EF3F3A">
        <w:rPr>
          <w:rFonts w:eastAsia="Times New Roman" w:cs="Times New Roman"/>
          <w:sz w:val="24"/>
          <w:szCs w:val="24"/>
        </w:rPr>
        <w:t xml:space="preserve">But free pizza is not really the point, which we can see with one last look at our graph. The $1.50 per minute tax shifts </w:t>
      </w:r>
      <w:proofErr w:type="spellStart"/>
      <w:r w:rsidRPr="00EF3F3A">
        <w:rPr>
          <w:rFonts w:eastAsia="Times New Roman" w:cs="Times New Roman"/>
          <w:sz w:val="24"/>
          <w:szCs w:val="24"/>
        </w:rPr>
        <w:t>Mahmood's</w:t>
      </w:r>
      <w:proofErr w:type="spellEnd"/>
      <w:r w:rsidRPr="00EF3F3A">
        <w:rPr>
          <w:rFonts w:eastAsia="Times New Roman" w:cs="Times New Roman"/>
          <w:sz w:val="24"/>
          <w:szCs w:val="24"/>
        </w:rPr>
        <w:t xml:space="preserve"> marginal cost curve resulting in a new greatly reduced equilibrium quantity. </w:t>
      </w:r>
      <w:proofErr w:type="spellStart"/>
      <w:r w:rsidRPr="00EF3F3A">
        <w:rPr>
          <w:rFonts w:eastAsia="Times New Roman" w:cs="Times New Roman"/>
          <w:sz w:val="24"/>
          <w:szCs w:val="24"/>
        </w:rPr>
        <w:t>Mahmood</w:t>
      </w:r>
      <w:proofErr w:type="spellEnd"/>
      <w:r w:rsidRPr="00EF3F3A">
        <w:rPr>
          <w:rFonts w:eastAsia="Times New Roman" w:cs="Times New Roman"/>
          <w:sz w:val="24"/>
          <w:szCs w:val="24"/>
        </w:rPr>
        <w:t xml:space="preserve"> will now choose to take way fewer calls, not this many, but this many and that benefits everyone in the class. We invite pointing out that in a classroom like this, figuring out the total social cost is not that tough, nor is the problem that tough to resolve. But when it gets to negative externalities like airplane, page porn or a pollution involving billions of dollars and the health of the millions of people, it is a whole lot tougher.</w:t>
      </w:r>
    </w:p>
    <w:p w:rsidR="00190C3B" w:rsidRDefault="00190C3B" w:rsidP="00EF3F3A"/>
    <w:p w:rsidR="00EF3F3A" w:rsidRDefault="00EF3F3A" w:rsidP="00EF3F3A">
      <w:pPr>
        <w:spacing w:before="100" w:beforeAutospacing="1" w:after="100" w:afterAutospacing="1"/>
        <w:ind w:left="720"/>
      </w:pPr>
      <w:hyperlink r:id="rId5" w:tgtFrame="_blank" w:history="1">
        <w:r>
          <w:rPr>
            <w:rStyle w:val="Hyperlink"/>
          </w:rPr>
          <w:t>http://www.mhhe.com/economics/solman_video_mov/external.mov</w:t>
        </w:r>
      </w:hyperlink>
    </w:p>
    <w:p w:rsidR="00EF3F3A" w:rsidRPr="00EF3F3A" w:rsidRDefault="00EF3F3A" w:rsidP="00EF3F3A"/>
    <w:sectPr w:rsidR="00EF3F3A" w:rsidRPr="00EF3F3A" w:rsidSect="00EF3F3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85A6F"/>
    <w:multiLevelType w:val="multilevel"/>
    <w:tmpl w:val="2B9E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A5BCB"/>
    <w:multiLevelType w:val="multilevel"/>
    <w:tmpl w:val="6F94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30"/>
  <w:displayHorizontalDrawingGridEvery w:val="2"/>
  <w:characterSpacingControl w:val="doNotCompress"/>
  <w:compat/>
  <w:rsids>
    <w:rsidRoot w:val="005C3E0A"/>
    <w:rsid w:val="00190C3B"/>
    <w:rsid w:val="00387B29"/>
    <w:rsid w:val="005C3E0A"/>
    <w:rsid w:val="00671F80"/>
    <w:rsid w:val="00C12A11"/>
    <w:rsid w:val="00DC7E48"/>
    <w:rsid w:val="00EF3F3A"/>
    <w:rsid w:val="00F92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3B"/>
  </w:style>
  <w:style w:type="paragraph" w:styleId="Heading1">
    <w:name w:val="heading 1"/>
    <w:basedOn w:val="Normal"/>
    <w:link w:val="Heading1Char"/>
    <w:uiPriority w:val="9"/>
    <w:qFormat/>
    <w:rsid w:val="00EF3F3A"/>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EF3F3A"/>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E0A"/>
    <w:rPr>
      <w:color w:val="0000FF" w:themeColor="hyperlink"/>
      <w:u w:val="single"/>
    </w:rPr>
  </w:style>
  <w:style w:type="paragraph" w:styleId="BalloonText">
    <w:name w:val="Balloon Text"/>
    <w:basedOn w:val="Normal"/>
    <w:link w:val="BalloonTextChar"/>
    <w:uiPriority w:val="99"/>
    <w:semiHidden/>
    <w:unhideWhenUsed/>
    <w:rsid w:val="005C3E0A"/>
    <w:rPr>
      <w:rFonts w:ascii="Tahoma" w:hAnsi="Tahoma" w:cs="Tahoma"/>
      <w:sz w:val="16"/>
      <w:szCs w:val="16"/>
    </w:rPr>
  </w:style>
  <w:style w:type="character" w:customStyle="1" w:styleId="BalloonTextChar">
    <w:name w:val="Balloon Text Char"/>
    <w:basedOn w:val="DefaultParagraphFont"/>
    <w:link w:val="BalloonText"/>
    <w:uiPriority w:val="99"/>
    <w:semiHidden/>
    <w:rsid w:val="005C3E0A"/>
    <w:rPr>
      <w:rFonts w:ascii="Tahoma" w:hAnsi="Tahoma" w:cs="Tahoma"/>
      <w:sz w:val="16"/>
      <w:szCs w:val="16"/>
    </w:rPr>
  </w:style>
  <w:style w:type="character" w:customStyle="1" w:styleId="Heading1Char">
    <w:name w:val="Heading 1 Char"/>
    <w:basedOn w:val="DefaultParagraphFont"/>
    <w:link w:val="Heading1"/>
    <w:uiPriority w:val="9"/>
    <w:rsid w:val="00EF3F3A"/>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EF3F3A"/>
    <w:rPr>
      <w:rFonts w:eastAsia="Times New Roman" w:cs="Times New Roman"/>
      <w:b/>
      <w:bCs/>
      <w:sz w:val="27"/>
      <w:szCs w:val="27"/>
    </w:rPr>
  </w:style>
  <w:style w:type="paragraph" w:styleId="NormalWeb">
    <w:name w:val="Normal (Web)"/>
    <w:basedOn w:val="Normal"/>
    <w:uiPriority w:val="99"/>
    <w:semiHidden/>
    <w:unhideWhenUsed/>
    <w:rsid w:val="00EF3F3A"/>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EF3F3A"/>
    <w:rPr>
      <w:i/>
      <w:iCs/>
    </w:rPr>
  </w:style>
</w:styles>
</file>

<file path=word/webSettings.xml><?xml version="1.0" encoding="utf-8"?>
<w:webSettings xmlns:r="http://schemas.openxmlformats.org/officeDocument/2006/relationships" xmlns:w="http://schemas.openxmlformats.org/wordprocessingml/2006/main">
  <w:divs>
    <w:div w:id="8023273">
      <w:bodyDiv w:val="1"/>
      <w:marLeft w:val="0"/>
      <w:marRight w:val="0"/>
      <w:marTop w:val="0"/>
      <w:marBottom w:val="0"/>
      <w:divBdr>
        <w:top w:val="none" w:sz="0" w:space="0" w:color="auto"/>
        <w:left w:val="none" w:sz="0" w:space="0" w:color="auto"/>
        <w:bottom w:val="none" w:sz="0" w:space="0" w:color="auto"/>
        <w:right w:val="none" w:sz="0" w:space="0" w:color="auto"/>
      </w:divBdr>
      <w:divsChild>
        <w:div w:id="265382640">
          <w:marLeft w:val="0"/>
          <w:marRight w:val="0"/>
          <w:marTop w:val="0"/>
          <w:marBottom w:val="0"/>
          <w:divBdr>
            <w:top w:val="none" w:sz="0" w:space="0" w:color="auto"/>
            <w:left w:val="none" w:sz="0" w:space="0" w:color="auto"/>
            <w:bottom w:val="none" w:sz="0" w:space="0" w:color="auto"/>
            <w:right w:val="none" w:sz="0" w:space="0" w:color="auto"/>
          </w:divBdr>
        </w:div>
        <w:div w:id="658656288">
          <w:marLeft w:val="0"/>
          <w:marRight w:val="0"/>
          <w:marTop w:val="0"/>
          <w:marBottom w:val="0"/>
          <w:divBdr>
            <w:top w:val="none" w:sz="0" w:space="0" w:color="auto"/>
            <w:left w:val="none" w:sz="0" w:space="0" w:color="auto"/>
            <w:bottom w:val="none" w:sz="0" w:space="0" w:color="auto"/>
            <w:right w:val="none" w:sz="0" w:space="0" w:color="auto"/>
          </w:divBdr>
        </w:div>
      </w:divsChild>
    </w:div>
    <w:div w:id="621037798">
      <w:bodyDiv w:val="1"/>
      <w:marLeft w:val="0"/>
      <w:marRight w:val="0"/>
      <w:marTop w:val="0"/>
      <w:marBottom w:val="0"/>
      <w:divBdr>
        <w:top w:val="none" w:sz="0" w:space="0" w:color="auto"/>
        <w:left w:val="none" w:sz="0" w:space="0" w:color="auto"/>
        <w:bottom w:val="none" w:sz="0" w:space="0" w:color="auto"/>
        <w:right w:val="none" w:sz="0" w:space="0" w:color="auto"/>
      </w:divBdr>
    </w:div>
    <w:div w:id="754519751">
      <w:bodyDiv w:val="1"/>
      <w:marLeft w:val="0"/>
      <w:marRight w:val="0"/>
      <w:marTop w:val="0"/>
      <w:marBottom w:val="0"/>
      <w:divBdr>
        <w:top w:val="none" w:sz="0" w:space="0" w:color="auto"/>
        <w:left w:val="none" w:sz="0" w:space="0" w:color="auto"/>
        <w:bottom w:val="none" w:sz="0" w:space="0" w:color="auto"/>
        <w:right w:val="none" w:sz="0" w:space="0" w:color="auto"/>
      </w:divBdr>
    </w:div>
    <w:div w:id="1586844997">
      <w:bodyDiv w:val="1"/>
      <w:marLeft w:val="0"/>
      <w:marRight w:val="0"/>
      <w:marTop w:val="0"/>
      <w:marBottom w:val="0"/>
      <w:divBdr>
        <w:top w:val="none" w:sz="0" w:space="0" w:color="auto"/>
        <w:left w:val="none" w:sz="0" w:space="0" w:color="auto"/>
        <w:bottom w:val="none" w:sz="0" w:space="0" w:color="auto"/>
        <w:right w:val="none" w:sz="0" w:space="0" w:color="auto"/>
      </w:divBdr>
      <w:divsChild>
        <w:div w:id="2027630891">
          <w:marLeft w:val="0"/>
          <w:marRight w:val="0"/>
          <w:marTop w:val="0"/>
          <w:marBottom w:val="0"/>
          <w:divBdr>
            <w:top w:val="none" w:sz="0" w:space="0" w:color="auto"/>
            <w:left w:val="none" w:sz="0" w:space="0" w:color="auto"/>
            <w:bottom w:val="none" w:sz="0" w:space="0" w:color="auto"/>
            <w:right w:val="none" w:sz="0" w:space="0" w:color="auto"/>
          </w:divBdr>
        </w:div>
        <w:div w:id="2055352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hhe.com/economics/solman_video_mov/external.m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1681</Words>
  <Characters>9588</Characters>
  <Application>Microsoft Office Word</Application>
  <DocSecurity>0</DocSecurity>
  <Lines>79</Lines>
  <Paragraphs>22</Paragraphs>
  <ScaleCrop>false</ScaleCrop>
  <Company>United States Army</Company>
  <LinksUpToDate>false</LinksUpToDate>
  <CharactersWithSpaces>11247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akelah.z.roberts.ctr</dc:creator>
  <cp:lastModifiedBy>akelah.z.roberts.ctr</cp:lastModifiedBy>
  <cp:revision>3</cp:revision>
  <dcterms:created xsi:type="dcterms:W3CDTF">2013-08-27T17:47:00Z</dcterms:created>
  <dcterms:modified xsi:type="dcterms:W3CDTF">2013-08-27T18:09:00Z</dcterms:modified>
</cp:coreProperties>
</file>