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49" w:rsidRDefault="00BC1D49" w:rsidP="00BC1D49">
      <w:pPr>
        <w:pStyle w:val="Default"/>
        <w:spacing w:line="480" w:lineRule="auto"/>
        <w:rPr>
          <w:b/>
          <w:bCs/>
        </w:rPr>
      </w:pPr>
      <w:r w:rsidRPr="00BC1D49">
        <w:rPr>
          <w:b/>
          <w:bCs/>
        </w:rPr>
        <w:t>QUESTION 2:</w:t>
      </w:r>
    </w:p>
    <w:p w:rsidR="00BC1D49" w:rsidRDefault="00BC1D49" w:rsidP="00BC1D49">
      <w:pPr>
        <w:pStyle w:val="Default"/>
        <w:spacing w:line="480" w:lineRule="auto"/>
      </w:pPr>
      <w:r w:rsidRPr="00BC1D49">
        <w:rPr>
          <w:b/>
          <w:bCs/>
        </w:rPr>
        <w:t xml:space="preserve"> </w:t>
      </w:r>
      <w:proofErr w:type="spellStart"/>
      <w:r w:rsidRPr="00BC1D49">
        <w:t>Karim</w:t>
      </w:r>
      <w:proofErr w:type="spellEnd"/>
      <w:r w:rsidRPr="00BC1D49">
        <w:t xml:space="preserve"> bought a second hand Toyota </w:t>
      </w:r>
      <w:proofErr w:type="spellStart"/>
      <w:r w:rsidRPr="00BC1D49">
        <w:t>Hilux</w:t>
      </w:r>
      <w:proofErr w:type="spellEnd"/>
      <w:r w:rsidRPr="00BC1D49">
        <w:t xml:space="preserve"> from </w:t>
      </w:r>
      <w:proofErr w:type="spellStart"/>
      <w:r w:rsidRPr="00BC1D49">
        <w:t>Jamin</w:t>
      </w:r>
      <w:proofErr w:type="spellEnd"/>
      <w:r w:rsidRPr="00BC1D49">
        <w:t xml:space="preserve"> </w:t>
      </w:r>
      <w:proofErr w:type="spellStart"/>
      <w:r w:rsidRPr="00BC1D49">
        <w:t>Baik</w:t>
      </w:r>
      <w:proofErr w:type="spellEnd"/>
      <w:r w:rsidRPr="00BC1D49">
        <w:t xml:space="preserve"> </w:t>
      </w:r>
      <w:proofErr w:type="spellStart"/>
      <w:r w:rsidRPr="00BC1D49">
        <w:t>Sdn</w:t>
      </w:r>
      <w:proofErr w:type="spellEnd"/>
      <w:r w:rsidRPr="00BC1D49">
        <w:t xml:space="preserve"> Bhd. On 15 January 2012, he signed a hire-purchase agreement for the car with OUR Bank. The hire purchase agreement contained all the standard terms of a hire purchase agreement. </w:t>
      </w:r>
      <w:proofErr w:type="spellStart"/>
      <w:r w:rsidRPr="00BC1D49">
        <w:t>Karim</w:t>
      </w:r>
      <w:proofErr w:type="spellEnd"/>
      <w:r w:rsidRPr="00BC1D49">
        <w:t xml:space="preserve"> started paying the installments since February 2013. In October 2012, </w:t>
      </w:r>
      <w:proofErr w:type="spellStart"/>
      <w:r w:rsidRPr="00BC1D49">
        <w:t>Karim</w:t>
      </w:r>
      <w:proofErr w:type="spellEnd"/>
      <w:r w:rsidRPr="00BC1D49">
        <w:t xml:space="preserve"> met an accident and was hospitalized for 5 months. As a result of the accident, </w:t>
      </w:r>
      <w:proofErr w:type="spellStart"/>
      <w:r w:rsidRPr="00BC1D49">
        <w:t>Karim</w:t>
      </w:r>
      <w:proofErr w:type="spellEnd"/>
      <w:r w:rsidRPr="00BC1D49">
        <w:t xml:space="preserve"> who carried on his own business faced financial difficulties and failed to make three consecutive payments of the installment. </w:t>
      </w:r>
    </w:p>
    <w:p w:rsidR="00BC1D49" w:rsidRPr="00BC1D49" w:rsidRDefault="00BC1D49" w:rsidP="00BC1D49">
      <w:pPr>
        <w:pStyle w:val="Default"/>
        <w:spacing w:line="480" w:lineRule="auto"/>
      </w:pPr>
    </w:p>
    <w:p w:rsidR="00BC1D49" w:rsidRPr="00BC1D49" w:rsidRDefault="00BC1D49" w:rsidP="00BC1D49">
      <w:pPr>
        <w:pStyle w:val="Default"/>
        <w:spacing w:line="480" w:lineRule="auto"/>
      </w:pPr>
      <w:r w:rsidRPr="00BC1D49">
        <w:t xml:space="preserve">a) Advice OUR Bank on the legal action which they could take against </w:t>
      </w:r>
      <w:proofErr w:type="spellStart"/>
      <w:r w:rsidRPr="00BC1D49">
        <w:t>Karim</w:t>
      </w:r>
      <w:proofErr w:type="spellEnd"/>
      <w:r w:rsidRPr="00BC1D49">
        <w:t xml:space="preserve"> and the procedures which they should follow before repossession of the car. </w:t>
      </w:r>
    </w:p>
    <w:p w:rsidR="00BC1D49" w:rsidRDefault="00BC1D49" w:rsidP="00BC1D49">
      <w:pPr>
        <w:pStyle w:val="Default"/>
        <w:spacing w:line="480" w:lineRule="auto"/>
      </w:pPr>
    </w:p>
    <w:p w:rsidR="00BC1D49" w:rsidRDefault="00BC1D49" w:rsidP="00BC1D49">
      <w:pPr>
        <w:pStyle w:val="Default"/>
        <w:spacing w:line="480" w:lineRule="auto"/>
      </w:pPr>
    </w:p>
    <w:p w:rsidR="00BC1D49" w:rsidRPr="00BC1D49" w:rsidRDefault="00BC1D49" w:rsidP="00BC1D49">
      <w:pPr>
        <w:pStyle w:val="Default"/>
        <w:spacing w:line="480" w:lineRule="auto"/>
      </w:pPr>
      <w:r w:rsidRPr="00BC1D49">
        <w:t xml:space="preserve">b) Discuss </w:t>
      </w:r>
      <w:proofErr w:type="spellStart"/>
      <w:r w:rsidRPr="00BC1D49">
        <w:t>Karim’s</w:t>
      </w:r>
      <w:proofErr w:type="spellEnd"/>
      <w:r w:rsidRPr="00BC1D49">
        <w:t xml:space="preserve"> legal rights under the Hire Purchase Act 1967 if OUR Bank repossesses the car. </w:t>
      </w:r>
    </w:p>
    <w:p w:rsidR="00DF0474" w:rsidRPr="00BC1D49" w:rsidRDefault="00DF0474" w:rsidP="00BC1D49">
      <w:pPr>
        <w:bidi w:val="0"/>
        <w:spacing w:line="480" w:lineRule="auto"/>
        <w:rPr>
          <w:sz w:val="24"/>
          <w:szCs w:val="28"/>
        </w:rPr>
      </w:pPr>
    </w:p>
    <w:sectPr w:rsidR="00DF0474" w:rsidRPr="00BC1D49" w:rsidSect="003D7F2C">
      <w:pgSz w:w="12240" w:h="16340"/>
      <w:pgMar w:top="1220" w:right="1225" w:bottom="656" w:left="1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A2296"/>
    <w:rsid w:val="0006736D"/>
    <w:rsid w:val="008A2296"/>
    <w:rsid w:val="00BC1D49"/>
    <w:rsid w:val="00DF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</dc:creator>
  <cp:keywords/>
  <dc:description/>
  <cp:lastModifiedBy>kmc</cp:lastModifiedBy>
  <cp:revision>4</cp:revision>
  <dcterms:created xsi:type="dcterms:W3CDTF">2013-07-05T13:13:00Z</dcterms:created>
  <dcterms:modified xsi:type="dcterms:W3CDTF">2013-07-05T13:29:00Z</dcterms:modified>
</cp:coreProperties>
</file>