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C2" w:rsidRDefault="004665C2" w:rsidP="004665C2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Jane Smith is a student in the MBA 751 Econometrics course and she received an 83.6% on her final exam grade.  The mean of exam scores is expected to be a 75% with a standard deviation of 8.5%. Compute a Z-score for Jane.</w:t>
      </w:r>
    </w:p>
    <w:p w:rsidR="004665C2" w:rsidRDefault="004665C2" w:rsidP="004665C2">
      <w:pPr>
        <w:pStyle w:val="ListParagraph"/>
        <w:spacing w:after="0"/>
        <w:ind w:left="108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Pr="00803B10" w:rsidRDefault="004665C2" w:rsidP="004665C2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803B10">
        <w:rPr>
          <w:rFonts w:ascii="Courier New" w:hAnsi="Courier New" w:cs="Courier New"/>
        </w:rPr>
        <w:t xml:space="preserve">John Doe is looking at an investment in Acme, Inc. bond offering.  Acme, Inc.’s bonds have an annual return of 17.2% (i.e., mean gain of 17.2%) </w:t>
      </w:r>
      <w:r>
        <w:rPr>
          <w:rFonts w:ascii="Courier New" w:hAnsi="Courier New" w:cs="Courier New"/>
        </w:rPr>
        <w:t>with a standard deviation of 21.5</w:t>
      </w:r>
      <w:r w:rsidRPr="00803B10">
        <w:rPr>
          <w:rFonts w:ascii="Courier New" w:hAnsi="Courier New" w:cs="Courier New"/>
        </w:rPr>
        <w:t>%.</w:t>
      </w:r>
      <w:r w:rsidRPr="00803B10">
        <w:t xml:space="preserve"> </w:t>
      </w:r>
      <w:r w:rsidRPr="00803B10">
        <w:rPr>
          <w:rFonts w:ascii="Courier New" w:hAnsi="Courier New" w:cs="Courier New"/>
        </w:rPr>
        <w:t xml:space="preserve">A return of 0% means the value of the bond doesn't change, a negative return means that the bond loses money, and a positive return means that the bond gains money. What percent of years does this </w:t>
      </w:r>
      <w:r>
        <w:rPr>
          <w:rFonts w:ascii="Courier New" w:hAnsi="Courier New" w:cs="Courier New"/>
        </w:rPr>
        <w:t>bond</w:t>
      </w:r>
      <w:r w:rsidRPr="00803B10">
        <w:rPr>
          <w:rFonts w:ascii="Courier New" w:hAnsi="Courier New" w:cs="Courier New"/>
        </w:rPr>
        <w:t xml:space="preserve"> lose money?</w:t>
      </w:r>
      <w:r>
        <w:rPr>
          <w:rFonts w:ascii="Courier New" w:hAnsi="Courier New" w:cs="Courier New"/>
        </w:rPr>
        <w:t xml:space="preserve">  (NOTE:  This is similar to Ex. 3.8 from </w:t>
      </w:r>
      <w:proofErr w:type="spellStart"/>
      <w:r>
        <w:rPr>
          <w:rFonts w:ascii="Courier New" w:hAnsi="Courier New" w:cs="Courier New"/>
        </w:rPr>
        <w:t>Diez</w:t>
      </w:r>
      <w:proofErr w:type="spellEnd"/>
      <w:r>
        <w:rPr>
          <w:rFonts w:ascii="Courier New" w:hAnsi="Courier New" w:cs="Courier New"/>
        </w:rPr>
        <w:t>.)</w:t>
      </w: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Mount Saint Mary’s College has conducted a survey of 144 students on the price of textbooks purchased for ACCT201.  Prof. Susan Johns wants to determine if her selection of a textbook for next semester has a reasonable cost based on the previous costs for books.  The sample mean for the costs of books from the survey was $123.45.  The sample standard deviation was $48.24.  </w:t>
      </w:r>
    </w:p>
    <w:p w:rsidR="004665C2" w:rsidRDefault="004665C2" w:rsidP="004665C2">
      <w:pPr>
        <w:pStyle w:val="ListParagraph"/>
        <w:spacing w:after="0"/>
        <w:ind w:left="108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numPr>
          <w:ilvl w:val="2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Calculate the Expected Standard Error.</w:t>
      </w: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Pr="00734339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numPr>
          <w:ilvl w:val="2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Construct a 95% Confidence Interval for the sample of book costs.  (NOTE:  Remember that for a 95% confidence interval the Z-score is 1.96.)</w:t>
      </w:r>
    </w:p>
    <w:p w:rsidR="004665C2" w:rsidRDefault="004665C2" w:rsidP="004665C2">
      <w:pPr>
        <w:pStyle w:val="ListParagraph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ind w:left="0"/>
        <w:rPr>
          <w:rFonts w:ascii="Courier New" w:hAnsi="Courier New" w:cs="Courier New"/>
        </w:rPr>
      </w:pPr>
    </w:p>
    <w:p w:rsidR="004665C2" w:rsidRDefault="004665C2" w:rsidP="004665C2">
      <w:pPr>
        <w:pStyle w:val="ListParagraph"/>
        <w:numPr>
          <w:ilvl w:val="2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Prof. Johns has developed a hypothesis test to determine the book she has selected with a price of $130.95 is reasonable.</w:t>
      </w:r>
    </w:p>
    <w:p w:rsidR="004665C2" w:rsidRDefault="004665C2" w:rsidP="004665C2">
      <w:pPr>
        <w:pStyle w:val="ListParagraph"/>
        <w:numPr>
          <w:ilvl w:val="3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A01BFB">
        <w:rPr>
          <w:rFonts w:ascii="Courier New" w:hAnsi="Courier New" w:cs="Courier New"/>
          <w:vertAlign w:val="subscript"/>
        </w:rPr>
        <w:t>0</w:t>
      </w:r>
      <w:r>
        <w:rPr>
          <w:rFonts w:ascii="Courier New" w:hAnsi="Courier New" w:cs="Courier New"/>
        </w:rPr>
        <w:t xml:space="preserve"> is that the book selection is not reasonable because is fall outside of the confidence interval (found in part ii.)</w:t>
      </w:r>
    </w:p>
    <w:p w:rsidR="004665C2" w:rsidRDefault="004665C2" w:rsidP="004665C2">
      <w:pPr>
        <w:pStyle w:val="ListParagraph"/>
        <w:numPr>
          <w:ilvl w:val="3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A01BFB">
        <w:rPr>
          <w:rFonts w:ascii="Courier New" w:hAnsi="Courier New" w:cs="Courier New"/>
          <w:vertAlign w:val="subscript"/>
        </w:rPr>
        <w:t>a</w:t>
      </w:r>
      <w:r>
        <w:rPr>
          <w:rFonts w:ascii="Courier New" w:hAnsi="Courier New" w:cs="Courier New"/>
        </w:rPr>
        <w:t xml:space="preserve"> is that the book selection is reasonable because is fall within the confidence interval (found in part ii.)</w:t>
      </w:r>
    </w:p>
    <w:p w:rsidR="004665C2" w:rsidRDefault="004665C2" w:rsidP="004665C2">
      <w:pPr>
        <w:pStyle w:val="ListParagraph"/>
        <w:spacing w:after="0"/>
        <w:ind w:left="2880"/>
        <w:rPr>
          <w:rFonts w:ascii="Courier New" w:hAnsi="Courier New" w:cs="Courier New"/>
        </w:rPr>
      </w:pPr>
    </w:p>
    <w:p w:rsidR="004665C2" w:rsidRPr="00A01BFB" w:rsidRDefault="004665C2" w:rsidP="004665C2">
      <w:pPr>
        <w:pStyle w:val="ListParagraph"/>
        <w:spacing w:after="0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Why hypothesis is correct?  Why?</w:t>
      </w:r>
    </w:p>
    <w:p w:rsidR="004665C2" w:rsidRDefault="004665C2" w:rsidP="004665C2">
      <w:pPr>
        <w:pStyle w:val="ListParagraph"/>
        <w:spacing w:after="0"/>
        <w:ind w:left="0"/>
        <w:rPr>
          <w:rFonts w:ascii="Courier New" w:hAnsi="Courier New" w:cs="Courier New"/>
        </w:rPr>
      </w:pPr>
    </w:p>
    <w:p w:rsidR="008C58CF" w:rsidRDefault="008C58CF"/>
    <w:sectPr w:rsidR="008C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1DCA"/>
    <w:multiLevelType w:val="hybridMultilevel"/>
    <w:tmpl w:val="91FC01B4"/>
    <w:lvl w:ilvl="0" w:tplc="6F56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2"/>
    <w:rsid w:val="004665C2"/>
    <w:rsid w:val="008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97846-1297-46FB-87F0-61A0A52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Soe</cp:lastModifiedBy>
  <cp:revision>1</cp:revision>
  <dcterms:created xsi:type="dcterms:W3CDTF">2013-02-25T05:45:00Z</dcterms:created>
  <dcterms:modified xsi:type="dcterms:W3CDTF">2013-02-25T05:46:00Z</dcterms:modified>
</cp:coreProperties>
</file>