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A" w:rsidRDefault="000E73CA" w:rsidP="000E73C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How effectively does Coca-Cola achieve the three tests of a winning strategy? Why? </w:t>
      </w:r>
    </w:p>
    <w:p w:rsidR="000E73CA" w:rsidRDefault="000E73CA" w:rsidP="000E73C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Describe the strategic management similarities between Sara Lee and </w:t>
      </w:r>
      <w:proofErr w:type="spellStart"/>
      <w:r>
        <w:rPr>
          <w:rFonts w:hint="eastAsia"/>
        </w:rPr>
        <w:t>Davita</w:t>
      </w:r>
      <w:proofErr w:type="spellEnd"/>
      <w:r>
        <w:rPr>
          <w:rFonts w:hint="eastAsia"/>
        </w:rPr>
        <w:t xml:space="preserve">. Why? How </w:t>
      </w:r>
      <w:r w:rsidR="00435223">
        <w:t xml:space="preserve">do they </w:t>
      </w:r>
      <w:r>
        <w:rPr>
          <w:rFonts w:hint="eastAsia"/>
        </w:rPr>
        <w:t xml:space="preserve">impact the strategic management? </w:t>
      </w:r>
    </w:p>
    <w:p w:rsidR="000E73CA" w:rsidRDefault="000E73CA" w:rsidP="000E73C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Proctor and Gamble is under pressure to improve its </w:t>
      </w:r>
      <w:r>
        <w:t>profitability</w:t>
      </w:r>
      <w:r>
        <w:rPr>
          <w:rFonts w:hint="eastAsia"/>
        </w:rPr>
        <w:t xml:space="preserve"> by reducing costs. How should they use value</w:t>
      </w:r>
      <w:r w:rsidR="005003B3">
        <w:rPr>
          <w:rFonts w:hint="eastAsia"/>
        </w:rPr>
        <w:t xml:space="preserve"> chain analysis to do hits? Why? See attached article</w:t>
      </w:r>
      <w:r>
        <w:rPr>
          <w:rFonts w:hint="eastAsia"/>
        </w:rPr>
        <w:t xml:space="preserve"> </w:t>
      </w:r>
    </w:p>
    <w:p w:rsidR="00DD7CCE" w:rsidRDefault="003D32A2">
      <w:hyperlink r:id="rId5" w:history="1">
        <w:r w:rsidR="000E73CA" w:rsidRPr="00A147C0">
          <w:rPr>
            <w:rStyle w:val="Hyperlink"/>
          </w:rPr>
          <w:t>http://www.bizjournals.com/cincinnati/print-edition/2012/02/03/analysts-procter-gamble-must-change.html?page=all</w:t>
        </w:r>
      </w:hyperlink>
    </w:p>
    <w:p w:rsidR="005003B3" w:rsidRDefault="005003B3" w:rsidP="005003B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Critique the recently announced acquisition between </w:t>
      </w:r>
      <w:proofErr w:type="spellStart"/>
      <w:r>
        <w:rPr>
          <w:rFonts w:hint="eastAsia"/>
        </w:rPr>
        <w:t>Tempur-Pedic</w:t>
      </w:r>
      <w:proofErr w:type="spellEnd"/>
      <w:r>
        <w:rPr>
          <w:rFonts w:hint="eastAsia"/>
        </w:rPr>
        <w:t xml:space="preserve"> and Sealy. Why?</w:t>
      </w:r>
    </w:p>
    <w:p w:rsidR="000E73CA" w:rsidRDefault="003D32A2">
      <w:hyperlink r:id="rId6" w:history="1">
        <w:r w:rsidR="000E73CA" w:rsidRPr="00A147C0">
          <w:rPr>
            <w:rStyle w:val="Hyperlink"/>
          </w:rPr>
          <w:t>http://www.kentucky.com/2012/09/27/2352576/lexington-based-mattress-maker.html</w:t>
        </w:r>
      </w:hyperlink>
    </w:p>
    <w:p w:rsidR="000E73CA" w:rsidRDefault="000E73CA"/>
    <w:p w:rsidR="005003B3" w:rsidRDefault="005003B3"/>
    <w:p w:rsidR="005003B3" w:rsidRDefault="005003B3">
      <w:r>
        <w:rPr>
          <w:rFonts w:hint="eastAsia"/>
        </w:rPr>
        <w:t xml:space="preserve">There are 4 </w:t>
      </w:r>
      <w:r>
        <w:t>questions</w:t>
      </w:r>
      <w:r>
        <w:rPr>
          <w:rFonts w:hint="eastAsia"/>
        </w:rPr>
        <w:t>. I need detail</w:t>
      </w:r>
      <w:r w:rsidR="00435223">
        <w:t>ed</w:t>
      </w:r>
      <w:r>
        <w:rPr>
          <w:rFonts w:hint="eastAsia"/>
        </w:rPr>
        <w:t xml:space="preserve"> answers for </w:t>
      </w:r>
      <w:r>
        <w:t>understanding</w:t>
      </w:r>
      <w:r>
        <w:rPr>
          <w:rFonts w:hint="eastAsia"/>
        </w:rPr>
        <w:t>. Could you help me</w:t>
      </w:r>
      <w:bookmarkStart w:id="0" w:name="_GoBack"/>
      <w:bookmarkEnd w:id="0"/>
      <w:r w:rsidR="00435223">
        <w:t xml:space="preserve"> please?</w:t>
      </w:r>
    </w:p>
    <w:p w:rsidR="000E73CA" w:rsidRDefault="000E73CA"/>
    <w:sectPr w:rsidR="000E73CA" w:rsidSect="003D32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6E89"/>
    <w:multiLevelType w:val="hybridMultilevel"/>
    <w:tmpl w:val="AB4E4F92"/>
    <w:lvl w:ilvl="0" w:tplc="CE86A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73CA"/>
    <w:rsid w:val="000E73CA"/>
    <w:rsid w:val="003D32A2"/>
    <w:rsid w:val="00435223"/>
    <w:rsid w:val="005003B3"/>
    <w:rsid w:val="00DD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A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ucky.com/2012/09/27/2352576/lexington-based-mattress-maker.html" TargetMode="External"/><Relationship Id="rId5" Type="http://schemas.openxmlformats.org/officeDocument/2006/relationships/hyperlink" Target="http://www.bizjournals.com/cincinnati/print-edition/2012/02/03/analysts-procter-gamble-must-change.html?page=al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Amber</cp:lastModifiedBy>
  <cp:revision>2</cp:revision>
  <dcterms:created xsi:type="dcterms:W3CDTF">2012-10-08T23:13:00Z</dcterms:created>
  <dcterms:modified xsi:type="dcterms:W3CDTF">2012-11-01T16:15:00Z</dcterms:modified>
</cp:coreProperties>
</file>