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15" w:rsidRPr="00C70715" w:rsidRDefault="00C70715" w:rsidP="00C70715">
      <w:pPr>
        <w:spacing w:before="100" w:beforeAutospacing="1" w:after="100" w:afterAutospacing="1" w:line="240" w:lineRule="auto"/>
        <w:rPr>
          <w:rFonts w:ascii="Times New Roman" w:eastAsia="Times New Roman" w:hAnsi="Times New Roman" w:cs="Times New Roman"/>
          <w:sz w:val="36"/>
          <w:szCs w:val="36"/>
        </w:rPr>
      </w:pPr>
      <w:r w:rsidRPr="00C70715">
        <w:rPr>
          <w:sz w:val="36"/>
          <w:szCs w:val="36"/>
        </w:rPr>
        <w:t xml:space="preserve">EXERCISE 27 SIMPLE LINEAR </w:t>
      </w:r>
      <w:proofErr w:type="gramStart"/>
      <w:r w:rsidRPr="00C70715">
        <w:rPr>
          <w:sz w:val="36"/>
          <w:szCs w:val="36"/>
        </w:rPr>
        <w:t>REGRESSION</w:t>
      </w:r>
      <w:proofErr w:type="gramEnd"/>
    </w:p>
    <w:p w:rsidR="00C70715" w:rsidRDefault="00C70715" w:rsidP="00C70715">
      <w:pPr>
        <w:pStyle w:val="Heading2"/>
      </w:pPr>
      <w:r>
        <w:t>RESEARCH ARTICLE</w:t>
      </w:r>
    </w:p>
    <w:p w:rsidR="00C70715" w:rsidRDefault="00C70715" w:rsidP="00C70715">
      <w:pPr>
        <w:pStyle w:val="NormalWeb"/>
      </w:pPr>
      <w:r>
        <w:rPr>
          <w:noProof/>
        </w:rPr>
        <w:drawing>
          <wp:inline distT="0" distB="0" distL="0" distR="0">
            <wp:extent cx="314325" cy="314325"/>
            <wp:effectExtent l="19050" t="0" r="9525" b="0"/>
            <wp:docPr id="5" name="978-1-4160-0226-0_0048" descr="http://online.vitalsource.com/books/978-1-4160-0226-0/content/image/978-1-4160-0226-0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160-0226-0_0048" descr="http://online.vitalsource.com/books/978-1-4160-0226-0/content/image/978-1-4160-0226-0_0048.jpg"/>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Pr>
          <w:b/>
          <w:bCs/>
        </w:rPr>
        <w:t>Source:</w:t>
      </w:r>
      <w:r>
        <w:t xml:space="preserve"> </w:t>
      </w:r>
      <w:proofErr w:type="spellStart"/>
      <w:r>
        <w:t>LeFlore</w:t>
      </w:r>
      <w:proofErr w:type="spellEnd"/>
      <w:r>
        <w:t xml:space="preserve">, J. L., Engle, W. D., &amp; Rosenfeld, C. (2000). Determinants of blood pressure in very low birth weight neonates: Lack of effect of antenatal steroids. </w:t>
      </w:r>
      <w:r>
        <w:rPr>
          <w:i/>
          <w:iCs/>
        </w:rPr>
        <w:t>Early Human Development, 59</w:t>
      </w:r>
      <w:r>
        <w:t xml:space="preserve"> (1), 37–50.</w:t>
      </w:r>
    </w:p>
    <w:p w:rsidR="00C70715" w:rsidRPr="00C70715" w:rsidRDefault="00C70715" w:rsidP="00C70715">
      <w:pPr>
        <w:pStyle w:val="Heading2"/>
      </w:pPr>
      <w:r>
        <w:t>Introduction</w:t>
      </w:r>
    </w:p>
    <w:p w:rsidR="00C70715" w:rsidRPr="00C70715" w:rsidRDefault="00C70715" w:rsidP="00C70715">
      <w:pPr>
        <w:spacing w:before="100" w:beforeAutospacing="1" w:after="100" w:afterAutospacing="1" w:line="240" w:lineRule="auto"/>
        <w:rPr>
          <w:rFonts w:ascii="Times New Roman" w:eastAsia="Times New Roman" w:hAnsi="Times New Roman" w:cs="Times New Roman"/>
          <w:sz w:val="24"/>
          <w:szCs w:val="24"/>
        </w:rPr>
      </w:pPr>
      <w:proofErr w:type="spellStart"/>
      <w:r w:rsidRPr="00C70715">
        <w:rPr>
          <w:rFonts w:ascii="Times New Roman" w:eastAsia="Times New Roman" w:hAnsi="Times New Roman" w:cs="Times New Roman"/>
          <w:sz w:val="24"/>
          <w:szCs w:val="24"/>
        </w:rPr>
        <w:t>LeFlore</w:t>
      </w:r>
      <w:proofErr w:type="spellEnd"/>
      <w:r w:rsidRPr="00C70715">
        <w:rPr>
          <w:rFonts w:ascii="Times New Roman" w:eastAsia="Times New Roman" w:hAnsi="Times New Roman" w:cs="Times New Roman"/>
          <w:sz w:val="24"/>
          <w:szCs w:val="24"/>
        </w:rPr>
        <w:t>, Engle, and Rosenfeld (2000) conducted a retrospective, cohort study (Group 1 received antenatal steroids [</w:t>
      </w:r>
      <w:r w:rsidRPr="00C70715">
        <w:rPr>
          <w:rFonts w:ascii="Times New Roman" w:eastAsia="Times New Roman" w:hAnsi="Times New Roman" w:cs="Times New Roman"/>
          <w:i/>
          <w:iCs/>
          <w:sz w:val="24"/>
          <w:szCs w:val="24"/>
        </w:rPr>
        <w:t>n</w:t>
      </w:r>
      <w:r w:rsidRPr="00C70715">
        <w:rPr>
          <w:rFonts w:ascii="Times New Roman" w:eastAsia="Times New Roman" w:hAnsi="Times New Roman" w:cs="Times New Roman"/>
          <w:sz w:val="24"/>
          <w:szCs w:val="24"/>
        </w:rPr>
        <w:t xml:space="preserve"> = 70]) with matched controls (Group II did not receive antenatal steroids [</w:t>
      </w:r>
      <w:r w:rsidRPr="00C70715">
        <w:rPr>
          <w:rFonts w:ascii="Times New Roman" w:eastAsia="Times New Roman" w:hAnsi="Times New Roman" w:cs="Times New Roman"/>
          <w:i/>
          <w:iCs/>
          <w:sz w:val="24"/>
          <w:szCs w:val="24"/>
        </w:rPr>
        <w:t>n</w:t>
      </w:r>
      <w:r w:rsidRPr="00C70715">
        <w:rPr>
          <w:rFonts w:ascii="Times New Roman" w:eastAsia="Times New Roman" w:hAnsi="Times New Roman" w:cs="Times New Roman"/>
          <w:sz w:val="24"/>
          <w:szCs w:val="24"/>
        </w:rPr>
        <w:t xml:space="preserve"> = 46]) to examine the effect of antenatal steroids on neonatal blood pressure (BP) in the first 72 hours of life in very low birth weight (VLBW) neonates. Additionally, the effect of other </w:t>
      </w:r>
      <w:proofErr w:type="spellStart"/>
      <w:r w:rsidRPr="00C70715">
        <w:rPr>
          <w:rFonts w:ascii="Times New Roman" w:eastAsia="Times New Roman" w:hAnsi="Times New Roman" w:cs="Times New Roman"/>
          <w:sz w:val="24"/>
          <w:szCs w:val="24"/>
        </w:rPr>
        <w:t>perinatal</w:t>
      </w:r>
      <w:proofErr w:type="spellEnd"/>
      <w:r w:rsidRPr="00C70715">
        <w:rPr>
          <w:rFonts w:ascii="Times New Roman" w:eastAsia="Times New Roman" w:hAnsi="Times New Roman" w:cs="Times New Roman"/>
          <w:sz w:val="24"/>
          <w:szCs w:val="24"/>
        </w:rPr>
        <w:t xml:space="preserve"> factors on BP were studied, which included estimated gestational age (EGA), birth weight (BW), and postnatal age. The results indicate that there are positive linear relationships between BP and BW, BP and EGA, and BP and postnatal age.</w:t>
      </w:r>
    </w:p>
    <w:p w:rsidR="00C70715" w:rsidRPr="00C70715" w:rsidRDefault="00C70715" w:rsidP="00C70715">
      <w:pPr>
        <w:spacing w:before="100" w:beforeAutospacing="1" w:after="100" w:afterAutospacing="1" w:line="240" w:lineRule="auto"/>
        <w:outlineLvl w:val="1"/>
        <w:rPr>
          <w:rFonts w:ascii="Times New Roman" w:eastAsia="Times New Roman" w:hAnsi="Times New Roman" w:cs="Times New Roman"/>
          <w:b/>
          <w:bCs/>
          <w:sz w:val="36"/>
          <w:szCs w:val="36"/>
        </w:rPr>
      </w:pPr>
      <w:r w:rsidRPr="00C70715">
        <w:rPr>
          <w:rFonts w:ascii="Times New Roman" w:eastAsia="Times New Roman" w:hAnsi="Times New Roman" w:cs="Times New Roman"/>
          <w:b/>
          <w:bCs/>
          <w:sz w:val="36"/>
          <w:szCs w:val="36"/>
        </w:rPr>
        <w:t>Relevant Study Results</w:t>
      </w:r>
    </w:p>
    <w:p w:rsidR="00C70715" w:rsidRPr="00C70715" w:rsidRDefault="00C70715" w:rsidP="00C70715">
      <w:p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BP for Group I and Group II were compared over the first 72 hours of the neonate's life. Since there were no significant differences in initial and subsequent measurements of BP between the groups, subsequent analyses were performed with the groups combined (</w:t>
      </w:r>
      <w:r w:rsidRPr="00C70715">
        <w:rPr>
          <w:rFonts w:ascii="Times New Roman" w:eastAsia="Times New Roman" w:hAnsi="Times New Roman" w:cs="Times New Roman"/>
          <w:i/>
          <w:iCs/>
          <w:sz w:val="24"/>
          <w:szCs w:val="24"/>
        </w:rPr>
        <w:t>n</w:t>
      </w:r>
      <w:r w:rsidRPr="00C70715">
        <w:rPr>
          <w:rFonts w:ascii="Times New Roman" w:eastAsia="Times New Roman" w:hAnsi="Times New Roman" w:cs="Times New Roman"/>
          <w:sz w:val="24"/>
          <w:szCs w:val="24"/>
        </w:rPr>
        <w:t xml:space="preserve"> = 116). To assess the effect of BW on BP, the infants were grouped into those with BW ≤ 1,000 grams (</w:t>
      </w:r>
      <w:r w:rsidRPr="00C70715">
        <w:rPr>
          <w:rFonts w:ascii="Times New Roman" w:eastAsia="Times New Roman" w:hAnsi="Times New Roman" w:cs="Times New Roman"/>
          <w:i/>
          <w:iCs/>
          <w:sz w:val="24"/>
          <w:szCs w:val="24"/>
        </w:rPr>
        <w:t>n</w:t>
      </w:r>
      <w:r w:rsidRPr="00C70715">
        <w:rPr>
          <w:rFonts w:ascii="Times New Roman" w:eastAsia="Times New Roman" w:hAnsi="Times New Roman" w:cs="Times New Roman"/>
          <w:sz w:val="24"/>
          <w:szCs w:val="24"/>
        </w:rPr>
        <w:t xml:space="preserve"> = 36) and those with BW 1,001–1,500 grams (</w:t>
      </w:r>
      <w:r w:rsidRPr="00C70715">
        <w:rPr>
          <w:rFonts w:ascii="Times New Roman" w:eastAsia="Times New Roman" w:hAnsi="Times New Roman" w:cs="Times New Roman"/>
          <w:i/>
          <w:iCs/>
          <w:sz w:val="24"/>
          <w:szCs w:val="24"/>
        </w:rPr>
        <w:t>n</w:t>
      </w:r>
      <w:r w:rsidRPr="00C70715">
        <w:rPr>
          <w:rFonts w:ascii="Times New Roman" w:eastAsia="Times New Roman" w:hAnsi="Times New Roman" w:cs="Times New Roman"/>
          <w:sz w:val="24"/>
          <w:szCs w:val="24"/>
        </w:rPr>
        <w:t xml:space="preserve"> = 80). The researchers displayed the results of their analyses in figures. </w:t>
      </w:r>
      <w:hyperlink r:id="rId6" w:history="1">
        <w:r w:rsidRPr="00C70715">
          <w:rPr>
            <w:rFonts w:ascii="Times New Roman" w:eastAsia="Times New Roman" w:hAnsi="Times New Roman" w:cs="Times New Roman"/>
            <w:color w:val="0000FF"/>
            <w:sz w:val="24"/>
            <w:szCs w:val="24"/>
            <w:u w:val="single"/>
          </w:rPr>
          <w:t>Figure 2</w:t>
        </w:r>
      </w:hyperlink>
      <w:r w:rsidRPr="00C70715">
        <w:rPr>
          <w:rFonts w:ascii="Times New Roman" w:eastAsia="Times New Roman" w:hAnsi="Times New Roman" w:cs="Times New Roman"/>
          <w:sz w:val="24"/>
          <w:szCs w:val="24"/>
        </w:rPr>
        <w:t xml:space="preserve"> displays the relationships between postnatal age in hours and 3 BPs, systolic BP (SBP), diastolic BP (DBP), and mean BP (MBP), for infants with BW ≤ 1,000 grams. </w:t>
      </w:r>
      <w:hyperlink r:id="rId7" w:history="1">
        <w:r w:rsidRPr="00C70715">
          <w:rPr>
            <w:rFonts w:ascii="Times New Roman" w:eastAsia="Times New Roman" w:hAnsi="Times New Roman" w:cs="Times New Roman"/>
            <w:color w:val="0000FF"/>
            <w:sz w:val="24"/>
            <w:szCs w:val="24"/>
            <w:u w:val="single"/>
          </w:rPr>
          <w:t>Figure 3</w:t>
        </w:r>
      </w:hyperlink>
      <w:r w:rsidRPr="00C70715">
        <w:rPr>
          <w:rFonts w:ascii="Times New Roman" w:eastAsia="Times New Roman" w:hAnsi="Times New Roman" w:cs="Times New Roman"/>
          <w:sz w:val="24"/>
          <w:szCs w:val="24"/>
        </w:rPr>
        <w:t xml:space="preserve"> displays the relationship between postnatal age in hours and SBP, DBP, and MBP for infants with a BW 1,001–1,500 grams.</w:t>
      </w:r>
    </w:p>
    <w:p w:rsidR="00C70715" w:rsidRPr="00C70715" w:rsidRDefault="00C70715" w:rsidP="00C70715">
      <w:pPr>
        <w:spacing w:before="100" w:beforeAutospacing="1" w:after="100" w:afterAutospacing="1" w:line="240" w:lineRule="auto"/>
        <w:outlineLvl w:val="1"/>
        <w:rPr>
          <w:rFonts w:ascii="Times New Roman" w:eastAsia="Times New Roman" w:hAnsi="Times New Roman" w:cs="Times New Roman"/>
          <w:b/>
          <w:bCs/>
          <w:sz w:val="36"/>
          <w:szCs w:val="36"/>
        </w:rPr>
      </w:pPr>
      <w:r w:rsidRPr="00C70715">
        <w:rPr>
          <w:rFonts w:ascii="Times New Roman" w:eastAsia="Times New Roman" w:hAnsi="Times New Roman" w:cs="Times New Roman"/>
          <w:b/>
          <w:bCs/>
          <w:sz w:val="36"/>
          <w:szCs w:val="36"/>
        </w:rPr>
        <w:t>FIGURE 2 Change in (A) systolic blood pressure (SBP), (B) diastolic blood pressure (DBP), and (C) mean blood pressure (MBP) in neonates ≤ 1,000 grams birth weight (</w:t>
      </w:r>
      <w:r w:rsidRPr="00C70715">
        <w:rPr>
          <w:rFonts w:ascii="Times New Roman" w:eastAsia="Times New Roman" w:hAnsi="Times New Roman" w:cs="Times New Roman"/>
          <w:b/>
          <w:bCs/>
          <w:i/>
          <w:iCs/>
          <w:sz w:val="36"/>
          <w:szCs w:val="36"/>
        </w:rPr>
        <w:t>n</w:t>
      </w:r>
      <w:r w:rsidRPr="00C70715">
        <w:rPr>
          <w:rFonts w:ascii="Times New Roman" w:eastAsia="Times New Roman" w:hAnsi="Times New Roman" w:cs="Times New Roman"/>
          <w:b/>
          <w:bCs/>
          <w:sz w:val="36"/>
          <w:szCs w:val="36"/>
        </w:rPr>
        <w:t xml:space="preserve"> = 36) during the initial 72 hours postnatal. Lines represent means and 95% confidence intervals (</w:t>
      </w:r>
      <w:r w:rsidRPr="00C70715">
        <w:rPr>
          <w:rFonts w:ascii="Times New Roman" w:eastAsia="Times New Roman" w:hAnsi="Times New Roman" w:cs="Times New Roman"/>
          <w:b/>
          <w:bCs/>
          <w:i/>
          <w:iCs/>
          <w:sz w:val="36"/>
          <w:szCs w:val="36"/>
        </w:rPr>
        <w:t>p</w:t>
      </w:r>
      <w:r w:rsidRPr="00C70715">
        <w:rPr>
          <w:rFonts w:ascii="Times New Roman" w:eastAsia="Times New Roman" w:hAnsi="Times New Roman" w:cs="Times New Roman"/>
          <w:b/>
          <w:bCs/>
          <w:sz w:val="36"/>
          <w:szCs w:val="36"/>
        </w:rPr>
        <w:t xml:space="preserve"> &lt; 0.0001). Equations for lines of best fit were: SBP = 43.2 + 0.17</w:t>
      </w:r>
      <w:r w:rsidRPr="00C70715">
        <w:rPr>
          <w:rFonts w:ascii="Times New Roman" w:eastAsia="Times New Roman" w:hAnsi="Times New Roman" w:cs="Times New Roman"/>
          <w:b/>
          <w:bCs/>
          <w:i/>
          <w:iCs/>
          <w:sz w:val="36"/>
          <w:szCs w:val="36"/>
        </w:rPr>
        <w:t>x</w:t>
      </w:r>
      <w:r w:rsidRPr="00C70715">
        <w:rPr>
          <w:rFonts w:ascii="Times New Roman" w:eastAsia="Times New Roman" w:hAnsi="Times New Roman" w:cs="Times New Roman"/>
          <w:b/>
          <w:bCs/>
          <w:sz w:val="36"/>
          <w:szCs w:val="36"/>
        </w:rPr>
        <w:t>; DBP = 25.8 + 0.13</w:t>
      </w:r>
      <w:r w:rsidRPr="00C70715">
        <w:rPr>
          <w:rFonts w:ascii="Times New Roman" w:eastAsia="Times New Roman" w:hAnsi="Times New Roman" w:cs="Times New Roman"/>
          <w:b/>
          <w:bCs/>
          <w:i/>
          <w:iCs/>
          <w:sz w:val="36"/>
          <w:szCs w:val="36"/>
        </w:rPr>
        <w:t>x</w:t>
      </w:r>
      <w:r w:rsidRPr="00C70715">
        <w:rPr>
          <w:rFonts w:ascii="Times New Roman" w:eastAsia="Times New Roman" w:hAnsi="Times New Roman" w:cs="Times New Roman"/>
          <w:b/>
          <w:bCs/>
          <w:sz w:val="36"/>
          <w:szCs w:val="36"/>
        </w:rPr>
        <w:t>; MBP = 32.9 + 0.14</w:t>
      </w:r>
      <w:r w:rsidRPr="00C70715">
        <w:rPr>
          <w:rFonts w:ascii="Times New Roman" w:eastAsia="Times New Roman" w:hAnsi="Times New Roman" w:cs="Times New Roman"/>
          <w:b/>
          <w:bCs/>
          <w:i/>
          <w:iCs/>
          <w:sz w:val="36"/>
          <w:szCs w:val="36"/>
        </w:rPr>
        <w:t>x</w:t>
      </w:r>
      <w:r w:rsidRPr="00C70715">
        <w:rPr>
          <w:rFonts w:ascii="Times New Roman" w:eastAsia="Times New Roman" w:hAnsi="Times New Roman" w:cs="Times New Roman"/>
          <w:b/>
          <w:bCs/>
          <w:sz w:val="36"/>
          <w:szCs w:val="36"/>
        </w:rPr>
        <w:t xml:space="preserve">. In each instance, the </w:t>
      </w:r>
      <w:r w:rsidRPr="00C70715">
        <w:rPr>
          <w:rFonts w:ascii="Times New Roman" w:eastAsia="Times New Roman" w:hAnsi="Times New Roman" w:cs="Times New Roman"/>
          <w:b/>
          <w:bCs/>
          <w:i/>
          <w:iCs/>
          <w:sz w:val="36"/>
          <w:szCs w:val="36"/>
        </w:rPr>
        <w:t>y</w:t>
      </w:r>
      <w:r w:rsidRPr="00C70715">
        <w:rPr>
          <w:rFonts w:ascii="Times New Roman" w:eastAsia="Times New Roman" w:hAnsi="Times New Roman" w:cs="Times New Roman"/>
          <w:b/>
          <w:bCs/>
          <w:sz w:val="36"/>
          <w:szCs w:val="36"/>
        </w:rPr>
        <w:t xml:space="preserve"> intercept was significantly lower (</w:t>
      </w:r>
      <w:r w:rsidRPr="00C70715">
        <w:rPr>
          <w:rFonts w:ascii="Times New Roman" w:eastAsia="Times New Roman" w:hAnsi="Times New Roman" w:cs="Times New Roman"/>
          <w:b/>
          <w:bCs/>
          <w:i/>
          <w:iCs/>
          <w:sz w:val="36"/>
          <w:szCs w:val="36"/>
        </w:rPr>
        <w:t>p</w:t>
      </w:r>
      <w:r w:rsidRPr="00C70715">
        <w:rPr>
          <w:rFonts w:ascii="Times New Roman" w:eastAsia="Times New Roman" w:hAnsi="Times New Roman" w:cs="Times New Roman"/>
          <w:b/>
          <w:bCs/>
          <w:sz w:val="36"/>
          <w:szCs w:val="36"/>
        </w:rPr>
        <w:t xml:space="preserve"> &lt; 0.001) than the value for comparable lines of best fit in infants with birth weights </w:t>
      </w:r>
      <w:r w:rsidRPr="00C70715">
        <w:rPr>
          <w:rFonts w:ascii="Times New Roman" w:eastAsia="Times New Roman" w:hAnsi="Times New Roman" w:cs="Times New Roman"/>
          <w:b/>
          <w:bCs/>
          <w:sz w:val="36"/>
          <w:szCs w:val="36"/>
        </w:rPr>
        <w:lastRenderedPageBreak/>
        <w:t>1,001–1,500 grams; however, no significant differences in slopes for the lines of best fit were observed between the two birth weight groups.</w:t>
      </w:r>
    </w:p>
    <w:p w:rsidR="00C70715" w:rsidRPr="00C70715" w:rsidRDefault="00C70715" w:rsidP="00C70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8010525"/>
            <wp:effectExtent l="19050" t="0" r="0" b="0"/>
            <wp:docPr id="1" name="978-1-4160-0226-0_0049" descr="http://online.vitalsource.com/books/978-1-4160-0226-0/content/image/978-1-4160-0226-0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160-0226-0_0049" descr="http://online.vitalsource.com/books/978-1-4160-0226-0/content/image/978-1-4160-0226-0_0049.jpg"/>
                    <pic:cNvPicPr>
                      <a:picLocks noChangeAspect="1" noChangeArrowheads="1"/>
                    </pic:cNvPicPr>
                  </pic:nvPicPr>
                  <pic:blipFill>
                    <a:blip r:embed="rId8" cstate="print"/>
                    <a:srcRect/>
                    <a:stretch>
                      <a:fillRect/>
                    </a:stretch>
                  </pic:blipFill>
                  <pic:spPr bwMode="auto">
                    <a:xfrm>
                      <a:off x="0" y="0"/>
                      <a:ext cx="3810000" cy="8010525"/>
                    </a:xfrm>
                    <a:prstGeom prst="rect">
                      <a:avLst/>
                    </a:prstGeom>
                    <a:noFill/>
                    <a:ln w="9525">
                      <a:noFill/>
                      <a:miter lim="800000"/>
                      <a:headEnd/>
                      <a:tailEnd/>
                    </a:ln>
                  </pic:spPr>
                </pic:pic>
              </a:graphicData>
            </a:graphic>
          </wp:inline>
        </w:drawing>
      </w:r>
    </w:p>
    <w:p w:rsidR="00C70715" w:rsidRPr="00C70715" w:rsidRDefault="00C70715" w:rsidP="00C70715">
      <w:pPr>
        <w:spacing w:before="100" w:beforeAutospacing="1" w:after="100" w:afterAutospacing="1" w:line="240" w:lineRule="auto"/>
        <w:rPr>
          <w:rFonts w:ascii="Times New Roman" w:eastAsia="Times New Roman" w:hAnsi="Times New Roman" w:cs="Times New Roman"/>
          <w:sz w:val="24"/>
          <w:szCs w:val="24"/>
        </w:rPr>
      </w:pPr>
      <w:proofErr w:type="spellStart"/>
      <w:r w:rsidRPr="00C70715">
        <w:rPr>
          <w:rFonts w:ascii="Times New Roman" w:eastAsia="Times New Roman" w:hAnsi="Times New Roman" w:cs="Times New Roman"/>
          <w:sz w:val="24"/>
          <w:szCs w:val="24"/>
        </w:rPr>
        <w:lastRenderedPageBreak/>
        <w:t>LeFlore</w:t>
      </w:r>
      <w:proofErr w:type="spellEnd"/>
      <w:r w:rsidRPr="00C70715">
        <w:rPr>
          <w:rFonts w:ascii="Times New Roman" w:eastAsia="Times New Roman" w:hAnsi="Times New Roman" w:cs="Times New Roman"/>
          <w:sz w:val="24"/>
          <w:szCs w:val="24"/>
        </w:rPr>
        <w:t xml:space="preserve">, J. L., Engle, W. D., &amp; Rosenfeld, C. (2000). Determinants of blood pressure in very low birth weight neonates: Lack of effect of antenatal steroids. </w:t>
      </w:r>
      <w:r w:rsidRPr="00C70715">
        <w:rPr>
          <w:rFonts w:ascii="Times New Roman" w:eastAsia="Times New Roman" w:hAnsi="Times New Roman" w:cs="Times New Roman"/>
          <w:i/>
          <w:iCs/>
          <w:sz w:val="24"/>
          <w:szCs w:val="24"/>
        </w:rPr>
        <w:t>Early Human Development, 59</w:t>
      </w:r>
      <w:r w:rsidRPr="00C70715">
        <w:rPr>
          <w:rFonts w:ascii="Times New Roman" w:eastAsia="Times New Roman" w:hAnsi="Times New Roman" w:cs="Times New Roman"/>
          <w:sz w:val="24"/>
          <w:szCs w:val="24"/>
        </w:rPr>
        <w:t xml:space="preserve"> (1), p. 44</w:t>
      </w:r>
    </w:p>
    <w:p w:rsidR="00C70715" w:rsidRPr="00C70715" w:rsidRDefault="00C70715" w:rsidP="00C70715">
      <w:pPr>
        <w:spacing w:before="100" w:beforeAutospacing="1" w:after="100" w:afterAutospacing="1" w:line="240" w:lineRule="auto"/>
        <w:outlineLvl w:val="1"/>
        <w:rPr>
          <w:rFonts w:ascii="Times New Roman" w:eastAsia="Times New Roman" w:hAnsi="Times New Roman" w:cs="Times New Roman"/>
          <w:b/>
          <w:bCs/>
          <w:sz w:val="36"/>
          <w:szCs w:val="36"/>
        </w:rPr>
      </w:pPr>
      <w:r w:rsidRPr="00C70715">
        <w:rPr>
          <w:rFonts w:ascii="Times New Roman" w:eastAsia="Times New Roman" w:hAnsi="Times New Roman" w:cs="Times New Roman"/>
          <w:b/>
          <w:bCs/>
          <w:sz w:val="36"/>
          <w:szCs w:val="36"/>
        </w:rPr>
        <w:t>FIGURE 3 Change in (A) systolic blood pressure (SBP), (B) diastolic blood pressure (DBP), and (C) mean blood pressure (MBP) in neonates 1,001–1,500 grams birth weight (</w:t>
      </w:r>
      <w:r w:rsidRPr="00C70715">
        <w:rPr>
          <w:rFonts w:ascii="Times New Roman" w:eastAsia="Times New Roman" w:hAnsi="Times New Roman" w:cs="Times New Roman"/>
          <w:b/>
          <w:bCs/>
          <w:i/>
          <w:iCs/>
          <w:sz w:val="36"/>
          <w:szCs w:val="36"/>
        </w:rPr>
        <w:t>n</w:t>
      </w:r>
      <w:r w:rsidRPr="00C70715">
        <w:rPr>
          <w:rFonts w:ascii="Times New Roman" w:eastAsia="Times New Roman" w:hAnsi="Times New Roman" w:cs="Times New Roman"/>
          <w:b/>
          <w:bCs/>
          <w:sz w:val="36"/>
          <w:szCs w:val="36"/>
        </w:rPr>
        <w:t xml:space="preserve"> = 80) during the initial 72 hours postnatal. Lines represent means and 95% confidence intervals (</w:t>
      </w:r>
      <w:r w:rsidRPr="00C70715">
        <w:rPr>
          <w:rFonts w:ascii="Times New Roman" w:eastAsia="Times New Roman" w:hAnsi="Times New Roman" w:cs="Times New Roman"/>
          <w:b/>
          <w:bCs/>
          <w:i/>
          <w:iCs/>
          <w:sz w:val="36"/>
          <w:szCs w:val="36"/>
        </w:rPr>
        <w:t>p</w:t>
      </w:r>
      <w:r w:rsidRPr="00C70715">
        <w:rPr>
          <w:rFonts w:ascii="Times New Roman" w:eastAsia="Times New Roman" w:hAnsi="Times New Roman" w:cs="Times New Roman"/>
          <w:b/>
          <w:bCs/>
          <w:sz w:val="36"/>
          <w:szCs w:val="36"/>
        </w:rPr>
        <w:t xml:space="preserve"> &lt; 0.0001). Equations for lines of best fit were: SBP = 50.3 + 0.12</w:t>
      </w:r>
      <w:r w:rsidRPr="00C70715">
        <w:rPr>
          <w:rFonts w:ascii="Times New Roman" w:eastAsia="Times New Roman" w:hAnsi="Times New Roman" w:cs="Times New Roman"/>
          <w:b/>
          <w:bCs/>
          <w:i/>
          <w:iCs/>
          <w:sz w:val="36"/>
          <w:szCs w:val="36"/>
        </w:rPr>
        <w:t>x</w:t>
      </w:r>
      <w:r w:rsidRPr="00C70715">
        <w:rPr>
          <w:rFonts w:ascii="Times New Roman" w:eastAsia="Times New Roman" w:hAnsi="Times New Roman" w:cs="Times New Roman"/>
          <w:b/>
          <w:bCs/>
          <w:sz w:val="36"/>
          <w:szCs w:val="36"/>
        </w:rPr>
        <w:t>; DBP = 30.4 + 0.11</w:t>
      </w:r>
      <w:r w:rsidRPr="00C70715">
        <w:rPr>
          <w:rFonts w:ascii="Times New Roman" w:eastAsia="Times New Roman" w:hAnsi="Times New Roman" w:cs="Times New Roman"/>
          <w:b/>
          <w:bCs/>
          <w:i/>
          <w:iCs/>
          <w:sz w:val="36"/>
          <w:szCs w:val="36"/>
        </w:rPr>
        <w:t>x</w:t>
      </w:r>
      <w:r w:rsidRPr="00C70715">
        <w:rPr>
          <w:rFonts w:ascii="Times New Roman" w:eastAsia="Times New Roman" w:hAnsi="Times New Roman" w:cs="Times New Roman"/>
          <w:b/>
          <w:bCs/>
          <w:sz w:val="36"/>
          <w:szCs w:val="36"/>
        </w:rPr>
        <w:t xml:space="preserve"> and MBP = 37.4 + 0.12</w:t>
      </w:r>
      <w:r w:rsidRPr="00C70715">
        <w:rPr>
          <w:rFonts w:ascii="Times New Roman" w:eastAsia="Times New Roman" w:hAnsi="Times New Roman" w:cs="Times New Roman"/>
          <w:b/>
          <w:bCs/>
          <w:i/>
          <w:iCs/>
          <w:sz w:val="36"/>
          <w:szCs w:val="36"/>
        </w:rPr>
        <w:t>x</w:t>
      </w:r>
      <w:r w:rsidRPr="00C70715">
        <w:rPr>
          <w:rFonts w:ascii="Times New Roman" w:eastAsia="Times New Roman" w:hAnsi="Times New Roman" w:cs="Times New Roman"/>
          <w:b/>
          <w:bCs/>
          <w:sz w:val="36"/>
          <w:szCs w:val="36"/>
        </w:rPr>
        <w:t xml:space="preserve">. In each instance, the </w:t>
      </w:r>
      <w:r w:rsidRPr="00C70715">
        <w:rPr>
          <w:rFonts w:ascii="Times New Roman" w:eastAsia="Times New Roman" w:hAnsi="Times New Roman" w:cs="Times New Roman"/>
          <w:b/>
          <w:bCs/>
          <w:i/>
          <w:iCs/>
          <w:sz w:val="36"/>
          <w:szCs w:val="36"/>
        </w:rPr>
        <w:t>y</w:t>
      </w:r>
      <w:r w:rsidRPr="00C70715">
        <w:rPr>
          <w:rFonts w:ascii="Times New Roman" w:eastAsia="Times New Roman" w:hAnsi="Times New Roman" w:cs="Times New Roman"/>
          <w:b/>
          <w:bCs/>
          <w:sz w:val="36"/>
          <w:szCs w:val="36"/>
        </w:rPr>
        <w:t xml:space="preserve"> intercept was significantly greater (</w:t>
      </w:r>
      <w:r w:rsidRPr="00C70715">
        <w:rPr>
          <w:rFonts w:ascii="Times New Roman" w:eastAsia="Times New Roman" w:hAnsi="Times New Roman" w:cs="Times New Roman"/>
          <w:b/>
          <w:bCs/>
          <w:i/>
          <w:iCs/>
          <w:sz w:val="36"/>
          <w:szCs w:val="36"/>
        </w:rPr>
        <w:t>p</w:t>
      </w:r>
      <w:r w:rsidRPr="00C70715">
        <w:rPr>
          <w:rFonts w:ascii="Times New Roman" w:eastAsia="Times New Roman" w:hAnsi="Times New Roman" w:cs="Times New Roman"/>
          <w:b/>
          <w:bCs/>
          <w:sz w:val="36"/>
          <w:szCs w:val="36"/>
        </w:rPr>
        <w:t xml:space="preserve"> &lt; 0.001) than the value for comparable lines of best fit in infants with birth weight ≤1,000 grams; however, no significant differences in the slopes for the lines of best fit were observed between the two birth weight groups. </w:t>
      </w:r>
      <w:proofErr w:type="spellStart"/>
      <w:r w:rsidRPr="00C70715">
        <w:rPr>
          <w:rFonts w:ascii="Times New Roman" w:eastAsia="Times New Roman" w:hAnsi="Times New Roman" w:cs="Times New Roman"/>
          <w:b/>
          <w:bCs/>
          <w:sz w:val="36"/>
          <w:szCs w:val="36"/>
        </w:rPr>
        <w:t>LeFlore</w:t>
      </w:r>
      <w:proofErr w:type="spellEnd"/>
      <w:r w:rsidRPr="00C70715">
        <w:rPr>
          <w:rFonts w:ascii="Times New Roman" w:eastAsia="Times New Roman" w:hAnsi="Times New Roman" w:cs="Times New Roman"/>
          <w:b/>
          <w:bCs/>
          <w:sz w:val="36"/>
          <w:szCs w:val="36"/>
        </w:rPr>
        <w:t xml:space="preserve">, J. L., Engle, W. D., &amp; Rosenfeld, C. (2000). Determinants of blood pressure in very low birth weight neonates: Lack of effect of antenatal steroids. </w:t>
      </w:r>
      <w:r w:rsidRPr="00C70715">
        <w:rPr>
          <w:rFonts w:ascii="Times New Roman" w:eastAsia="Times New Roman" w:hAnsi="Times New Roman" w:cs="Times New Roman"/>
          <w:b/>
          <w:bCs/>
          <w:i/>
          <w:iCs/>
          <w:sz w:val="36"/>
          <w:szCs w:val="36"/>
        </w:rPr>
        <w:t>Early Human Development, 5</w:t>
      </w:r>
      <w:r w:rsidRPr="00C70715">
        <w:rPr>
          <w:rFonts w:ascii="Times New Roman" w:eastAsia="Times New Roman" w:hAnsi="Times New Roman" w:cs="Times New Roman"/>
          <w:b/>
          <w:bCs/>
          <w:sz w:val="36"/>
          <w:szCs w:val="36"/>
        </w:rPr>
        <w:t>9 (1), p. 45.</w:t>
      </w:r>
    </w:p>
    <w:p w:rsidR="00C70715" w:rsidRPr="00C70715" w:rsidRDefault="00C70715" w:rsidP="00C70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8648700"/>
            <wp:effectExtent l="19050" t="0" r="0" b="0"/>
            <wp:docPr id="3" name="978-1-4160-0226-0_0050" descr="http://online.vitalsource.com/books/978-1-4160-0226-0/content/image/978-1-4160-0226-0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160-0226-0_0050" descr="http://online.vitalsource.com/books/978-1-4160-0226-0/content/image/978-1-4160-0226-0_0050.jpg"/>
                    <pic:cNvPicPr>
                      <a:picLocks noChangeAspect="1" noChangeArrowheads="1"/>
                    </pic:cNvPicPr>
                  </pic:nvPicPr>
                  <pic:blipFill>
                    <a:blip r:embed="rId9" cstate="print"/>
                    <a:srcRect/>
                    <a:stretch>
                      <a:fillRect/>
                    </a:stretch>
                  </pic:blipFill>
                  <pic:spPr bwMode="auto">
                    <a:xfrm>
                      <a:off x="0" y="0"/>
                      <a:ext cx="3810000" cy="8648700"/>
                    </a:xfrm>
                    <a:prstGeom prst="rect">
                      <a:avLst/>
                    </a:prstGeom>
                    <a:noFill/>
                    <a:ln w="9525">
                      <a:noFill/>
                      <a:miter lim="800000"/>
                      <a:headEnd/>
                      <a:tailEnd/>
                    </a:ln>
                  </pic:spPr>
                </pic:pic>
              </a:graphicData>
            </a:graphic>
          </wp:inline>
        </w:drawing>
      </w:r>
    </w:p>
    <w:p w:rsidR="00C70715" w:rsidRPr="00C70715" w:rsidRDefault="00C70715" w:rsidP="00C70715">
      <w:p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lastRenderedPageBreak/>
        <w:t>Name</w:t>
      </w:r>
      <w:proofErr w:type="gramStart"/>
      <w:r w:rsidRPr="00C70715">
        <w:rPr>
          <w:rFonts w:ascii="Times New Roman" w:eastAsia="Times New Roman" w:hAnsi="Times New Roman" w:cs="Times New Roman"/>
          <w:sz w:val="24"/>
          <w:szCs w:val="24"/>
        </w:rPr>
        <w:t>:_</w:t>
      </w:r>
      <w:proofErr w:type="gramEnd"/>
      <w:r w:rsidRPr="00C70715">
        <w:rPr>
          <w:rFonts w:ascii="Times New Roman" w:eastAsia="Times New Roman" w:hAnsi="Times New Roman" w:cs="Times New Roman"/>
          <w:sz w:val="24"/>
          <w:szCs w:val="24"/>
        </w:rPr>
        <w:t>___________________________________________ Class: ____________________</w:t>
      </w:r>
    </w:p>
    <w:p w:rsidR="00C70715" w:rsidRPr="00C70715" w:rsidRDefault="00C70715" w:rsidP="00C70715">
      <w:p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Date: _________________________________________________________________________________</w:t>
      </w:r>
    </w:p>
    <w:p w:rsidR="00C70715" w:rsidRPr="00C70715" w:rsidRDefault="00C70715" w:rsidP="00C70715">
      <w:pPr>
        <w:spacing w:before="100" w:beforeAutospacing="1" w:after="100" w:afterAutospacing="1" w:line="240" w:lineRule="auto"/>
        <w:rPr>
          <w:rFonts w:ascii="Times New Roman" w:eastAsia="Times New Roman" w:hAnsi="Times New Roman" w:cs="Times New Roman"/>
          <w:b/>
          <w:bCs/>
          <w:sz w:val="36"/>
          <w:szCs w:val="36"/>
        </w:rPr>
      </w:pPr>
      <w:r w:rsidRPr="00C70715">
        <w:rPr>
          <w:rFonts w:ascii="Times New Roman" w:eastAsia="Times New Roman" w:hAnsi="Times New Roman" w:cs="Times New Roman"/>
          <w:b/>
          <w:bCs/>
          <w:sz w:val="36"/>
          <w:szCs w:val="36"/>
        </w:rPr>
        <w:t xml:space="preserve">□ EXERCISE 27 Questions to be </w:t>
      </w:r>
      <w:proofErr w:type="gramStart"/>
      <w:r w:rsidRPr="00C70715">
        <w:rPr>
          <w:rFonts w:ascii="Times New Roman" w:eastAsia="Times New Roman" w:hAnsi="Times New Roman" w:cs="Times New Roman"/>
          <w:b/>
          <w:bCs/>
          <w:sz w:val="36"/>
          <w:szCs w:val="36"/>
        </w:rPr>
        <w:t xml:space="preserve">Graded </w:t>
      </w:r>
      <w:r>
        <w:rPr>
          <w:rFonts w:ascii="Times New Roman" w:eastAsia="Times New Roman" w:hAnsi="Times New Roman" w:cs="Times New Roman"/>
          <w:b/>
          <w:bCs/>
          <w:sz w:val="36"/>
          <w:szCs w:val="36"/>
        </w:rPr>
        <w:t xml:space="preserve"> on</w:t>
      </w:r>
      <w:proofErr w:type="gramEnd"/>
      <w:r>
        <w:rPr>
          <w:rFonts w:ascii="Times New Roman" w:eastAsia="Times New Roman" w:hAnsi="Times New Roman" w:cs="Times New Roman"/>
          <w:b/>
          <w:bCs/>
          <w:sz w:val="36"/>
          <w:szCs w:val="36"/>
        </w:rPr>
        <w:t xml:space="preserve"> simple Linear Regression </w:t>
      </w: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1. What are the independent and dependent variables in </w:t>
      </w:r>
      <w:hyperlink r:id="rId10" w:history="1">
        <w:r w:rsidRPr="00C70715">
          <w:rPr>
            <w:rFonts w:ascii="Times New Roman" w:eastAsia="Times New Roman" w:hAnsi="Times New Roman" w:cs="Times New Roman"/>
            <w:color w:val="0000FF"/>
            <w:sz w:val="24"/>
            <w:szCs w:val="24"/>
            <w:u w:val="single"/>
          </w:rPr>
          <w:t>Figures 2, A, B, and C</w:t>
        </w:r>
      </w:hyperlink>
      <w:r w:rsidRPr="00C70715">
        <w:rPr>
          <w:rFonts w:ascii="Times New Roman" w:eastAsia="Times New Roman" w:hAnsi="Times New Roman" w:cs="Times New Roman"/>
          <w:sz w:val="24"/>
          <w:szCs w:val="24"/>
        </w:rPr>
        <w:t xml:space="preserve">? How would you describe the relationship between the variables in </w:t>
      </w:r>
      <w:hyperlink r:id="rId11" w:history="1">
        <w:r w:rsidRPr="00C70715">
          <w:rPr>
            <w:rFonts w:ascii="Times New Roman" w:eastAsia="Times New Roman" w:hAnsi="Times New Roman" w:cs="Times New Roman"/>
            <w:color w:val="0000FF"/>
            <w:sz w:val="24"/>
            <w:szCs w:val="24"/>
            <w:u w:val="single"/>
          </w:rPr>
          <w:t>Figures 2, A, B, and C</w:t>
        </w:r>
      </w:hyperlink>
      <w:r w:rsidRPr="00C70715">
        <w:rPr>
          <w:rFonts w:ascii="Times New Roman" w:eastAsia="Times New Roman" w:hAnsi="Times New Roman" w:cs="Times New Roman"/>
          <w:sz w:val="24"/>
          <w:szCs w:val="24"/>
        </w:rPr>
        <w:t xml:space="preserve">?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2. What are the independent and dependent variables in </w:t>
      </w:r>
      <w:hyperlink r:id="rId12" w:history="1">
        <w:r w:rsidRPr="00C70715">
          <w:rPr>
            <w:rFonts w:ascii="Times New Roman" w:eastAsia="Times New Roman" w:hAnsi="Times New Roman" w:cs="Times New Roman"/>
            <w:color w:val="0000FF"/>
            <w:sz w:val="24"/>
            <w:szCs w:val="24"/>
            <w:u w:val="single"/>
          </w:rPr>
          <w:t>Figures 3, A, B, and C</w:t>
        </w:r>
      </w:hyperlink>
      <w:r w:rsidRPr="00C70715">
        <w:rPr>
          <w:rFonts w:ascii="Times New Roman" w:eastAsia="Times New Roman" w:hAnsi="Times New Roman" w:cs="Times New Roman"/>
          <w:sz w:val="24"/>
          <w:szCs w:val="24"/>
        </w:rPr>
        <w:t xml:space="preserve">? How would you describe the relationship between the variables in </w:t>
      </w:r>
      <w:hyperlink r:id="rId13" w:history="1">
        <w:r w:rsidRPr="00C70715">
          <w:rPr>
            <w:rFonts w:ascii="Times New Roman" w:eastAsia="Times New Roman" w:hAnsi="Times New Roman" w:cs="Times New Roman"/>
            <w:color w:val="0000FF"/>
            <w:sz w:val="24"/>
            <w:szCs w:val="24"/>
            <w:u w:val="single"/>
          </w:rPr>
          <w:t>Figures 3, A, B, and C</w:t>
        </w:r>
      </w:hyperlink>
      <w:r w:rsidRPr="00C70715">
        <w:rPr>
          <w:rFonts w:ascii="Times New Roman" w:eastAsia="Times New Roman" w:hAnsi="Times New Roman" w:cs="Times New Roman"/>
          <w:sz w:val="24"/>
          <w:szCs w:val="24"/>
        </w:rPr>
        <w:t xml:space="preserve">?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3. Was there a significant difference in the </w:t>
      </w:r>
      <w:r w:rsidRPr="00C70715">
        <w:rPr>
          <w:rFonts w:ascii="Times New Roman" w:eastAsia="Times New Roman" w:hAnsi="Times New Roman" w:cs="Times New Roman"/>
          <w:i/>
          <w:iCs/>
          <w:sz w:val="24"/>
          <w:szCs w:val="24"/>
        </w:rPr>
        <w:t>y</w:t>
      </w:r>
      <w:r w:rsidRPr="00C70715">
        <w:rPr>
          <w:rFonts w:ascii="Times New Roman" w:eastAsia="Times New Roman" w:hAnsi="Times New Roman" w:cs="Times New Roman"/>
          <w:sz w:val="24"/>
          <w:szCs w:val="24"/>
        </w:rPr>
        <w:t xml:space="preserve"> intercept for the lines of best fit in </w:t>
      </w:r>
      <w:hyperlink r:id="rId14" w:history="1">
        <w:r w:rsidRPr="00C70715">
          <w:rPr>
            <w:rFonts w:ascii="Times New Roman" w:eastAsia="Times New Roman" w:hAnsi="Times New Roman" w:cs="Times New Roman"/>
            <w:color w:val="0000FF"/>
            <w:sz w:val="24"/>
            <w:szCs w:val="24"/>
            <w:u w:val="single"/>
          </w:rPr>
          <w:t>Figure 2</w:t>
        </w:r>
      </w:hyperlink>
      <w:r w:rsidRPr="00C70715">
        <w:rPr>
          <w:rFonts w:ascii="Times New Roman" w:eastAsia="Times New Roman" w:hAnsi="Times New Roman" w:cs="Times New Roman"/>
          <w:sz w:val="24"/>
          <w:szCs w:val="24"/>
        </w:rPr>
        <w:t xml:space="preserve"> from the </w:t>
      </w:r>
      <w:r w:rsidRPr="00C70715">
        <w:rPr>
          <w:rFonts w:ascii="Times New Roman" w:eastAsia="Times New Roman" w:hAnsi="Times New Roman" w:cs="Times New Roman"/>
          <w:i/>
          <w:iCs/>
          <w:sz w:val="24"/>
          <w:szCs w:val="24"/>
        </w:rPr>
        <w:t>y</w:t>
      </w:r>
      <w:r w:rsidRPr="00C70715">
        <w:rPr>
          <w:rFonts w:ascii="Times New Roman" w:eastAsia="Times New Roman" w:hAnsi="Times New Roman" w:cs="Times New Roman"/>
          <w:sz w:val="24"/>
          <w:szCs w:val="24"/>
        </w:rPr>
        <w:t xml:space="preserve"> intercept for the lines of best fit in </w:t>
      </w:r>
      <w:hyperlink r:id="rId15" w:history="1">
        <w:r w:rsidRPr="00C70715">
          <w:rPr>
            <w:rFonts w:ascii="Times New Roman" w:eastAsia="Times New Roman" w:hAnsi="Times New Roman" w:cs="Times New Roman"/>
            <w:color w:val="0000FF"/>
            <w:sz w:val="24"/>
            <w:szCs w:val="24"/>
            <w:u w:val="single"/>
          </w:rPr>
          <w:t>Figure 3</w:t>
        </w:r>
      </w:hyperlink>
      <w:r w:rsidRPr="00C70715">
        <w:rPr>
          <w:rFonts w:ascii="Times New Roman" w:eastAsia="Times New Roman" w:hAnsi="Times New Roman" w:cs="Times New Roman"/>
          <w:sz w:val="24"/>
          <w:szCs w:val="24"/>
        </w:rPr>
        <w:t xml:space="preserve">? Provide a rationale for your answer.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4.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represents the predicted value of </w:t>
      </w:r>
      <w:r w:rsidRPr="00C70715">
        <w:rPr>
          <w:rFonts w:ascii="Times New Roman" w:eastAsia="Times New Roman" w:hAnsi="Times New Roman" w:cs="Times New Roman"/>
          <w:i/>
          <w:iCs/>
          <w:sz w:val="24"/>
          <w:szCs w:val="24"/>
        </w:rPr>
        <w:t>y</w:t>
      </w:r>
      <w:r w:rsidRPr="00C70715">
        <w:rPr>
          <w:rFonts w:ascii="Times New Roman" w:eastAsia="Times New Roman" w:hAnsi="Times New Roman" w:cs="Times New Roman"/>
          <w:sz w:val="24"/>
          <w:szCs w:val="24"/>
        </w:rPr>
        <w:t xml:space="preserve"> calculated using the equation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 </w:t>
      </w:r>
      <w:r w:rsidRPr="00C70715">
        <w:rPr>
          <w:rFonts w:ascii="Times New Roman" w:eastAsia="Times New Roman" w:hAnsi="Times New Roman" w:cs="Times New Roman"/>
          <w:i/>
          <w:iCs/>
          <w:sz w:val="24"/>
          <w:szCs w:val="24"/>
        </w:rPr>
        <w:t>a</w:t>
      </w:r>
      <w:r w:rsidRPr="00C70715">
        <w:rPr>
          <w:rFonts w:ascii="Times New Roman" w:eastAsia="Times New Roman" w:hAnsi="Times New Roman" w:cs="Times New Roman"/>
          <w:sz w:val="24"/>
          <w:szCs w:val="24"/>
        </w:rPr>
        <w:t xml:space="preserve"> + </w:t>
      </w:r>
      <w:r w:rsidRPr="00C70715">
        <w:rPr>
          <w:rFonts w:ascii="Times New Roman" w:eastAsia="Times New Roman" w:hAnsi="Times New Roman" w:cs="Times New Roman"/>
          <w:i/>
          <w:iCs/>
          <w:sz w:val="24"/>
          <w:szCs w:val="24"/>
        </w:rPr>
        <w:t>bx</w:t>
      </w:r>
      <w:r w:rsidRPr="00C70715">
        <w:rPr>
          <w:rFonts w:ascii="Times New Roman" w:eastAsia="Times New Roman" w:hAnsi="Times New Roman" w:cs="Times New Roman"/>
          <w:sz w:val="24"/>
          <w:szCs w:val="24"/>
        </w:rPr>
        <w:t xml:space="preserve">. In </w:t>
      </w:r>
      <w:hyperlink r:id="rId16" w:history="1">
        <w:r w:rsidRPr="00C70715">
          <w:rPr>
            <w:rFonts w:ascii="Times New Roman" w:eastAsia="Times New Roman" w:hAnsi="Times New Roman" w:cs="Times New Roman"/>
            <w:color w:val="0000FF"/>
            <w:sz w:val="24"/>
            <w:szCs w:val="24"/>
            <w:u w:val="single"/>
          </w:rPr>
          <w:t>Figure 2</w:t>
        </w:r>
      </w:hyperlink>
      <w:r w:rsidRPr="00C70715">
        <w:rPr>
          <w:rFonts w:ascii="Times New Roman" w:eastAsia="Times New Roman" w:hAnsi="Times New Roman" w:cs="Times New Roman"/>
          <w:sz w:val="24"/>
          <w:szCs w:val="24"/>
        </w:rPr>
        <w:t xml:space="preserve">, the formula for SBP is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 43.2 + 0.17</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Identify the </w:t>
      </w:r>
      <w:r w:rsidRPr="00C70715">
        <w:rPr>
          <w:rFonts w:ascii="Times New Roman" w:eastAsia="Times New Roman" w:hAnsi="Times New Roman" w:cs="Times New Roman"/>
          <w:i/>
          <w:iCs/>
          <w:sz w:val="24"/>
          <w:szCs w:val="24"/>
        </w:rPr>
        <w:t>y</w:t>
      </w:r>
      <w:r w:rsidRPr="00C70715">
        <w:rPr>
          <w:rFonts w:ascii="Times New Roman" w:eastAsia="Times New Roman" w:hAnsi="Times New Roman" w:cs="Times New Roman"/>
          <w:sz w:val="24"/>
          <w:szCs w:val="24"/>
        </w:rPr>
        <w:t xml:space="preserve"> intercept and the slope in this formula. What does </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represent in this formula?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5. In the legend beneath </w:t>
      </w:r>
      <w:hyperlink r:id="rId17" w:history="1">
        <w:r w:rsidRPr="00C70715">
          <w:rPr>
            <w:rFonts w:ascii="Times New Roman" w:eastAsia="Times New Roman" w:hAnsi="Times New Roman" w:cs="Times New Roman"/>
            <w:color w:val="0000FF"/>
            <w:sz w:val="24"/>
            <w:szCs w:val="24"/>
            <w:u w:val="single"/>
          </w:rPr>
          <w:t>Figure 2</w:t>
        </w:r>
      </w:hyperlink>
      <w:r w:rsidRPr="00C70715">
        <w:rPr>
          <w:rFonts w:ascii="Times New Roman" w:eastAsia="Times New Roman" w:hAnsi="Times New Roman" w:cs="Times New Roman"/>
          <w:sz w:val="24"/>
          <w:szCs w:val="24"/>
        </w:rPr>
        <w:t>, the authors give an equation indicating that systolic blood pressure is SBP = 43.2 + 0.17</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If the value of </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is postnatal age of 30 hours, what is the value for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or SBP for </w:t>
      </w:r>
      <w:proofErr w:type="gramStart"/>
      <w:r w:rsidRPr="00C70715">
        <w:rPr>
          <w:rFonts w:ascii="Times New Roman" w:eastAsia="Times New Roman" w:hAnsi="Times New Roman" w:cs="Times New Roman"/>
          <w:sz w:val="24"/>
          <w:szCs w:val="24"/>
        </w:rPr>
        <w:t>neonates</w:t>
      </w:r>
      <w:proofErr w:type="gramEnd"/>
      <w:r w:rsidRPr="00C70715">
        <w:rPr>
          <w:rFonts w:ascii="Times New Roman" w:eastAsia="Times New Roman" w:hAnsi="Times New Roman" w:cs="Times New Roman"/>
          <w:sz w:val="24"/>
          <w:szCs w:val="24"/>
        </w:rPr>
        <w:t xml:space="preserve"> ≤1,000 grams? Show your calculations.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6. In the legend beneath </w:t>
      </w:r>
      <w:hyperlink r:id="rId18" w:history="1">
        <w:r w:rsidRPr="00C70715">
          <w:rPr>
            <w:rFonts w:ascii="Times New Roman" w:eastAsia="Times New Roman" w:hAnsi="Times New Roman" w:cs="Times New Roman"/>
            <w:color w:val="0000FF"/>
            <w:sz w:val="24"/>
            <w:szCs w:val="24"/>
            <w:u w:val="single"/>
          </w:rPr>
          <w:t>Figure 2</w:t>
        </w:r>
      </w:hyperlink>
      <w:r w:rsidRPr="00C70715">
        <w:rPr>
          <w:rFonts w:ascii="Times New Roman" w:eastAsia="Times New Roman" w:hAnsi="Times New Roman" w:cs="Times New Roman"/>
          <w:sz w:val="24"/>
          <w:szCs w:val="24"/>
        </w:rPr>
        <w:t>, the authors give an equation indicating that systolic blood pressure is SBP = 50.3 + 0.12</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If the value of </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is postnatal age of 30 hours, what is the value for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or SBP for neonates 1,001–1,500 grams? Show your calculations.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7. Compare the SBP readings you found in Questions 5 and 6. Explain the difference in these two readings.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8. In the legend beneath </w:t>
      </w:r>
      <w:hyperlink r:id="rId19" w:history="1">
        <w:r w:rsidRPr="00C70715">
          <w:rPr>
            <w:rFonts w:ascii="Times New Roman" w:eastAsia="Times New Roman" w:hAnsi="Times New Roman" w:cs="Times New Roman"/>
            <w:color w:val="0000FF"/>
            <w:sz w:val="24"/>
            <w:szCs w:val="24"/>
            <w:u w:val="single"/>
          </w:rPr>
          <w:t>Figure 2</w:t>
        </w:r>
      </w:hyperlink>
      <w:r w:rsidRPr="00C70715">
        <w:rPr>
          <w:rFonts w:ascii="Times New Roman" w:eastAsia="Times New Roman" w:hAnsi="Times New Roman" w:cs="Times New Roman"/>
          <w:sz w:val="24"/>
          <w:szCs w:val="24"/>
        </w:rPr>
        <w:t>, the authors give an equation indicating that diastolic blood pressure is DBP = 25.8 + 0.13</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If the value of </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is postnatal age of 30 hours, what is the value for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for </w:t>
      </w:r>
      <w:proofErr w:type="gramStart"/>
      <w:r w:rsidRPr="00C70715">
        <w:rPr>
          <w:rFonts w:ascii="Times New Roman" w:eastAsia="Times New Roman" w:hAnsi="Times New Roman" w:cs="Times New Roman"/>
          <w:sz w:val="24"/>
          <w:szCs w:val="24"/>
        </w:rPr>
        <w:t>neonates</w:t>
      </w:r>
      <w:proofErr w:type="gramEnd"/>
      <w:r w:rsidRPr="00C70715">
        <w:rPr>
          <w:rFonts w:ascii="Times New Roman" w:eastAsia="Times New Roman" w:hAnsi="Times New Roman" w:cs="Times New Roman"/>
          <w:sz w:val="24"/>
          <w:szCs w:val="24"/>
        </w:rPr>
        <w:t xml:space="preserve"> ≤ 1,000 grams? Show your calculations.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9. In the legend beneath </w:t>
      </w:r>
      <w:hyperlink r:id="rId20" w:history="1">
        <w:r w:rsidRPr="00C70715">
          <w:rPr>
            <w:rFonts w:ascii="Times New Roman" w:eastAsia="Times New Roman" w:hAnsi="Times New Roman" w:cs="Times New Roman"/>
            <w:color w:val="0000FF"/>
            <w:sz w:val="24"/>
            <w:szCs w:val="24"/>
            <w:u w:val="single"/>
          </w:rPr>
          <w:t>Figure 3</w:t>
        </w:r>
      </w:hyperlink>
      <w:r w:rsidRPr="00C70715">
        <w:rPr>
          <w:rFonts w:ascii="Times New Roman" w:eastAsia="Times New Roman" w:hAnsi="Times New Roman" w:cs="Times New Roman"/>
          <w:sz w:val="24"/>
          <w:szCs w:val="24"/>
        </w:rPr>
        <w:t>, the authors give an equation indicating that diastolic blood pressure is DBP = 30.4 + 0.11</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If the value of </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is postnatal age of 30 hours, what is the value for </w:t>
      </w:r>
      <w:r w:rsidRPr="00C70715">
        <w:rPr>
          <w:rFonts w:ascii="Times New Roman" w:eastAsia="Times New Roman" w:hAnsi="Times New Roman" w:cs="Times New Roman"/>
          <w:i/>
          <w:iCs/>
          <w:sz w:val="24"/>
          <w:szCs w:val="24"/>
        </w:rPr>
        <w:t>Ŷ</w:t>
      </w:r>
      <w:r w:rsidRPr="00C70715">
        <w:rPr>
          <w:rFonts w:ascii="Times New Roman" w:eastAsia="Times New Roman" w:hAnsi="Times New Roman" w:cs="Times New Roman"/>
          <w:sz w:val="24"/>
          <w:szCs w:val="24"/>
        </w:rPr>
        <w:t xml:space="preserve"> for neonates 1,001–1,500 grams? Show your calculations. </w:t>
      </w:r>
    </w:p>
    <w:p w:rsid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70715" w:rsidRPr="00C70715" w:rsidRDefault="00C70715" w:rsidP="00C707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0715">
        <w:rPr>
          <w:rFonts w:ascii="Times New Roman" w:eastAsia="Times New Roman" w:hAnsi="Times New Roman" w:cs="Times New Roman"/>
          <w:sz w:val="24"/>
          <w:szCs w:val="24"/>
        </w:rPr>
        <w:t xml:space="preserve">10. In the legend beneath </w:t>
      </w:r>
      <w:hyperlink r:id="rId21" w:history="1">
        <w:r w:rsidRPr="00C70715">
          <w:rPr>
            <w:rFonts w:ascii="Times New Roman" w:eastAsia="Times New Roman" w:hAnsi="Times New Roman" w:cs="Times New Roman"/>
            <w:color w:val="0000FF"/>
            <w:sz w:val="24"/>
            <w:szCs w:val="24"/>
            <w:u w:val="single"/>
          </w:rPr>
          <w:t>Figure 3</w:t>
        </w:r>
      </w:hyperlink>
      <w:r w:rsidRPr="00C70715">
        <w:rPr>
          <w:rFonts w:ascii="Times New Roman" w:eastAsia="Times New Roman" w:hAnsi="Times New Roman" w:cs="Times New Roman"/>
          <w:sz w:val="24"/>
          <w:szCs w:val="24"/>
        </w:rPr>
        <w:t>, the authors give an equation indicating that diastolic blood pressure is DBP = 30.4 + 0.11</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How different is the DBP when the value of </w:t>
      </w:r>
      <w:r w:rsidRPr="00C70715">
        <w:rPr>
          <w:rFonts w:ascii="Times New Roman" w:eastAsia="Times New Roman" w:hAnsi="Times New Roman" w:cs="Times New Roman"/>
          <w:i/>
          <w:iCs/>
          <w:sz w:val="24"/>
          <w:szCs w:val="24"/>
        </w:rPr>
        <w:t>x</w:t>
      </w:r>
      <w:r w:rsidRPr="00C70715">
        <w:rPr>
          <w:rFonts w:ascii="Times New Roman" w:eastAsia="Times New Roman" w:hAnsi="Times New Roman" w:cs="Times New Roman"/>
          <w:sz w:val="24"/>
          <w:szCs w:val="24"/>
        </w:rPr>
        <w:t xml:space="preserve"> is postnatal age of 60 hours versus the 30 hours examined in Question 9? </w:t>
      </w:r>
    </w:p>
    <w:p w:rsidR="00B14244" w:rsidRPr="00C70715" w:rsidRDefault="00B14244">
      <w:pPr>
        <w:rPr>
          <w:sz w:val="24"/>
          <w:szCs w:val="24"/>
        </w:rPr>
      </w:pPr>
    </w:p>
    <w:sectPr w:rsidR="00B14244" w:rsidRPr="00C70715" w:rsidSect="00B14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879"/>
    <w:multiLevelType w:val="multilevel"/>
    <w:tmpl w:val="60E4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715"/>
    <w:rsid w:val="00B14244"/>
    <w:rsid w:val="00C70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44"/>
  </w:style>
  <w:style w:type="paragraph" w:styleId="Heading2">
    <w:name w:val="heading 2"/>
    <w:basedOn w:val="Normal"/>
    <w:link w:val="Heading2Char"/>
    <w:uiPriority w:val="9"/>
    <w:qFormat/>
    <w:rsid w:val="00C70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715"/>
    <w:rPr>
      <w:rFonts w:ascii="Times New Roman" w:eastAsia="Times New Roman" w:hAnsi="Times New Roman" w:cs="Times New Roman"/>
      <w:b/>
      <w:bCs/>
      <w:sz w:val="36"/>
      <w:szCs w:val="36"/>
    </w:rPr>
  </w:style>
  <w:style w:type="character" w:customStyle="1" w:styleId="label">
    <w:name w:val="label"/>
    <w:basedOn w:val="DefaultParagraphFont"/>
    <w:rsid w:val="00C70715"/>
  </w:style>
  <w:style w:type="character" w:customStyle="1" w:styleId="item">
    <w:name w:val="item"/>
    <w:basedOn w:val="DefaultParagraphFont"/>
    <w:rsid w:val="00C70715"/>
  </w:style>
  <w:style w:type="character" w:styleId="Hyperlink">
    <w:name w:val="Hyperlink"/>
    <w:basedOn w:val="DefaultParagraphFont"/>
    <w:uiPriority w:val="99"/>
    <w:semiHidden/>
    <w:unhideWhenUsed/>
    <w:rsid w:val="00C70715"/>
    <w:rPr>
      <w:color w:val="0000FF"/>
      <w:u w:val="single"/>
    </w:rPr>
  </w:style>
  <w:style w:type="paragraph" w:styleId="NormalWeb">
    <w:name w:val="Normal (Web)"/>
    <w:basedOn w:val="Normal"/>
    <w:uiPriority w:val="99"/>
    <w:semiHidden/>
    <w:unhideWhenUsed/>
    <w:rsid w:val="00C70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683525">
      <w:bodyDiv w:val="1"/>
      <w:marLeft w:val="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sChild>
            <w:div w:id="1205754854">
              <w:marLeft w:val="0"/>
              <w:marRight w:val="0"/>
              <w:marTop w:val="0"/>
              <w:marBottom w:val="0"/>
              <w:divBdr>
                <w:top w:val="none" w:sz="0" w:space="0" w:color="auto"/>
                <w:left w:val="none" w:sz="0" w:space="0" w:color="auto"/>
                <w:bottom w:val="none" w:sz="0" w:space="0" w:color="auto"/>
                <w:right w:val="none" w:sz="0" w:space="0" w:color="auto"/>
              </w:divBdr>
              <w:divsChild>
                <w:div w:id="853957620">
                  <w:marLeft w:val="0"/>
                  <w:marRight w:val="0"/>
                  <w:marTop w:val="0"/>
                  <w:marBottom w:val="0"/>
                  <w:divBdr>
                    <w:top w:val="none" w:sz="0" w:space="0" w:color="auto"/>
                    <w:left w:val="none" w:sz="0" w:space="0" w:color="auto"/>
                    <w:bottom w:val="none" w:sz="0" w:space="0" w:color="auto"/>
                    <w:right w:val="none" w:sz="0" w:space="0" w:color="auto"/>
                  </w:divBdr>
                  <w:divsChild>
                    <w:div w:id="1637490541">
                      <w:marLeft w:val="0"/>
                      <w:marRight w:val="0"/>
                      <w:marTop w:val="0"/>
                      <w:marBottom w:val="0"/>
                      <w:divBdr>
                        <w:top w:val="none" w:sz="0" w:space="0" w:color="auto"/>
                        <w:left w:val="none" w:sz="0" w:space="0" w:color="auto"/>
                        <w:bottom w:val="none" w:sz="0" w:space="0" w:color="auto"/>
                        <w:right w:val="none" w:sz="0" w:space="0" w:color="auto"/>
                      </w:divBdr>
                      <w:divsChild>
                        <w:div w:id="1887789556">
                          <w:marLeft w:val="0"/>
                          <w:marRight w:val="0"/>
                          <w:marTop w:val="0"/>
                          <w:marBottom w:val="0"/>
                          <w:divBdr>
                            <w:top w:val="none" w:sz="0" w:space="0" w:color="auto"/>
                            <w:left w:val="none" w:sz="0" w:space="0" w:color="auto"/>
                            <w:bottom w:val="none" w:sz="0" w:space="0" w:color="auto"/>
                            <w:right w:val="none" w:sz="0" w:space="0" w:color="auto"/>
                          </w:divBdr>
                          <w:divsChild>
                            <w:div w:id="1991473086">
                              <w:marLeft w:val="0"/>
                              <w:marRight w:val="0"/>
                              <w:marTop w:val="0"/>
                              <w:marBottom w:val="0"/>
                              <w:divBdr>
                                <w:top w:val="none" w:sz="0" w:space="0" w:color="auto"/>
                                <w:left w:val="none" w:sz="0" w:space="0" w:color="auto"/>
                                <w:bottom w:val="none" w:sz="0" w:space="0" w:color="auto"/>
                                <w:right w:val="none" w:sz="0" w:space="0" w:color="auto"/>
                              </w:divBdr>
                              <w:divsChild>
                                <w:div w:id="602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95393">
      <w:bodyDiv w:val="1"/>
      <w:marLeft w:val="0"/>
      <w:marRight w:val="0"/>
      <w:marTop w:val="0"/>
      <w:marBottom w:val="0"/>
      <w:divBdr>
        <w:top w:val="none" w:sz="0" w:space="0" w:color="auto"/>
        <w:left w:val="none" w:sz="0" w:space="0" w:color="auto"/>
        <w:bottom w:val="none" w:sz="0" w:space="0" w:color="auto"/>
        <w:right w:val="none" w:sz="0" w:space="0" w:color="auto"/>
      </w:divBdr>
      <w:divsChild>
        <w:div w:id="1656448291">
          <w:marLeft w:val="0"/>
          <w:marRight w:val="0"/>
          <w:marTop w:val="0"/>
          <w:marBottom w:val="0"/>
          <w:divBdr>
            <w:top w:val="none" w:sz="0" w:space="0" w:color="auto"/>
            <w:left w:val="none" w:sz="0" w:space="0" w:color="auto"/>
            <w:bottom w:val="none" w:sz="0" w:space="0" w:color="auto"/>
            <w:right w:val="none" w:sz="0" w:space="0" w:color="auto"/>
          </w:divBdr>
          <w:divsChild>
            <w:div w:id="685330967">
              <w:marLeft w:val="0"/>
              <w:marRight w:val="0"/>
              <w:marTop w:val="0"/>
              <w:marBottom w:val="0"/>
              <w:divBdr>
                <w:top w:val="none" w:sz="0" w:space="0" w:color="auto"/>
                <w:left w:val="none" w:sz="0" w:space="0" w:color="auto"/>
                <w:bottom w:val="none" w:sz="0" w:space="0" w:color="auto"/>
                <w:right w:val="none" w:sz="0" w:space="0" w:color="auto"/>
              </w:divBdr>
              <w:divsChild>
                <w:div w:id="330643311">
                  <w:marLeft w:val="0"/>
                  <w:marRight w:val="0"/>
                  <w:marTop w:val="0"/>
                  <w:marBottom w:val="0"/>
                  <w:divBdr>
                    <w:top w:val="none" w:sz="0" w:space="0" w:color="auto"/>
                    <w:left w:val="none" w:sz="0" w:space="0" w:color="auto"/>
                    <w:bottom w:val="none" w:sz="0" w:space="0" w:color="auto"/>
                    <w:right w:val="none" w:sz="0" w:space="0" w:color="auto"/>
                  </w:divBdr>
                  <w:divsChild>
                    <w:div w:id="827477094">
                      <w:marLeft w:val="0"/>
                      <w:marRight w:val="0"/>
                      <w:marTop w:val="0"/>
                      <w:marBottom w:val="0"/>
                      <w:divBdr>
                        <w:top w:val="none" w:sz="0" w:space="0" w:color="auto"/>
                        <w:left w:val="none" w:sz="0" w:space="0" w:color="auto"/>
                        <w:bottom w:val="none" w:sz="0" w:space="0" w:color="auto"/>
                        <w:right w:val="none" w:sz="0" w:space="0" w:color="auto"/>
                      </w:divBdr>
                      <w:divsChild>
                        <w:div w:id="1116949594">
                          <w:marLeft w:val="0"/>
                          <w:marRight w:val="0"/>
                          <w:marTop w:val="0"/>
                          <w:marBottom w:val="0"/>
                          <w:divBdr>
                            <w:top w:val="none" w:sz="0" w:space="0" w:color="auto"/>
                            <w:left w:val="none" w:sz="0" w:space="0" w:color="auto"/>
                            <w:bottom w:val="none" w:sz="0" w:space="0" w:color="auto"/>
                            <w:right w:val="none" w:sz="0" w:space="0" w:color="auto"/>
                          </w:divBdr>
                          <w:divsChild>
                            <w:div w:id="1999114833">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2043895680">
                                      <w:marLeft w:val="0"/>
                                      <w:marRight w:val="0"/>
                                      <w:marTop w:val="0"/>
                                      <w:marBottom w:val="0"/>
                                      <w:divBdr>
                                        <w:top w:val="none" w:sz="0" w:space="0" w:color="auto"/>
                                        <w:left w:val="none" w:sz="0" w:space="0" w:color="auto"/>
                                        <w:bottom w:val="none" w:sz="0" w:space="0" w:color="auto"/>
                                        <w:right w:val="none" w:sz="0" w:space="0" w:color="auto"/>
                                      </w:divBdr>
                                    </w:div>
                                    <w:div w:id="1716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674230">
      <w:bodyDiv w:val="1"/>
      <w:marLeft w:val="0"/>
      <w:marRight w:val="0"/>
      <w:marTop w:val="0"/>
      <w:marBottom w:val="0"/>
      <w:divBdr>
        <w:top w:val="none" w:sz="0" w:space="0" w:color="auto"/>
        <w:left w:val="none" w:sz="0" w:space="0" w:color="auto"/>
        <w:bottom w:val="none" w:sz="0" w:space="0" w:color="auto"/>
        <w:right w:val="none" w:sz="0" w:space="0" w:color="auto"/>
      </w:divBdr>
      <w:divsChild>
        <w:div w:id="1885410186">
          <w:marLeft w:val="0"/>
          <w:marRight w:val="0"/>
          <w:marTop w:val="0"/>
          <w:marBottom w:val="0"/>
          <w:divBdr>
            <w:top w:val="none" w:sz="0" w:space="0" w:color="auto"/>
            <w:left w:val="none" w:sz="0" w:space="0" w:color="auto"/>
            <w:bottom w:val="none" w:sz="0" w:space="0" w:color="auto"/>
            <w:right w:val="none" w:sz="0" w:space="0" w:color="auto"/>
          </w:divBdr>
          <w:divsChild>
            <w:div w:id="2111583108">
              <w:marLeft w:val="0"/>
              <w:marRight w:val="0"/>
              <w:marTop w:val="0"/>
              <w:marBottom w:val="0"/>
              <w:divBdr>
                <w:top w:val="none" w:sz="0" w:space="0" w:color="auto"/>
                <w:left w:val="none" w:sz="0" w:space="0" w:color="auto"/>
                <w:bottom w:val="none" w:sz="0" w:space="0" w:color="auto"/>
                <w:right w:val="none" w:sz="0" w:space="0" w:color="auto"/>
              </w:divBdr>
              <w:divsChild>
                <w:div w:id="1440373102">
                  <w:marLeft w:val="0"/>
                  <w:marRight w:val="0"/>
                  <w:marTop w:val="0"/>
                  <w:marBottom w:val="0"/>
                  <w:divBdr>
                    <w:top w:val="none" w:sz="0" w:space="0" w:color="auto"/>
                    <w:left w:val="none" w:sz="0" w:space="0" w:color="auto"/>
                    <w:bottom w:val="none" w:sz="0" w:space="0" w:color="auto"/>
                    <w:right w:val="none" w:sz="0" w:space="0" w:color="auto"/>
                  </w:divBdr>
                  <w:divsChild>
                    <w:div w:id="1438285528">
                      <w:marLeft w:val="0"/>
                      <w:marRight w:val="0"/>
                      <w:marTop w:val="0"/>
                      <w:marBottom w:val="0"/>
                      <w:divBdr>
                        <w:top w:val="none" w:sz="0" w:space="0" w:color="auto"/>
                        <w:left w:val="none" w:sz="0" w:space="0" w:color="auto"/>
                        <w:bottom w:val="none" w:sz="0" w:space="0" w:color="auto"/>
                        <w:right w:val="none" w:sz="0" w:space="0" w:color="auto"/>
                      </w:divBdr>
                      <w:divsChild>
                        <w:div w:id="1175875440">
                          <w:marLeft w:val="0"/>
                          <w:marRight w:val="0"/>
                          <w:marTop w:val="0"/>
                          <w:marBottom w:val="0"/>
                          <w:divBdr>
                            <w:top w:val="none" w:sz="0" w:space="0" w:color="auto"/>
                            <w:left w:val="none" w:sz="0" w:space="0" w:color="auto"/>
                            <w:bottom w:val="none" w:sz="0" w:space="0" w:color="auto"/>
                            <w:right w:val="none" w:sz="0" w:space="0" w:color="auto"/>
                          </w:divBdr>
                          <w:divsChild>
                            <w:div w:id="1814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8761">
      <w:bodyDiv w:val="1"/>
      <w:marLeft w:val="0"/>
      <w:marRight w:val="0"/>
      <w:marTop w:val="0"/>
      <w:marBottom w:val="0"/>
      <w:divBdr>
        <w:top w:val="none" w:sz="0" w:space="0" w:color="auto"/>
        <w:left w:val="none" w:sz="0" w:space="0" w:color="auto"/>
        <w:bottom w:val="none" w:sz="0" w:space="0" w:color="auto"/>
        <w:right w:val="none" w:sz="0" w:space="0" w:color="auto"/>
      </w:divBdr>
      <w:divsChild>
        <w:div w:id="1189828530">
          <w:marLeft w:val="0"/>
          <w:marRight w:val="0"/>
          <w:marTop w:val="0"/>
          <w:marBottom w:val="0"/>
          <w:divBdr>
            <w:top w:val="none" w:sz="0" w:space="0" w:color="auto"/>
            <w:left w:val="none" w:sz="0" w:space="0" w:color="auto"/>
            <w:bottom w:val="none" w:sz="0" w:space="0" w:color="auto"/>
            <w:right w:val="none" w:sz="0" w:space="0" w:color="auto"/>
          </w:divBdr>
          <w:divsChild>
            <w:div w:id="1792436533">
              <w:marLeft w:val="0"/>
              <w:marRight w:val="0"/>
              <w:marTop w:val="0"/>
              <w:marBottom w:val="0"/>
              <w:divBdr>
                <w:top w:val="none" w:sz="0" w:space="0" w:color="auto"/>
                <w:left w:val="none" w:sz="0" w:space="0" w:color="auto"/>
                <w:bottom w:val="none" w:sz="0" w:space="0" w:color="auto"/>
                <w:right w:val="none" w:sz="0" w:space="0" w:color="auto"/>
              </w:divBdr>
              <w:divsChild>
                <w:div w:id="603615559">
                  <w:marLeft w:val="0"/>
                  <w:marRight w:val="0"/>
                  <w:marTop w:val="0"/>
                  <w:marBottom w:val="0"/>
                  <w:divBdr>
                    <w:top w:val="none" w:sz="0" w:space="0" w:color="auto"/>
                    <w:left w:val="none" w:sz="0" w:space="0" w:color="auto"/>
                    <w:bottom w:val="none" w:sz="0" w:space="0" w:color="auto"/>
                    <w:right w:val="none" w:sz="0" w:space="0" w:color="auto"/>
                  </w:divBdr>
                  <w:divsChild>
                    <w:div w:id="1296526851">
                      <w:marLeft w:val="0"/>
                      <w:marRight w:val="0"/>
                      <w:marTop w:val="0"/>
                      <w:marBottom w:val="0"/>
                      <w:divBdr>
                        <w:top w:val="none" w:sz="0" w:space="0" w:color="auto"/>
                        <w:left w:val="none" w:sz="0" w:space="0" w:color="auto"/>
                        <w:bottom w:val="none" w:sz="0" w:space="0" w:color="auto"/>
                        <w:right w:val="none" w:sz="0" w:space="0" w:color="auto"/>
                      </w:divBdr>
                      <w:divsChild>
                        <w:div w:id="1417092380">
                          <w:marLeft w:val="0"/>
                          <w:marRight w:val="0"/>
                          <w:marTop w:val="0"/>
                          <w:marBottom w:val="0"/>
                          <w:divBdr>
                            <w:top w:val="none" w:sz="0" w:space="0" w:color="auto"/>
                            <w:left w:val="none" w:sz="0" w:space="0" w:color="auto"/>
                            <w:bottom w:val="none" w:sz="0" w:space="0" w:color="auto"/>
                            <w:right w:val="none" w:sz="0" w:space="0" w:color="auto"/>
                          </w:divBdr>
                          <w:divsChild>
                            <w:div w:id="431779279">
                              <w:marLeft w:val="0"/>
                              <w:marRight w:val="0"/>
                              <w:marTop w:val="0"/>
                              <w:marBottom w:val="0"/>
                              <w:divBdr>
                                <w:top w:val="none" w:sz="0" w:space="0" w:color="auto"/>
                                <w:left w:val="none" w:sz="0" w:space="0" w:color="auto"/>
                                <w:bottom w:val="none" w:sz="0" w:space="0" w:color="auto"/>
                                <w:right w:val="none" w:sz="0" w:space="0" w:color="auto"/>
                              </w:divBdr>
                              <w:divsChild>
                                <w:div w:id="501286893">
                                  <w:marLeft w:val="0"/>
                                  <w:marRight w:val="0"/>
                                  <w:marTop w:val="0"/>
                                  <w:marBottom w:val="0"/>
                                  <w:divBdr>
                                    <w:top w:val="none" w:sz="0" w:space="0" w:color="auto"/>
                                    <w:left w:val="none" w:sz="0" w:space="0" w:color="auto"/>
                                    <w:bottom w:val="none" w:sz="0" w:space="0" w:color="auto"/>
                                    <w:right w:val="none" w:sz="0" w:space="0" w:color="auto"/>
                                  </w:divBdr>
                                  <w:divsChild>
                                    <w:div w:id="1809933847">
                                      <w:marLeft w:val="0"/>
                                      <w:marRight w:val="0"/>
                                      <w:marTop w:val="0"/>
                                      <w:marBottom w:val="0"/>
                                      <w:divBdr>
                                        <w:top w:val="none" w:sz="0" w:space="0" w:color="auto"/>
                                        <w:left w:val="none" w:sz="0" w:space="0" w:color="auto"/>
                                        <w:bottom w:val="none" w:sz="0" w:space="0" w:color="auto"/>
                                        <w:right w:val="none" w:sz="0" w:space="0" w:color="auto"/>
                                      </w:divBdr>
                                      <w:divsChild>
                                        <w:div w:id="984121081">
                                          <w:marLeft w:val="0"/>
                                          <w:marRight w:val="0"/>
                                          <w:marTop w:val="0"/>
                                          <w:marBottom w:val="0"/>
                                          <w:divBdr>
                                            <w:top w:val="none" w:sz="0" w:space="0" w:color="auto"/>
                                            <w:left w:val="none" w:sz="0" w:space="0" w:color="auto"/>
                                            <w:bottom w:val="none" w:sz="0" w:space="0" w:color="auto"/>
                                            <w:right w:val="none" w:sz="0" w:space="0" w:color="auto"/>
                                          </w:divBdr>
                                        </w:div>
                                        <w:div w:id="1765495119">
                                          <w:marLeft w:val="0"/>
                                          <w:marRight w:val="0"/>
                                          <w:marTop w:val="0"/>
                                          <w:marBottom w:val="0"/>
                                          <w:divBdr>
                                            <w:top w:val="none" w:sz="0" w:space="0" w:color="auto"/>
                                            <w:left w:val="none" w:sz="0" w:space="0" w:color="auto"/>
                                            <w:bottom w:val="none" w:sz="0" w:space="0" w:color="auto"/>
                                            <w:right w:val="none" w:sz="0" w:space="0" w:color="auto"/>
                                          </w:divBdr>
                                          <w:divsChild>
                                            <w:div w:id="12142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nline.vitalsource.com/books/978-1-4160-0226-0/content/id/B9781416002260500340_f4" TargetMode="External"/><Relationship Id="rId18" Type="http://schemas.openxmlformats.org/officeDocument/2006/relationships/hyperlink" Target="http://online.vitalsource.com/books/978-1-4160-0226-0/content/id/B9781416002260500340_f3" TargetMode="External"/><Relationship Id="rId3" Type="http://schemas.openxmlformats.org/officeDocument/2006/relationships/settings" Target="settings.xml"/><Relationship Id="rId21" Type="http://schemas.openxmlformats.org/officeDocument/2006/relationships/hyperlink" Target="http://online.vitalsource.com/books/978-1-4160-0226-0/content/id/B9781416002260500340_f4" TargetMode="External"/><Relationship Id="rId7" Type="http://schemas.openxmlformats.org/officeDocument/2006/relationships/hyperlink" Target="http://online.vitalsource.com/books/978-1-4160-0226-0/content/id/B9781416002260500340_f4" TargetMode="External"/><Relationship Id="rId12" Type="http://schemas.openxmlformats.org/officeDocument/2006/relationships/hyperlink" Target="http://online.vitalsource.com/books/978-1-4160-0226-0/content/id/B9781416002260500340_f4" TargetMode="External"/><Relationship Id="rId17" Type="http://schemas.openxmlformats.org/officeDocument/2006/relationships/hyperlink" Target="http://online.vitalsource.com/books/978-1-4160-0226-0/content/id/B9781416002260500340_f3" TargetMode="External"/><Relationship Id="rId2" Type="http://schemas.openxmlformats.org/officeDocument/2006/relationships/styles" Target="styles.xml"/><Relationship Id="rId16" Type="http://schemas.openxmlformats.org/officeDocument/2006/relationships/hyperlink" Target="http://online.vitalsource.com/books/978-1-4160-0226-0/content/id/B9781416002260500340_f3" TargetMode="External"/><Relationship Id="rId20" Type="http://schemas.openxmlformats.org/officeDocument/2006/relationships/hyperlink" Target="http://online.vitalsource.com/books/978-1-4160-0226-0/content/id/B9781416002260500340_f4" TargetMode="External"/><Relationship Id="rId1" Type="http://schemas.openxmlformats.org/officeDocument/2006/relationships/numbering" Target="numbering.xml"/><Relationship Id="rId6" Type="http://schemas.openxmlformats.org/officeDocument/2006/relationships/hyperlink" Target="http://online.vitalsource.com/books/978-1-4160-0226-0/content/id/B9781416002260500340_f3" TargetMode="External"/><Relationship Id="rId11" Type="http://schemas.openxmlformats.org/officeDocument/2006/relationships/hyperlink" Target="http://online.vitalsource.com/books/978-1-4160-0226-0/content/id/B9781416002260500340_f3" TargetMode="External"/><Relationship Id="rId5" Type="http://schemas.openxmlformats.org/officeDocument/2006/relationships/image" Target="media/image1.jpeg"/><Relationship Id="rId15" Type="http://schemas.openxmlformats.org/officeDocument/2006/relationships/hyperlink" Target="http://online.vitalsource.com/books/978-1-4160-0226-0/content/id/B9781416002260500340_f4" TargetMode="External"/><Relationship Id="rId23" Type="http://schemas.openxmlformats.org/officeDocument/2006/relationships/theme" Target="theme/theme1.xml"/><Relationship Id="rId10" Type="http://schemas.openxmlformats.org/officeDocument/2006/relationships/hyperlink" Target="http://online.vitalsource.com/books/978-1-4160-0226-0/content/id/B9781416002260500340_f3" TargetMode="External"/><Relationship Id="rId19" Type="http://schemas.openxmlformats.org/officeDocument/2006/relationships/hyperlink" Target="http://online.vitalsource.com/books/978-1-4160-0226-0/content/id/B9781416002260500340_f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online.vitalsource.com/books/978-1-4160-0226-0/content/id/B9781416002260500340_f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1090</Words>
  <Characters>6218</Characters>
  <Application>Microsoft Office Word</Application>
  <DocSecurity>0</DocSecurity>
  <Lines>51</Lines>
  <Paragraphs>14</Paragraphs>
  <ScaleCrop>false</ScaleCrop>
  <Company>NYS OMH</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 Employee</dc:creator>
  <cp:keywords/>
  <dc:description/>
  <cp:lastModifiedBy>NYS Employee</cp:lastModifiedBy>
  <cp:revision>1</cp:revision>
  <dcterms:created xsi:type="dcterms:W3CDTF">2012-09-23T12:40:00Z</dcterms:created>
  <dcterms:modified xsi:type="dcterms:W3CDTF">2012-09-23T12:48:00Z</dcterms:modified>
</cp:coreProperties>
</file>