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DD" w:rsidRPr="00110DDD" w:rsidRDefault="00110DDD" w:rsidP="00110DDD">
      <w:pPr>
        <w:spacing w:before="100" w:beforeAutospacing="1" w:after="100" w:afterAutospacing="1"/>
        <w:rPr>
          <w:rFonts w:ascii="Times" w:hAnsi="Times" w:cs="Times New Roman"/>
          <w:sz w:val="20"/>
          <w:szCs w:val="20"/>
        </w:rPr>
      </w:pPr>
      <w:r w:rsidRPr="00110DDD">
        <w:rPr>
          <w:rFonts w:ascii="Verdana" w:hAnsi="Verdana" w:cs="Times New Roman"/>
          <w:b/>
          <w:bCs/>
          <w:color w:val="0000FF"/>
          <w:sz w:val="36"/>
          <w:szCs w:val="36"/>
        </w:rPr>
        <w:t>Exploring nonverbal communication</w:t>
      </w:r>
    </w:p>
    <w:p w:rsidR="00110DDD" w:rsidRPr="00110DDD" w:rsidRDefault="00110DDD" w:rsidP="00110DDD">
      <w:pPr>
        <w:spacing w:before="100" w:beforeAutospacing="1" w:after="100" w:afterAutospacing="1"/>
        <w:rPr>
          <w:rFonts w:ascii="Times" w:hAnsi="Times" w:cs="Times New Roman"/>
          <w:sz w:val="20"/>
          <w:szCs w:val="20"/>
        </w:rPr>
      </w:pPr>
      <w:r w:rsidRPr="00110DDD">
        <w:rPr>
          <w:rFonts w:ascii="Verdana" w:hAnsi="Verdana" w:cs="Times New Roman"/>
          <w:sz w:val="20"/>
          <w:szCs w:val="20"/>
        </w:rPr>
        <w:t>When someone speaks to us, they communicate through more than their words.  Their nonverbal communication-- bodily actions and vocal qualities-- accompany the message and studies suggest we get more information from their nonverbal responses than we do from their message.  Let’s examine some background information about nonverbal communication and the characteristics of nonverbal communication before quickly reviewing the different types of nonverbal communication and ending with the functions of nonverbal communication and how to better utilize your nonverbal communication.</w:t>
      </w:r>
    </w:p>
    <w:p w:rsidR="00110DDD" w:rsidRPr="00110DDD" w:rsidRDefault="00110DDD" w:rsidP="00110DDD">
      <w:pPr>
        <w:spacing w:before="100" w:beforeAutospacing="1" w:after="100" w:afterAutospacing="1"/>
        <w:rPr>
          <w:rFonts w:ascii="Times" w:hAnsi="Times" w:cs="Times New Roman"/>
          <w:sz w:val="20"/>
          <w:szCs w:val="20"/>
        </w:rPr>
      </w:pPr>
      <w:r w:rsidRPr="00110DDD">
        <w:rPr>
          <w:rFonts w:ascii="Verdana" w:hAnsi="Verdana" w:cs="Times New Roman"/>
          <w:b/>
          <w:bCs/>
          <w:sz w:val="20"/>
          <w:szCs w:val="20"/>
        </w:rPr>
        <w:t xml:space="preserve">First, some useful background on nonverbal communication </w:t>
      </w:r>
    </w:p>
    <w:p w:rsidR="00110DDD" w:rsidRPr="00110DDD" w:rsidRDefault="00110DDD" w:rsidP="00110DDD">
      <w:pPr>
        <w:spacing w:before="100" w:beforeAutospacing="1" w:after="100" w:afterAutospacing="1"/>
        <w:rPr>
          <w:rFonts w:ascii="Times" w:hAnsi="Times" w:cs="Times New Roman"/>
          <w:sz w:val="20"/>
          <w:szCs w:val="20"/>
        </w:rPr>
      </w:pPr>
      <w:r w:rsidRPr="00110DDD">
        <w:rPr>
          <w:rFonts w:ascii="Verdana" w:hAnsi="Verdana" w:cs="Times New Roman"/>
          <w:sz w:val="20"/>
          <w:szCs w:val="20"/>
        </w:rPr>
        <w:t xml:space="preserve">The COMM textbook definition of nonverbal communication is </w:t>
      </w:r>
      <w:proofErr w:type="gramStart"/>
      <w:r w:rsidRPr="00110DDD">
        <w:rPr>
          <w:rFonts w:ascii="Verdana" w:hAnsi="Verdana" w:cs="Times New Roman"/>
          <w:sz w:val="20"/>
          <w:szCs w:val="20"/>
        </w:rPr>
        <w:t>more narrow</w:t>
      </w:r>
      <w:proofErr w:type="gramEnd"/>
      <w:r w:rsidRPr="00110DDD">
        <w:rPr>
          <w:rFonts w:ascii="Verdana" w:hAnsi="Verdana" w:cs="Times New Roman"/>
          <w:sz w:val="20"/>
          <w:szCs w:val="20"/>
        </w:rPr>
        <w:t xml:space="preserve"> than many scholars would suggest.  Typically we would define nonverbal communication </w:t>
      </w:r>
      <w:proofErr w:type="gramStart"/>
      <w:r w:rsidRPr="00110DDD">
        <w:rPr>
          <w:rFonts w:ascii="Verdana" w:hAnsi="Verdana" w:cs="Times New Roman"/>
          <w:sz w:val="20"/>
          <w:szCs w:val="20"/>
        </w:rPr>
        <w:t>as  any</w:t>
      </w:r>
      <w:proofErr w:type="gramEnd"/>
      <w:r w:rsidRPr="00110DDD">
        <w:rPr>
          <w:rFonts w:ascii="Verdana" w:hAnsi="Verdana" w:cs="Times New Roman"/>
          <w:sz w:val="20"/>
          <w:szCs w:val="20"/>
        </w:rPr>
        <w:t xml:space="preserve"> information, or influence, we communicate without using words.  We communicate nonverbally when we are present, not just when we speak.  </w:t>
      </w:r>
      <w:proofErr w:type="gramStart"/>
      <w:r w:rsidRPr="00110DDD">
        <w:rPr>
          <w:rFonts w:ascii="Verdana" w:hAnsi="Verdana" w:cs="Times New Roman"/>
          <w:sz w:val="20"/>
          <w:szCs w:val="20"/>
        </w:rPr>
        <w:t>About  60</w:t>
      </w:r>
      <w:proofErr w:type="gramEnd"/>
      <w:r w:rsidRPr="00110DDD">
        <w:rPr>
          <w:rFonts w:ascii="Verdana" w:hAnsi="Verdana" w:cs="Times New Roman"/>
          <w:sz w:val="20"/>
          <w:szCs w:val="20"/>
        </w:rPr>
        <w:t xml:space="preserve">% of the </w:t>
      </w:r>
      <w:r w:rsidRPr="00110DDD">
        <w:rPr>
          <w:rFonts w:ascii="Verdana" w:hAnsi="Verdana" w:cs="Times New Roman"/>
          <w:b/>
          <w:bCs/>
          <w:sz w:val="20"/>
          <w:szCs w:val="20"/>
        </w:rPr>
        <w:t>social meaning</w:t>
      </w:r>
      <w:r w:rsidRPr="00110DDD">
        <w:rPr>
          <w:rFonts w:ascii="Verdana" w:hAnsi="Verdana" w:cs="Times New Roman"/>
          <w:sz w:val="20"/>
          <w:szCs w:val="20"/>
        </w:rPr>
        <w:t xml:space="preserve"> of a conversation, however, is created nonverbally and about 90% of a person's </w:t>
      </w:r>
      <w:r w:rsidRPr="00110DDD">
        <w:rPr>
          <w:rFonts w:ascii="Verdana" w:hAnsi="Verdana" w:cs="Times New Roman"/>
          <w:b/>
          <w:bCs/>
          <w:sz w:val="20"/>
          <w:szCs w:val="20"/>
        </w:rPr>
        <w:t xml:space="preserve">feelings </w:t>
      </w:r>
      <w:r w:rsidRPr="00110DDD">
        <w:rPr>
          <w:rFonts w:ascii="Verdana" w:hAnsi="Verdana" w:cs="Times New Roman"/>
          <w:sz w:val="20"/>
          <w:szCs w:val="20"/>
        </w:rPr>
        <w:t xml:space="preserve">or </w:t>
      </w:r>
      <w:r w:rsidRPr="00110DDD">
        <w:rPr>
          <w:rFonts w:ascii="Verdana" w:hAnsi="Verdana" w:cs="Times New Roman"/>
          <w:b/>
          <w:bCs/>
          <w:sz w:val="20"/>
          <w:szCs w:val="20"/>
        </w:rPr>
        <w:t>attitude</w:t>
      </w:r>
      <w:r w:rsidRPr="00110DDD">
        <w:rPr>
          <w:rFonts w:ascii="Verdana" w:hAnsi="Verdana" w:cs="Times New Roman"/>
          <w:sz w:val="20"/>
          <w:szCs w:val="20"/>
        </w:rPr>
        <w:t xml:space="preserve"> is communicated nonverbally.  For example, Sally is slouching in her chair and unenthusiastic about every idea for going out.  After a couple of rejected ideas, you probably ask Sally what is wrong.  Nonverbal communication is communication about communication—it is </w:t>
      </w:r>
      <w:r w:rsidRPr="00110DDD">
        <w:rPr>
          <w:rFonts w:ascii="Verdana" w:hAnsi="Verdana" w:cs="Times New Roman"/>
          <w:b/>
          <w:bCs/>
          <w:sz w:val="20"/>
          <w:szCs w:val="20"/>
        </w:rPr>
        <w:t>metacommunication</w:t>
      </w:r>
      <w:r w:rsidRPr="00110DDD">
        <w:rPr>
          <w:rFonts w:ascii="Verdana" w:hAnsi="Verdana" w:cs="Times New Roman"/>
          <w:sz w:val="20"/>
          <w:szCs w:val="20"/>
        </w:rPr>
        <w:t>- that interacts with the verbal message.  For example if someone tells you your paper was the best the person ever read but doesn’t look you in the eye, what would you conclude about the person’s attitude toward your paper?  Usually if the nonverbal and verbal messages contradict, we tend to believe the nonverbal meaning.</w:t>
      </w:r>
    </w:p>
    <w:p w:rsidR="00110DDD" w:rsidRPr="00110DDD" w:rsidRDefault="00110DDD" w:rsidP="00110DDD">
      <w:pPr>
        <w:spacing w:before="100" w:beforeAutospacing="1" w:after="100" w:afterAutospacing="1"/>
        <w:rPr>
          <w:rFonts w:ascii="Times" w:hAnsi="Times" w:cs="Times New Roman"/>
          <w:sz w:val="20"/>
          <w:szCs w:val="20"/>
        </w:rPr>
      </w:pPr>
      <w:r w:rsidRPr="00110DDD">
        <w:rPr>
          <w:rFonts w:ascii="Verdana" w:hAnsi="Verdana" w:cs="Times New Roman"/>
          <w:b/>
          <w:bCs/>
          <w:sz w:val="20"/>
          <w:szCs w:val="20"/>
        </w:rPr>
        <w:t>What are the major characteristics of nonverbal communication?</w:t>
      </w:r>
      <w:r w:rsidRPr="00110DDD">
        <w:rPr>
          <w:rFonts w:ascii="Verdana" w:hAnsi="Verdana" w:cs="Times New Roman"/>
          <w:sz w:val="20"/>
          <w:szCs w:val="20"/>
        </w:rPr>
        <w:br/>
      </w:r>
      <w:r w:rsidRPr="00110DDD">
        <w:rPr>
          <w:rFonts w:ascii="Verdana" w:hAnsi="Verdana" w:cs="Times New Roman"/>
          <w:sz w:val="20"/>
          <w:szCs w:val="20"/>
        </w:rPr>
        <w:br/>
        <w:t>Nonverbal communication is:</w:t>
      </w:r>
    </w:p>
    <w:tbl>
      <w:tblPr>
        <w:tblW w:w="11085" w:type="dxa"/>
        <w:tblCellSpacing w:w="15" w:type="dxa"/>
        <w:tblCellMar>
          <w:top w:w="15" w:type="dxa"/>
          <w:left w:w="15" w:type="dxa"/>
          <w:bottom w:w="15" w:type="dxa"/>
          <w:right w:w="15" w:type="dxa"/>
        </w:tblCellMar>
        <w:tblLook w:val="04A0" w:firstRow="1" w:lastRow="0" w:firstColumn="1" w:lastColumn="0" w:noHBand="0" w:noVBand="1"/>
      </w:tblPr>
      <w:tblGrid>
        <w:gridCol w:w="10480"/>
        <w:gridCol w:w="605"/>
      </w:tblGrid>
      <w:tr w:rsidR="00110DDD" w:rsidRPr="00110DDD" w:rsidTr="00110DDD">
        <w:trPr>
          <w:tblCellSpacing w:w="15" w:type="dxa"/>
        </w:trPr>
        <w:tc>
          <w:tcPr>
            <w:tcW w:w="0" w:type="auto"/>
            <w:vAlign w:val="center"/>
            <w:hideMark/>
          </w:tcPr>
          <w:p w:rsidR="00110DDD" w:rsidRPr="00110DDD" w:rsidRDefault="00110DDD" w:rsidP="00110DDD">
            <w:pPr>
              <w:spacing w:before="100" w:beforeAutospacing="1" w:after="100" w:afterAutospacing="1"/>
              <w:rPr>
                <w:rFonts w:ascii="Times" w:hAnsi="Times" w:cs="Times New Roman"/>
                <w:sz w:val="20"/>
                <w:szCs w:val="20"/>
              </w:rPr>
            </w:pPr>
            <w:r w:rsidRPr="00110DDD">
              <w:rPr>
                <w:rFonts w:ascii="Times" w:hAnsi="Times" w:cs="Times New Roman"/>
                <w:shd w:val="clear" w:color="auto" w:fill="FFFF00"/>
              </w:rPr>
              <w:t>1.</w:t>
            </w:r>
            <w:r w:rsidRPr="00110DDD">
              <w:rPr>
                <w:rFonts w:ascii="Times" w:hAnsi="Times" w:cs="Times New Roman"/>
                <w:sz w:val="20"/>
                <w:szCs w:val="20"/>
                <w:shd w:val="clear" w:color="auto" w:fill="FFFF00"/>
              </w:rPr>
              <w:t>  Tied to the situation</w:t>
            </w:r>
            <w:r w:rsidRPr="00110DDD">
              <w:rPr>
                <w:rFonts w:ascii="Times" w:hAnsi="Times" w:cs="Times New Roman"/>
                <w:sz w:val="20"/>
                <w:szCs w:val="20"/>
              </w:rPr>
              <w:t>—</w:t>
            </w:r>
            <w:r w:rsidRPr="00110DDD">
              <w:rPr>
                <w:rFonts w:ascii="Times" w:hAnsi="Times" w:cs="Times New Roman"/>
              </w:rPr>
              <w:t>nonverbals</w:t>
            </w:r>
            <w:r w:rsidRPr="00110DDD">
              <w:rPr>
                <w:rFonts w:ascii="Times" w:hAnsi="Times" w:cs="Times New Roman"/>
                <w:sz w:val="20"/>
                <w:szCs w:val="20"/>
              </w:rPr>
              <w:t xml:space="preserve"> mean different things in different situations.  For example, you might slurp the last of your milk shake and friends at a fast-food joint after a movie would take that as a sign that you are satisfied with the evening but in a more formal setting that would be perceived as just rude. </w:t>
            </w:r>
          </w:p>
          <w:p w:rsidR="00110DDD" w:rsidRPr="00110DDD" w:rsidRDefault="00110DDD" w:rsidP="00110DDD">
            <w:pPr>
              <w:spacing w:before="100" w:beforeAutospacing="1" w:after="100" w:afterAutospacing="1"/>
              <w:rPr>
                <w:rFonts w:ascii="Times" w:hAnsi="Times" w:cs="Times New Roman"/>
                <w:sz w:val="20"/>
                <w:szCs w:val="20"/>
              </w:rPr>
            </w:pPr>
            <w:r w:rsidRPr="00110DDD">
              <w:rPr>
                <w:rFonts w:ascii="Times" w:hAnsi="Times" w:cs="Times New Roman"/>
                <w:shd w:val="clear" w:color="auto" w:fill="FFFF00"/>
              </w:rPr>
              <w:t>2.</w:t>
            </w:r>
            <w:r w:rsidRPr="00110DDD">
              <w:rPr>
                <w:rFonts w:ascii="Times" w:hAnsi="Times" w:cs="Times New Roman"/>
                <w:sz w:val="20"/>
                <w:szCs w:val="20"/>
              </w:rPr>
              <w:t xml:space="preserve">  </w:t>
            </w:r>
            <w:r w:rsidRPr="00110DDD">
              <w:rPr>
                <w:rFonts w:ascii="Times" w:hAnsi="Times" w:cs="Times New Roman"/>
                <w:sz w:val="20"/>
                <w:szCs w:val="20"/>
                <w:shd w:val="clear" w:color="auto" w:fill="FFFF00"/>
              </w:rPr>
              <w:t>Culturally based</w:t>
            </w:r>
            <w:r w:rsidRPr="00110DDD">
              <w:rPr>
                <w:rFonts w:ascii="Times" w:hAnsi="Times" w:cs="Times New Roman"/>
                <w:sz w:val="20"/>
                <w:szCs w:val="20"/>
              </w:rPr>
              <w:t xml:space="preserve">—nonverbal </w:t>
            </w:r>
            <w:proofErr w:type="gramStart"/>
            <w:r w:rsidRPr="00110DDD">
              <w:rPr>
                <w:rFonts w:ascii="Times" w:hAnsi="Times" w:cs="Times New Roman"/>
                <w:sz w:val="20"/>
                <w:szCs w:val="20"/>
              </w:rPr>
              <w:t>have  different</w:t>
            </w:r>
            <w:proofErr w:type="gramEnd"/>
            <w:r w:rsidRPr="00110DDD">
              <w:rPr>
                <w:rFonts w:ascii="Times" w:hAnsi="Times" w:cs="Times New Roman"/>
                <w:sz w:val="20"/>
                <w:szCs w:val="20"/>
              </w:rPr>
              <w:t xml:space="preserve"> meanings in different cultures.  For example, the traditional two fingers spread peace sign displayed palm-in got George Bush senior in trouble in Australia in </w:t>
            </w:r>
            <w:proofErr w:type="gramStart"/>
            <w:r w:rsidRPr="00110DDD">
              <w:rPr>
                <w:rFonts w:ascii="Times" w:hAnsi="Times" w:cs="Times New Roman"/>
                <w:sz w:val="20"/>
                <w:szCs w:val="20"/>
              </w:rPr>
              <w:t>the  early</w:t>
            </w:r>
            <w:proofErr w:type="gramEnd"/>
            <w:r w:rsidRPr="00110DDD">
              <w:rPr>
                <w:rFonts w:ascii="Times" w:hAnsi="Times" w:cs="Times New Roman"/>
                <w:sz w:val="20"/>
                <w:szCs w:val="20"/>
              </w:rPr>
              <w:t xml:space="preserve"> 1990s.  Why?  It’s </w:t>
            </w:r>
            <w:proofErr w:type="gramStart"/>
            <w:r w:rsidRPr="00110DDD">
              <w:rPr>
                <w:rFonts w:ascii="Times" w:hAnsi="Times" w:cs="Times New Roman"/>
                <w:sz w:val="20"/>
                <w:szCs w:val="20"/>
              </w:rPr>
              <w:t>like</w:t>
            </w:r>
            <w:proofErr w:type="gramEnd"/>
            <w:r w:rsidRPr="00110DDD">
              <w:rPr>
                <w:rFonts w:ascii="Times" w:hAnsi="Times" w:cs="Times New Roman"/>
                <w:sz w:val="20"/>
                <w:szCs w:val="20"/>
              </w:rPr>
              <w:t xml:space="preserve"> “giving someone the finger” in the United States.  The same gesture deliberately displayed in Scotland, cause two “football” players to be thrown out of the league. </w:t>
            </w:r>
            <w:r w:rsidRPr="00110DDD">
              <w:rPr>
                <w:rFonts w:ascii="Times" w:hAnsi="Times" w:cs="Times New Roman"/>
                <w:sz w:val="20"/>
                <w:szCs w:val="20"/>
              </w:rPr>
              <w:br/>
              <w:t> </w:t>
            </w:r>
          </w:p>
        </w:tc>
        <w:tc>
          <w:tcPr>
            <w:tcW w:w="0" w:type="auto"/>
            <w:vAlign w:val="center"/>
            <w:hideMark/>
          </w:tcPr>
          <w:p w:rsidR="00110DDD" w:rsidRPr="00110DDD" w:rsidRDefault="00110DDD" w:rsidP="00110DDD">
            <w:pPr>
              <w:rPr>
                <w:rFonts w:ascii="Times" w:eastAsia="Times New Roman" w:hAnsi="Times" w:cs="Times New Roman"/>
                <w:sz w:val="20"/>
                <w:szCs w:val="20"/>
              </w:rPr>
            </w:pPr>
            <w:r w:rsidRPr="00110DDD">
              <w:rPr>
                <w:rFonts w:ascii="Times" w:eastAsia="Times New Roman" w:hAnsi="Times" w:cs="Times New Roman"/>
                <w:sz w:val="20"/>
                <w:szCs w:val="20"/>
              </w:rPr>
              <w:t> </w:t>
            </w:r>
            <w:r>
              <w:rPr>
                <w:rFonts w:ascii="Times" w:eastAsia="Times New Roman" w:hAnsi="Times" w:cs="Times New Roman"/>
                <w:noProof/>
                <w:sz w:val="20"/>
                <w:szCs w:val="20"/>
              </w:rPr>
              <mc:AlternateContent>
                <mc:Choice Requires="wps">
                  <w:drawing>
                    <wp:inline distT="0" distB="0" distL="0" distR="0">
                      <wp:extent cx="304800" cy="304800"/>
                      <wp:effectExtent l="0" t="0" r="0" b="0"/>
                      <wp:docPr id="1" name="AutoShape 1" descr="icture of McGregor and Ferguson, two Scottish football play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icture of McGregor and Ferguson, two Scottish football play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" filled="f" stroked="f">
                      <o:lock v:ext="edit" aspectratio="t"/>
                      <w10:anchorlock/>
                    </v:rect>
                  </w:pict>
                </mc:Fallback>
              </mc:AlternateContent>
            </w:r>
          </w:p>
        </w:tc>
      </w:tr>
    </w:tbl>
    <w:p w:rsidR="00110DDD" w:rsidRPr="00110DDD" w:rsidRDefault="00110DDD" w:rsidP="00110DDD">
      <w:pPr>
        <w:spacing w:before="100" w:beforeAutospacing="1" w:after="100" w:afterAutospacing="1"/>
        <w:rPr>
          <w:rFonts w:ascii="Times" w:hAnsi="Times" w:cs="Times New Roman"/>
          <w:sz w:val="20"/>
          <w:szCs w:val="20"/>
        </w:rPr>
      </w:pPr>
      <w:r w:rsidRPr="00110DDD">
        <w:rPr>
          <w:rFonts w:ascii="Verdana" w:hAnsi="Verdana" w:cs="Times New Roman"/>
          <w:sz w:val="20"/>
          <w:szCs w:val="20"/>
          <w:shd w:val="clear" w:color="auto" w:fill="FFFF00"/>
        </w:rPr>
        <w:t>3.</w:t>
      </w:r>
      <w:r w:rsidRPr="00110DDD">
        <w:rPr>
          <w:rFonts w:ascii="Verdana" w:hAnsi="Verdana" w:cs="Times New Roman"/>
          <w:sz w:val="20"/>
          <w:szCs w:val="20"/>
        </w:rPr>
        <w:t>   </w:t>
      </w:r>
      <w:r w:rsidRPr="00110DDD">
        <w:rPr>
          <w:rFonts w:ascii="Verdana" w:hAnsi="Verdana" w:cs="Times New Roman"/>
          <w:sz w:val="20"/>
          <w:szCs w:val="20"/>
          <w:shd w:val="clear" w:color="auto" w:fill="FFFF00"/>
        </w:rPr>
        <w:t>Ambiguous</w:t>
      </w:r>
      <w:r w:rsidRPr="00110DDD">
        <w:rPr>
          <w:rFonts w:ascii="Verdana" w:hAnsi="Verdana" w:cs="Times New Roman"/>
          <w:sz w:val="20"/>
          <w:szCs w:val="20"/>
        </w:rPr>
        <w:t>—a behavior can have many different meanings.  Does a friend wrinkle their forehead when you are having a serious conversation because she disagrees with you or because she is thinking? Were the two football players intending to be disrespectful?</w:t>
      </w:r>
    </w:p>
    <w:p w:rsidR="00110DDD" w:rsidRPr="00110DDD" w:rsidRDefault="00110DDD" w:rsidP="00110DDD">
      <w:pPr>
        <w:spacing w:before="100" w:beforeAutospacing="1" w:after="100" w:afterAutospacing="1"/>
        <w:rPr>
          <w:rFonts w:ascii="Times" w:hAnsi="Times" w:cs="Times New Roman"/>
          <w:sz w:val="20"/>
          <w:szCs w:val="20"/>
        </w:rPr>
      </w:pPr>
      <w:r w:rsidRPr="00110DDD">
        <w:rPr>
          <w:rFonts w:ascii="Verdana" w:hAnsi="Verdana" w:cs="Times New Roman"/>
          <w:sz w:val="20"/>
          <w:szCs w:val="20"/>
          <w:shd w:val="clear" w:color="auto" w:fill="FFFF00"/>
        </w:rPr>
        <w:t>4.  Continuous</w:t>
      </w:r>
      <w:r w:rsidRPr="00110DDD">
        <w:rPr>
          <w:rFonts w:ascii="Verdana" w:hAnsi="Verdana" w:cs="Times New Roman"/>
          <w:sz w:val="20"/>
          <w:szCs w:val="20"/>
        </w:rPr>
        <w:t xml:space="preserve">—you are never off stage when it comes to nonverbal communication.  We will interpret your nonverbals even if they are not meant to convey information. </w:t>
      </w:r>
    </w:p>
    <w:p w:rsidR="00110DDD" w:rsidRPr="00110DDD" w:rsidRDefault="00110DDD" w:rsidP="00110DDD">
      <w:pPr>
        <w:spacing w:before="100" w:beforeAutospacing="1" w:after="100" w:afterAutospacing="1"/>
        <w:rPr>
          <w:rFonts w:ascii="Times" w:hAnsi="Times" w:cs="Times New Roman"/>
          <w:sz w:val="20"/>
          <w:szCs w:val="20"/>
        </w:rPr>
      </w:pPr>
      <w:r w:rsidRPr="00110DDD">
        <w:rPr>
          <w:rFonts w:ascii="Verdana" w:hAnsi="Verdana" w:cs="Times New Roman"/>
          <w:sz w:val="20"/>
          <w:szCs w:val="20"/>
          <w:shd w:val="clear" w:color="auto" w:fill="FFFF00"/>
        </w:rPr>
        <w:lastRenderedPageBreak/>
        <w:t>5.  Multi-channeled</w:t>
      </w:r>
      <w:r w:rsidRPr="00110DDD">
        <w:rPr>
          <w:rFonts w:ascii="Verdana" w:hAnsi="Verdana" w:cs="Times New Roman"/>
          <w:sz w:val="20"/>
          <w:szCs w:val="20"/>
        </w:rPr>
        <w:t xml:space="preserve">—you communication nonverbally on more than one channel at a time.  For example you may smile when you are happy to see someone but your voice may not match that smile or you may be slouching in a chair.  These contradictory </w:t>
      </w:r>
      <w:proofErr w:type="gramStart"/>
      <w:r w:rsidRPr="00110DDD">
        <w:rPr>
          <w:rFonts w:ascii="Verdana" w:hAnsi="Verdana" w:cs="Times New Roman"/>
          <w:sz w:val="20"/>
          <w:szCs w:val="20"/>
        </w:rPr>
        <w:t>message</w:t>
      </w:r>
      <w:proofErr w:type="gramEnd"/>
      <w:r w:rsidRPr="00110DDD">
        <w:rPr>
          <w:rFonts w:ascii="Verdana" w:hAnsi="Verdana" w:cs="Times New Roman"/>
          <w:sz w:val="20"/>
          <w:szCs w:val="20"/>
        </w:rPr>
        <w:t xml:space="preserve"> are tough for people to interpret. </w:t>
      </w:r>
    </w:p>
    <w:p w:rsidR="00110DDD" w:rsidRPr="00110DDD" w:rsidRDefault="00110DDD" w:rsidP="00110DDD">
      <w:pPr>
        <w:spacing w:before="100" w:beforeAutospacing="1" w:after="100" w:afterAutospacing="1"/>
        <w:rPr>
          <w:rFonts w:ascii="Times" w:hAnsi="Times" w:cs="Times New Roman"/>
          <w:sz w:val="20"/>
          <w:szCs w:val="20"/>
        </w:rPr>
      </w:pPr>
      <w:r w:rsidRPr="00110DDD">
        <w:rPr>
          <w:rFonts w:ascii="Verdana" w:hAnsi="Verdana" w:cs="Times New Roman"/>
          <w:sz w:val="20"/>
          <w:szCs w:val="20"/>
          <w:shd w:val="clear" w:color="auto" w:fill="FFFF00"/>
        </w:rPr>
        <w:t>6.  Rule-guided</w:t>
      </w:r>
      <w:r w:rsidRPr="00110DDD">
        <w:rPr>
          <w:rFonts w:ascii="Verdana" w:hAnsi="Verdana" w:cs="Times New Roman"/>
          <w:sz w:val="20"/>
          <w:szCs w:val="20"/>
        </w:rPr>
        <w:t xml:space="preserve">—within cultures there are rules for what’s appropriate and inappropriate.  For example, Walter Mondale was speaking to the Japanese in the mid 1970s and got upset because everyone closed </w:t>
      </w:r>
      <w:proofErr w:type="gramStart"/>
      <w:r w:rsidRPr="00110DDD">
        <w:rPr>
          <w:rFonts w:ascii="Verdana" w:hAnsi="Verdana" w:cs="Times New Roman"/>
          <w:sz w:val="20"/>
          <w:szCs w:val="20"/>
        </w:rPr>
        <w:t>their</w:t>
      </w:r>
      <w:proofErr w:type="gramEnd"/>
      <w:r w:rsidRPr="00110DDD">
        <w:rPr>
          <w:rFonts w:ascii="Verdana" w:hAnsi="Verdana" w:cs="Times New Roman"/>
          <w:sz w:val="20"/>
          <w:szCs w:val="20"/>
        </w:rPr>
        <w:t xml:space="preserve"> eyes.  In Japan, people close their eyes when listening to a speaker to shut out all the distractions and really focus on the message.  Can you think of some rules about giving and listening to speeches in the United States? </w:t>
      </w:r>
    </w:p>
    <w:p w:rsidR="00110DDD" w:rsidRPr="00110DDD" w:rsidRDefault="00110DDD" w:rsidP="00110DDD">
      <w:pPr>
        <w:spacing w:before="100" w:beforeAutospacing="1" w:after="100" w:afterAutospacing="1"/>
        <w:rPr>
          <w:rFonts w:ascii="Times" w:hAnsi="Times" w:cs="Times New Roman"/>
          <w:sz w:val="20"/>
          <w:szCs w:val="20"/>
        </w:rPr>
      </w:pPr>
      <w:r w:rsidRPr="00110DDD">
        <w:rPr>
          <w:rFonts w:ascii="Verdana" w:hAnsi="Verdana" w:cs="Times New Roman"/>
          <w:b/>
          <w:bCs/>
          <w:sz w:val="20"/>
          <w:szCs w:val="20"/>
        </w:rPr>
        <w:t>What are the types of nonverbal communication?</w:t>
      </w:r>
    </w:p>
    <w:p w:rsidR="00110DDD" w:rsidRPr="00110DDD" w:rsidRDefault="00110DDD" w:rsidP="00110DDD">
      <w:pPr>
        <w:spacing w:before="100" w:beforeAutospacing="1" w:after="100" w:afterAutospacing="1"/>
        <w:rPr>
          <w:rFonts w:ascii="Times" w:hAnsi="Times" w:cs="Times New Roman"/>
          <w:sz w:val="20"/>
          <w:szCs w:val="20"/>
        </w:rPr>
      </w:pPr>
      <w:r w:rsidRPr="00110DDD">
        <w:rPr>
          <w:rFonts w:ascii="Verdana" w:hAnsi="Verdana" w:cs="Times New Roman"/>
          <w:sz w:val="20"/>
          <w:szCs w:val="20"/>
        </w:rPr>
        <w:t>The book covers this in depth, so here is a quick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110DDD" w:rsidRPr="00110DDD" w:rsidTr="00110DDD">
        <w:trPr>
          <w:tblCellSpacing w:w="15" w:type="dxa"/>
        </w:trPr>
        <w:tc>
          <w:tcPr>
            <w:tcW w:w="0" w:type="auto"/>
            <w:shd w:val="clear" w:color="auto" w:fill="FFFF80"/>
            <w:vAlign w:val="center"/>
            <w:hideMark/>
          </w:tcPr>
          <w:p w:rsidR="00110DDD" w:rsidRPr="00110DDD" w:rsidRDefault="00110DDD" w:rsidP="00110DDD">
            <w:pPr>
              <w:rPr>
                <w:rFonts w:ascii="Times" w:eastAsia="Times New Roman" w:hAnsi="Times" w:cs="Times New Roman"/>
                <w:sz w:val="20"/>
                <w:szCs w:val="20"/>
              </w:rPr>
            </w:pPr>
            <w:r w:rsidRPr="00110DDD">
              <w:rPr>
                <w:rFonts w:ascii="Times" w:eastAsia="Times New Roman" w:hAnsi="Times" w:cs="Times New Roman"/>
                <w:sz w:val="20"/>
                <w:szCs w:val="20"/>
              </w:rPr>
              <w:t xml:space="preserve">  </w:t>
            </w:r>
          </w:p>
          <w:p w:rsidR="00110DDD" w:rsidRPr="00110DDD" w:rsidRDefault="00110DDD" w:rsidP="00110DDD">
            <w:pPr>
              <w:numPr>
                <w:ilvl w:val="0"/>
                <w:numId w:val="1"/>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b/>
                <w:bCs/>
                <w:sz w:val="20"/>
                <w:szCs w:val="20"/>
              </w:rPr>
              <w:t>Silence</w:t>
            </w:r>
            <w:r w:rsidRPr="00110DDD">
              <w:rPr>
                <w:rFonts w:ascii="Verdana" w:eastAsia="Times New Roman" w:hAnsi="Verdana" w:cs="Times New Roman"/>
                <w:sz w:val="20"/>
                <w:szCs w:val="20"/>
              </w:rPr>
              <w:t xml:space="preserve">—not communicating verbally can mean a variety of things from “I’m angry with you” to “I don’t understand.” </w:t>
            </w:r>
          </w:p>
          <w:p w:rsidR="00110DDD" w:rsidRPr="00110DDD" w:rsidRDefault="00110DDD" w:rsidP="00110DDD">
            <w:pPr>
              <w:numPr>
                <w:ilvl w:val="0"/>
                <w:numId w:val="1"/>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b/>
                <w:bCs/>
                <w:sz w:val="20"/>
                <w:szCs w:val="20"/>
              </w:rPr>
              <w:t>Paralanguage</w:t>
            </w:r>
            <w:r w:rsidRPr="00110DDD">
              <w:rPr>
                <w:rFonts w:ascii="Verdana" w:eastAsia="Times New Roman" w:hAnsi="Verdana" w:cs="Times New Roman"/>
                <w:sz w:val="20"/>
                <w:szCs w:val="20"/>
              </w:rPr>
              <w:t xml:space="preserve">- rate, pitch, volume, vocalized pauses like “uhm,” intonation, and </w:t>
            </w:r>
            <w:proofErr w:type="gramStart"/>
            <w:r w:rsidRPr="00110DDD">
              <w:rPr>
                <w:rFonts w:ascii="Verdana" w:eastAsia="Times New Roman" w:hAnsi="Verdana" w:cs="Times New Roman"/>
                <w:sz w:val="20"/>
                <w:szCs w:val="20"/>
              </w:rPr>
              <w:t>quality of the voice are</w:t>
            </w:r>
            <w:proofErr w:type="gramEnd"/>
            <w:r w:rsidRPr="00110DDD">
              <w:rPr>
                <w:rFonts w:ascii="Verdana" w:eastAsia="Times New Roman" w:hAnsi="Verdana" w:cs="Times New Roman"/>
                <w:sz w:val="20"/>
                <w:szCs w:val="20"/>
              </w:rPr>
              <w:t xml:space="preserve"> mined for meaning. </w:t>
            </w:r>
          </w:p>
          <w:p w:rsidR="00110DDD" w:rsidRPr="00110DDD" w:rsidRDefault="00110DDD" w:rsidP="00110DDD">
            <w:pPr>
              <w:numPr>
                <w:ilvl w:val="0"/>
                <w:numId w:val="1"/>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b/>
                <w:bCs/>
                <w:sz w:val="20"/>
                <w:szCs w:val="20"/>
              </w:rPr>
              <w:t xml:space="preserve">Kinesics </w:t>
            </w:r>
            <w:r w:rsidRPr="00110DDD">
              <w:rPr>
                <w:rFonts w:ascii="Verdana" w:eastAsia="Times New Roman" w:hAnsi="Verdana" w:cs="Times New Roman"/>
                <w:sz w:val="20"/>
                <w:szCs w:val="20"/>
              </w:rPr>
              <w:t xml:space="preserve">-body language (gestures, posture, facial expression, eye behavior) </w:t>
            </w:r>
            <w:proofErr w:type="gramStart"/>
            <w:r w:rsidRPr="00110DDD">
              <w:rPr>
                <w:rFonts w:ascii="Verdana" w:eastAsia="Times New Roman" w:hAnsi="Verdana" w:cs="Times New Roman"/>
                <w:sz w:val="20"/>
                <w:szCs w:val="20"/>
              </w:rPr>
              <w:t>are</w:t>
            </w:r>
            <w:proofErr w:type="gramEnd"/>
            <w:r w:rsidRPr="00110DDD">
              <w:rPr>
                <w:rFonts w:ascii="Verdana" w:eastAsia="Times New Roman" w:hAnsi="Verdana" w:cs="Times New Roman"/>
                <w:sz w:val="20"/>
                <w:szCs w:val="20"/>
              </w:rPr>
              <w:t xml:space="preserve"> commonly attended to in communication.</w:t>
            </w:r>
          </w:p>
          <w:p w:rsidR="00110DDD" w:rsidRPr="00110DDD" w:rsidRDefault="00110DDD" w:rsidP="00110DDD">
            <w:pPr>
              <w:numPr>
                <w:ilvl w:val="0"/>
                <w:numId w:val="1"/>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b/>
                <w:bCs/>
                <w:sz w:val="20"/>
                <w:szCs w:val="20"/>
              </w:rPr>
              <w:t>Object Language</w:t>
            </w:r>
            <w:r w:rsidRPr="00110DDD">
              <w:rPr>
                <w:rFonts w:ascii="Verdana" w:eastAsia="Times New Roman" w:hAnsi="Verdana" w:cs="Times New Roman"/>
                <w:sz w:val="20"/>
                <w:szCs w:val="20"/>
              </w:rPr>
              <w:t xml:space="preserve">-- your clothing, make-up, jewelry, </w:t>
            </w:r>
            <w:proofErr w:type="gramStart"/>
            <w:r w:rsidRPr="00110DDD">
              <w:rPr>
                <w:rFonts w:ascii="Verdana" w:eastAsia="Times New Roman" w:hAnsi="Verdana" w:cs="Times New Roman"/>
                <w:sz w:val="20"/>
                <w:szCs w:val="20"/>
              </w:rPr>
              <w:t>hair-style</w:t>
            </w:r>
            <w:proofErr w:type="gramEnd"/>
            <w:r w:rsidRPr="00110DDD">
              <w:rPr>
                <w:rFonts w:ascii="Verdana" w:eastAsia="Times New Roman" w:hAnsi="Verdana" w:cs="Times New Roman"/>
                <w:sz w:val="20"/>
                <w:szCs w:val="20"/>
              </w:rPr>
              <w:t xml:space="preserve"> (called accessories in the text) tell us who you are.  A cartoon once pictured a heavily tattooed and pierced young man complaining about being unable to find a job.  Those of us who are a little older got the humor better than the teen’s peers.  Appearance matters and he was communicating his “alternative” views very clearly to other generations.</w:t>
            </w:r>
          </w:p>
          <w:p w:rsidR="00110DDD" w:rsidRPr="00110DDD" w:rsidRDefault="00110DDD" w:rsidP="00110DDD">
            <w:pPr>
              <w:numPr>
                <w:ilvl w:val="0"/>
                <w:numId w:val="1"/>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b/>
                <w:bCs/>
                <w:sz w:val="20"/>
                <w:szCs w:val="20"/>
              </w:rPr>
              <w:t>Haptics</w:t>
            </w:r>
            <w:r w:rsidRPr="00110DDD">
              <w:rPr>
                <w:rFonts w:ascii="Verdana" w:eastAsia="Times New Roman" w:hAnsi="Verdana" w:cs="Times New Roman"/>
                <w:sz w:val="20"/>
                <w:szCs w:val="20"/>
              </w:rPr>
              <w:t xml:space="preserve">- study of touch.  Who gets to touch whom?  Who touches more? </w:t>
            </w:r>
          </w:p>
          <w:p w:rsidR="00110DDD" w:rsidRPr="00110DDD" w:rsidRDefault="00110DDD" w:rsidP="00110DDD">
            <w:pPr>
              <w:numPr>
                <w:ilvl w:val="0"/>
                <w:numId w:val="1"/>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b/>
                <w:bCs/>
                <w:sz w:val="20"/>
                <w:szCs w:val="20"/>
              </w:rPr>
              <w:t>Time</w:t>
            </w:r>
            <w:proofErr w:type="gramStart"/>
            <w:r w:rsidRPr="00110DDD">
              <w:rPr>
                <w:rFonts w:ascii="Verdana" w:eastAsia="Times New Roman" w:hAnsi="Verdana" w:cs="Times New Roman"/>
                <w:b/>
                <w:bCs/>
                <w:sz w:val="20"/>
                <w:szCs w:val="20"/>
              </w:rPr>
              <w:t>-</w:t>
            </w:r>
            <w:r w:rsidRPr="00110DDD">
              <w:rPr>
                <w:rFonts w:ascii="Verdana" w:eastAsia="Times New Roman" w:hAnsi="Verdana" w:cs="Times New Roman"/>
                <w:sz w:val="20"/>
                <w:szCs w:val="20"/>
              </w:rPr>
              <w:t xml:space="preserve">  are</w:t>
            </w:r>
            <w:proofErr w:type="gramEnd"/>
            <w:r w:rsidRPr="00110DDD">
              <w:rPr>
                <w:rFonts w:ascii="Verdana" w:eastAsia="Times New Roman" w:hAnsi="Verdana" w:cs="Times New Roman"/>
                <w:sz w:val="20"/>
                <w:szCs w:val="20"/>
              </w:rPr>
              <w:t xml:space="preserve"> you late or early to appointments?  Cultures use time very differently.  Americans are very “punctual” and will be at an appointment (usually) on time because of our monochronic orientation but people from other countries may not make the appointment because they see people as more important and time as flexible and fluid (polychromic orientation). </w:t>
            </w:r>
          </w:p>
          <w:p w:rsidR="00110DDD" w:rsidRPr="00110DDD" w:rsidRDefault="00110DDD" w:rsidP="00110DDD">
            <w:pPr>
              <w:numPr>
                <w:ilvl w:val="0"/>
                <w:numId w:val="1"/>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b/>
                <w:bCs/>
                <w:sz w:val="20"/>
                <w:szCs w:val="20"/>
              </w:rPr>
              <w:t>Proxemics</w:t>
            </w:r>
            <w:r w:rsidRPr="00110DDD">
              <w:rPr>
                <w:rFonts w:ascii="Verdana" w:eastAsia="Times New Roman" w:hAnsi="Verdana" w:cs="Times New Roman"/>
                <w:sz w:val="20"/>
                <w:szCs w:val="20"/>
              </w:rPr>
              <w:t xml:space="preserve">—study of space and distance.  This is another one that is highly cultural.  People in many cultures are comfortable communicating with another at what American’s would call the “intimate distance.”  When cultures meet you can literally watch Americans back across the room step by step to get some space. </w:t>
            </w:r>
          </w:p>
          <w:p w:rsidR="00110DDD" w:rsidRPr="00110DDD" w:rsidRDefault="00110DDD" w:rsidP="00110DDD">
            <w:pPr>
              <w:numPr>
                <w:ilvl w:val="0"/>
                <w:numId w:val="1"/>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b/>
                <w:bCs/>
                <w:sz w:val="20"/>
                <w:szCs w:val="20"/>
              </w:rPr>
              <w:t>Territoriality—</w:t>
            </w:r>
            <w:r w:rsidRPr="00110DDD">
              <w:rPr>
                <w:rFonts w:ascii="Verdana" w:eastAsia="Times New Roman" w:hAnsi="Verdana" w:cs="Times New Roman"/>
                <w:sz w:val="20"/>
                <w:szCs w:val="20"/>
              </w:rPr>
              <w:t>when you have a meeting do you have a favorite seat?  Do you mark off your space with your books in a class? </w:t>
            </w:r>
          </w:p>
        </w:tc>
      </w:tr>
    </w:tbl>
    <w:p w:rsidR="00110DDD" w:rsidRPr="00110DDD" w:rsidRDefault="00110DDD" w:rsidP="00110DDD">
      <w:pPr>
        <w:spacing w:before="100" w:beforeAutospacing="1" w:after="100" w:afterAutospacing="1"/>
        <w:rPr>
          <w:rFonts w:ascii="Times" w:hAnsi="Times" w:cs="Times New Roman"/>
          <w:sz w:val="20"/>
          <w:szCs w:val="20"/>
        </w:rPr>
      </w:pPr>
      <w:r w:rsidRPr="00110DDD">
        <w:rPr>
          <w:rFonts w:ascii="Verdana" w:hAnsi="Verdana" w:cs="Times New Roman"/>
          <w:sz w:val="20"/>
          <w:szCs w:val="20"/>
        </w:rPr>
        <w:t> </w:t>
      </w:r>
    </w:p>
    <w:p w:rsidR="00110DDD" w:rsidRPr="00110DDD" w:rsidRDefault="00110DDD" w:rsidP="00110DDD">
      <w:pPr>
        <w:spacing w:before="100" w:beforeAutospacing="1" w:after="100" w:afterAutospacing="1"/>
        <w:rPr>
          <w:rFonts w:ascii="Times" w:hAnsi="Times" w:cs="Times New Roman"/>
          <w:sz w:val="20"/>
          <w:szCs w:val="20"/>
        </w:rPr>
      </w:pPr>
      <w:r w:rsidRPr="00110DDD">
        <w:rPr>
          <w:rFonts w:ascii="Verdana" w:hAnsi="Verdana" w:cs="Times New Roman"/>
          <w:b/>
          <w:bCs/>
          <w:sz w:val="20"/>
          <w:szCs w:val="20"/>
        </w:rPr>
        <w:t>What are some of the functions of nonverbal communication?</w:t>
      </w:r>
      <w:r w:rsidRPr="00110DDD">
        <w:rPr>
          <w:rFonts w:ascii="Verdana" w:hAnsi="Verdana" w:cs="Times New Roman"/>
          <w:sz w:val="20"/>
          <w:szCs w:val="20"/>
        </w:rPr>
        <w:br/>
        <w:t>The interesting thing about nonverbal communication is how it affects our understanding of the message sent.  Nonverbal communication can:</w:t>
      </w:r>
    </w:p>
    <w:p w:rsidR="00110DDD" w:rsidRPr="00110DDD" w:rsidRDefault="00110DDD" w:rsidP="00110DDD">
      <w:pPr>
        <w:numPr>
          <w:ilvl w:val="0"/>
          <w:numId w:val="2"/>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b/>
          <w:bCs/>
          <w:sz w:val="20"/>
          <w:szCs w:val="20"/>
        </w:rPr>
        <w:t>Complement the message-</w:t>
      </w:r>
      <w:r w:rsidRPr="00110DDD">
        <w:rPr>
          <w:rFonts w:ascii="Verdana" w:eastAsia="Times New Roman" w:hAnsi="Verdana" w:cs="Times New Roman"/>
          <w:sz w:val="20"/>
          <w:szCs w:val="20"/>
        </w:rPr>
        <w:t xml:space="preserve"> nonverbal cues complement a message when they add to its meaning.  For example-- when meeting someone, saying  "Hello" with a warm smile—the smile adds to the meaning of the message.  It says, “I am really happy to meet you.” </w:t>
      </w:r>
      <w:r w:rsidRPr="00110DDD">
        <w:rPr>
          <w:rFonts w:ascii="Times" w:eastAsia="Times New Roman" w:hAnsi="Times" w:cs="Times New Roman"/>
          <w:sz w:val="20"/>
          <w:szCs w:val="20"/>
        </w:rPr>
        <w:t xml:space="preserve"> </w:t>
      </w:r>
    </w:p>
    <w:p w:rsidR="00110DDD" w:rsidRPr="00110DDD" w:rsidRDefault="00110DDD" w:rsidP="00110DDD">
      <w:pPr>
        <w:numPr>
          <w:ilvl w:val="0"/>
          <w:numId w:val="2"/>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b/>
          <w:bCs/>
          <w:sz w:val="20"/>
          <w:szCs w:val="20"/>
        </w:rPr>
        <w:t>Regulate the message-</w:t>
      </w:r>
      <w:r w:rsidRPr="00110DDD">
        <w:rPr>
          <w:rFonts w:ascii="Verdana" w:eastAsia="Times New Roman" w:hAnsi="Verdana" w:cs="Times New Roman"/>
          <w:sz w:val="20"/>
          <w:szCs w:val="20"/>
        </w:rPr>
        <w:t xml:space="preserve"> nonverbal cues regulate or control verbal communication.  For example you nonverbally tell someone it’s time for a conversation to </w:t>
      </w:r>
      <w:proofErr w:type="gramStart"/>
      <w:r w:rsidRPr="00110DDD">
        <w:rPr>
          <w:rFonts w:ascii="Verdana" w:eastAsia="Times New Roman" w:hAnsi="Verdana" w:cs="Times New Roman"/>
          <w:sz w:val="20"/>
          <w:szCs w:val="20"/>
        </w:rPr>
        <w:t>end  by</w:t>
      </w:r>
      <w:proofErr w:type="gramEnd"/>
      <w:r w:rsidRPr="00110DDD">
        <w:rPr>
          <w:rFonts w:ascii="Verdana" w:eastAsia="Times New Roman" w:hAnsi="Verdana" w:cs="Times New Roman"/>
          <w:sz w:val="20"/>
          <w:szCs w:val="20"/>
        </w:rPr>
        <w:t xml:space="preserve"> repeatedly looking at your watch.  You can pull people into a conversation by smiling and nodding at them. </w:t>
      </w:r>
    </w:p>
    <w:p w:rsidR="00110DDD" w:rsidRPr="00110DDD" w:rsidRDefault="00110DDD" w:rsidP="00110DDD">
      <w:pPr>
        <w:numPr>
          <w:ilvl w:val="0"/>
          <w:numId w:val="2"/>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b/>
          <w:bCs/>
          <w:sz w:val="20"/>
          <w:szCs w:val="20"/>
        </w:rPr>
        <w:t xml:space="preserve">Substitute </w:t>
      </w:r>
      <w:proofErr w:type="gramStart"/>
      <w:r w:rsidRPr="00110DDD">
        <w:rPr>
          <w:rFonts w:ascii="Verdana" w:eastAsia="Times New Roman" w:hAnsi="Verdana" w:cs="Times New Roman"/>
          <w:b/>
          <w:bCs/>
          <w:sz w:val="20"/>
          <w:szCs w:val="20"/>
        </w:rPr>
        <w:t>for a verbal message-</w:t>
      </w:r>
      <w:r w:rsidRPr="00110DDD">
        <w:rPr>
          <w:rFonts w:ascii="Verdana" w:eastAsia="Times New Roman" w:hAnsi="Verdana" w:cs="Times New Roman"/>
          <w:sz w:val="20"/>
          <w:szCs w:val="20"/>
        </w:rPr>
        <w:t xml:space="preserve"> nonverbal messages</w:t>
      </w:r>
      <w:proofErr w:type="gramEnd"/>
      <w:r w:rsidRPr="00110DDD">
        <w:rPr>
          <w:rFonts w:ascii="Verdana" w:eastAsia="Times New Roman" w:hAnsi="Verdana" w:cs="Times New Roman"/>
          <w:sz w:val="20"/>
          <w:szCs w:val="20"/>
        </w:rPr>
        <w:t xml:space="preserve"> can also replace a verbal message.  For example, many people raise a hand in greeting someone instead of saying hello.  Parents can say no without words either by shaking their head or by their facial expressions. </w:t>
      </w:r>
    </w:p>
    <w:p w:rsidR="00110DDD" w:rsidRPr="00110DDD" w:rsidRDefault="00110DDD" w:rsidP="00110DDD">
      <w:pPr>
        <w:numPr>
          <w:ilvl w:val="0"/>
          <w:numId w:val="2"/>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b/>
          <w:bCs/>
          <w:sz w:val="20"/>
          <w:szCs w:val="20"/>
        </w:rPr>
        <w:t>Emphasize part or all of verbal message-</w:t>
      </w:r>
      <w:r w:rsidRPr="00110DDD">
        <w:rPr>
          <w:rFonts w:ascii="Verdana" w:eastAsia="Times New Roman" w:hAnsi="Verdana" w:cs="Times New Roman"/>
          <w:sz w:val="20"/>
          <w:szCs w:val="20"/>
        </w:rPr>
        <w:t xml:space="preserve"> nonverbal messages often emphasize or accent what we are saying.  For example, saying a message slowly </w:t>
      </w:r>
      <w:proofErr w:type="gramStart"/>
      <w:r w:rsidRPr="00110DDD">
        <w:rPr>
          <w:rFonts w:ascii="Verdana" w:eastAsia="Times New Roman" w:hAnsi="Verdana" w:cs="Times New Roman"/>
          <w:sz w:val="20"/>
          <w:szCs w:val="20"/>
        </w:rPr>
        <w:t>will  highlight</w:t>
      </w:r>
      <w:proofErr w:type="gramEnd"/>
      <w:r w:rsidRPr="00110DDD">
        <w:rPr>
          <w:rFonts w:ascii="Verdana" w:eastAsia="Times New Roman" w:hAnsi="Verdana" w:cs="Times New Roman"/>
          <w:sz w:val="20"/>
          <w:szCs w:val="20"/>
        </w:rPr>
        <w:t xml:space="preserve"> its importance.  Emphasis on the word “I” in the phrase “ I told you not to do that</w:t>
      </w:r>
      <w:proofErr w:type="gramStart"/>
      <w:r w:rsidRPr="00110DDD">
        <w:rPr>
          <w:rFonts w:ascii="Verdana" w:eastAsia="Times New Roman" w:hAnsi="Verdana" w:cs="Times New Roman"/>
          <w:sz w:val="20"/>
          <w:szCs w:val="20"/>
        </w:rPr>
        <w:t>”  emphasizes</w:t>
      </w:r>
      <w:proofErr w:type="gramEnd"/>
      <w:r w:rsidRPr="00110DDD">
        <w:rPr>
          <w:rFonts w:ascii="Verdana" w:eastAsia="Times New Roman" w:hAnsi="Verdana" w:cs="Times New Roman"/>
          <w:sz w:val="20"/>
          <w:szCs w:val="20"/>
        </w:rPr>
        <w:t xml:space="preserve"> the source of the behavior restriction. </w:t>
      </w:r>
    </w:p>
    <w:p w:rsidR="00110DDD" w:rsidRPr="00110DDD" w:rsidRDefault="00110DDD" w:rsidP="00110DDD">
      <w:pPr>
        <w:numPr>
          <w:ilvl w:val="0"/>
          <w:numId w:val="2"/>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b/>
          <w:bCs/>
          <w:sz w:val="20"/>
          <w:szCs w:val="20"/>
        </w:rPr>
        <w:t>Assist in impression formation-</w:t>
      </w:r>
      <w:r w:rsidRPr="00110DDD">
        <w:rPr>
          <w:rFonts w:ascii="Verdana" w:eastAsia="Times New Roman" w:hAnsi="Verdana" w:cs="Times New Roman"/>
          <w:sz w:val="20"/>
          <w:szCs w:val="20"/>
        </w:rPr>
        <w:t xml:space="preserve"> nonverbal communication plays an important role </w:t>
      </w:r>
      <w:proofErr w:type="gramStart"/>
      <w:r w:rsidRPr="00110DDD">
        <w:rPr>
          <w:rFonts w:ascii="Verdana" w:eastAsia="Times New Roman" w:hAnsi="Verdana" w:cs="Times New Roman"/>
          <w:sz w:val="20"/>
          <w:szCs w:val="20"/>
        </w:rPr>
        <w:t>in  how</w:t>
      </w:r>
      <w:proofErr w:type="gramEnd"/>
      <w:r w:rsidRPr="00110DDD">
        <w:rPr>
          <w:rFonts w:ascii="Verdana" w:eastAsia="Times New Roman" w:hAnsi="Verdana" w:cs="Times New Roman"/>
          <w:sz w:val="20"/>
          <w:szCs w:val="20"/>
        </w:rPr>
        <w:t xml:space="preserve"> we form impressions of others.  Just by looking at or observing </w:t>
      </w:r>
      <w:proofErr w:type="gramStart"/>
      <w:r w:rsidRPr="00110DDD">
        <w:rPr>
          <w:rFonts w:ascii="Verdana" w:eastAsia="Times New Roman" w:hAnsi="Verdana" w:cs="Times New Roman"/>
          <w:sz w:val="20"/>
          <w:szCs w:val="20"/>
        </w:rPr>
        <w:t>a  person</w:t>
      </w:r>
      <w:proofErr w:type="gramEnd"/>
      <w:r w:rsidRPr="00110DDD">
        <w:rPr>
          <w:rFonts w:ascii="Verdana" w:eastAsia="Times New Roman" w:hAnsi="Verdana" w:cs="Times New Roman"/>
          <w:sz w:val="20"/>
          <w:szCs w:val="20"/>
        </w:rPr>
        <w:t xml:space="preserve"> we form an idea of him/her.  We look at appearance, body movements, vocal cues, gender, and </w:t>
      </w:r>
      <w:proofErr w:type="gramStart"/>
      <w:r w:rsidRPr="00110DDD">
        <w:rPr>
          <w:rFonts w:ascii="Verdana" w:eastAsia="Times New Roman" w:hAnsi="Verdana" w:cs="Times New Roman"/>
          <w:sz w:val="20"/>
          <w:szCs w:val="20"/>
        </w:rPr>
        <w:t>age  to</w:t>
      </w:r>
      <w:proofErr w:type="gramEnd"/>
      <w:r w:rsidRPr="00110DDD">
        <w:rPr>
          <w:rFonts w:ascii="Verdana" w:eastAsia="Times New Roman" w:hAnsi="Verdana" w:cs="Times New Roman"/>
          <w:sz w:val="20"/>
          <w:szCs w:val="20"/>
        </w:rPr>
        <w:t xml:space="preserve"> categorize each other's social and economic status,  ethnic background, and geographical origin. </w:t>
      </w:r>
    </w:p>
    <w:p w:rsidR="00110DDD" w:rsidRPr="00110DDD" w:rsidRDefault="00110DDD" w:rsidP="00110DDD">
      <w:pPr>
        <w:spacing w:before="100" w:beforeAutospacing="1" w:after="100" w:afterAutospacing="1"/>
        <w:rPr>
          <w:rFonts w:ascii="Times" w:hAnsi="Times" w:cs="Times New Roman"/>
          <w:sz w:val="20"/>
          <w:szCs w:val="20"/>
        </w:rPr>
      </w:pPr>
      <w:r w:rsidRPr="00110DDD">
        <w:rPr>
          <w:rFonts w:ascii="Verdana" w:hAnsi="Verdana" w:cs="Times New Roman"/>
          <w:b/>
          <w:bCs/>
          <w:sz w:val="20"/>
          <w:szCs w:val="20"/>
        </w:rPr>
        <w:t>How can I improve my use of nonverbal communication?</w:t>
      </w:r>
    </w:p>
    <w:p w:rsidR="00110DDD" w:rsidRPr="00110DDD" w:rsidRDefault="00110DDD" w:rsidP="00110DDD">
      <w:pPr>
        <w:numPr>
          <w:ilvl w:val="0"/>
          <w:numId w:val="3"/>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sz w:val="20"/>
          <w:szCs w:val="20"/>
        </w:rPr>
        <w:t xml:space="preserve">Be conscious of your own nonverbal behavior.  This is especially important in giving speeches! </w:t>
      </w:r>
    </w:p>
    <w:p w:rsidR="00110DDD" w:rsidRPr="00110DDD" w:rsidRDefault="00110DDD" w:rsidP="00110DDD">
      <w:pPr>
        <w:numPr>
          <w:ilvl w:val="0"/>
          <w:numId w:val="3"/>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sz w:val="20"/>
          <w:szCs w:val="20"/>
        </w:rPr>
        <w:t xml:space="preserve">Don’t assume what is OK in the United States is OK everywhere else. </w:t>
      </w:r>
    </w:p>
    <w:p w:rsidR="00110DDD" w:rsidRPr="00110DDD" w:rsidRDefault="00110DDD" w:rsidP="00110DDD">
      <w:pPr>
        <w:numPr>
          <w:ilvl w:val="0"/>
          <w:numId w:val="3"/>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sz w:val="20"/>
          <w:szCs w:val="20"/>
        </w:rPr>
        <w:t xml:space="preserve">Pay attention to others’ nonverbal communication for clues about how to interpret their messages. </w:t>
      </w:r>
    </w:p>
    <w:p w:rsidR="00110DDD" w:rsidRPr="00110DDD" w:rsidRDefault="00110DDD" w:rsidP="00110DDD">
      <w:pPr>
        <w:numPr>
          <w:ilvl w:val="0"/>
          <w:numId w:val="3"/>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sz w:val="20"/>
          <w:szCs w:val="20"/>
        </w:rPr>
        <w:t xml:space="preserve">Adapt to the situation and culture in which you find yourself.  Watch those around you for clues about how to act. </w:t>
      </w:r>
    </w:p>
    <w:p w:rsidR="00110DDD" w:rsidRPr="00110DDD" w:rsidRDefault="00110DDD" w:rsidP="00110DDD">
      <w:pPr>
        <w:numPr>
          <w:ilvl w:val="0"/>
          <w:numId w:val="3"/>
        </w:numPr>
        <w:spacing w:before="100" w:beforeAutospacing="1" w:after="100" w:afterAutospacing="1"/>
        <w:rPr>
          <w:rFonts w:ascii="Times" w:eastAsia="Times New Roman" w:hAnsi="Times" w:cs="Times New Roman"/>
          <w:sz w:val="20"/>
          <w:szCs w:val="20"/>
        </w:rPr>
      </w:pPr>
      <w:r w:rsidRPr="00110DDD">
        <w:rPr>
          <w:rFonts w:ascii="Verdana" w:eastAsia="Times New Roman" w:hAnsi="Verdana" w:cs="Times New Roman"/>
          <w:sz w:val="20"/>
          <w:szCs w:val="20"/>
        </w:rPr>
        <w:t xml:space="preserve">Remember that nonverbal communication is ambiguous so you may need to use perception checking (from Unit 1) </w:t>
      </w:r>
    </w:p>
    <w:p w:rsidR="00110DDD" w:rsidRPr="00110DDD" w:rsidRDefault="00110DDD" w:rsidP="00110DDD">
      <w:pPr>
        <w:spacing w:before="100" w:beforeAutospacing="1" w:after="100" w:afterAutospacing="1"/>
        <w:rPr>
          <w:rFonts w:ascii="Times" w:hAnsi="Times" w:cs="Times New Roman"/>
          <w:sz w:val="20"/>
          <w:szCs w:val="20"/>
        </w:rPr>
      </w:pPr>
      <w:r w:rsidRPr="00110DDD">
        <w:rPr>
          <w:rFonts w:ascii="Verdana" w:hAnsi="Verdana" w:cs="Times New Roman"/>
          <w:sz w:val="20"/>
          <w:szCs w:val="20"/>
        </w:rPr>
        <w:t xml:space="preserve">So, </w:t>
      </w:r>
      <w:proofErr w:type="gramStart"/>
      <w:r w:rsidRPr="00110DDD">
        <w:rPr>
          <w:rFonts w:ascii="Verdana" w:hAnsi="Verdana" w:cs="Times New Roman"/>
          <w:sz w:val="20"/>
          <w:szCs w:val="20"/>
        </w:rPr>
        <w:t>people’s  nonverbal</w:t>
      </w:r>
      <w:proofErr w:type="gramEnd"/>
      <w:r w:rsidRPr="00110DDD">
        <w:rPr>
          <w:rFonts w:ascii="Verdana" w:hAnsi="Verdana" w:cs="Times New Roman"/>
          <w:sz w:val="20"/>
          <w:szCs w:val="20"/>
        </w:rPr>
        <w:t xml:space="preserve"> communication, bodily actions and vocal qualities can give us more information than their message.  Nonverbal communication is complex and ambiguous and takes many forms.  Nonverbal communication can significantly affect communication and we can all communicate better if we focus on </w:t>
      </w:r>
      <w:proofErr w:type="gramStart"/>
      <w:r w:rsidRPr="00110DDD">
        <w:rPr>
          <w:rFonts w:ascii="Verdana" w:hAnsi="Verdana" w:cs="Times New Roman"/>
          <w:sz w:val="20"/>
          <w:szCs w:val="20"/>
        </w:rPr>
        <w:t>our  own</w:t>
      </w:r>
      <w:proofErr w:type="gramEnd"/>
      <w:r w:rsidRPr="00110DDD">
        <w:rPr>
          <w:rFonts w:ascii="Verdana" w:hAnsi="Verdana" w:cs="Times New Roman"/>
          <w:sz w:val="20"/>
          <w:szCs w:val="20"/>
        </w:rPr>
        <w:t xml:space="preserve"> and others’ nonverbal communication.</w:t>
      </w:r>
    </w:p>
    <w:p w:rsidR="0077550A" w:rsidRDefault="0077550A">
      <w:bookmarkStart w:id="0" w:name="_GoBack"/>
      <w:bookmarkEnd w:id="0"/>
    </w:p>
    <w:sectPr w:rsidR="0077550A" w:rsidSect="007755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24C8"/>
    <w:multiLevelType w:val="multilevel"/>
    <w:tmpl w:val="A3EC0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091D46"/>
    <w:multiLevelType w:val="multilevel"/>
    <w:tmpl w:val="7844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2025A4"/>
    <w:multiLevelType w:val="multilevel"/>
    <w:tmpl w:val="9B42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DD"/>
    <w:rsid w:val="00110DDD"/>
    <w:rsid w:val="00775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E6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0DD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10DD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0DD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10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458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6803</Characters>
  <Application>Microsoft Macintosh Word</Application>
  <DocSecurity>0</DocSecurity>
  <Lines>56</Lines>
  <Paragraphs>15</Paragraphs>
  <ScaleCrop>false</ScaleCrop>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Piller</dc:creator>
  <cp:keywords/>
  <dc:description/>
  <cp:lastModifiedBy>Robert Piller</cp:lastModifiedBy>
  <cp:revision>1</cp:revision>
  <dcterms:created xsi:type="dcterms:W3CDTF">2012-09-07T04:01:00Z</dcterms:created>
  <dcterms:modified xsi:type="dcterms:W3CDTF">2012-09-07T04:55:00Z</dcterms:modified>
</cp:coreProperties>
</file>