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09" w:rsidRPr="0042516B" w:rsidRDefault="0042516B" w:rsidP="00DF2209">
      <w:pPr>
        <w:spacing w:line="255" w:lineRule="atLeast"/>
        <w:rPr>
          <w:rFonts w:ascii="Calibri" w:eastAsia="Times New Roman" w:hAnsi="Calibri" w:cs="Calibri"/>
          <w:color w:val="000000"/>
        </w:rPr>
      </w:pPr>
      <w:r w:rsidRPr="0042516B">
        <w:rPr>
          <w:rFonts w:ascii="Times New Roman" w:eastAsia="Times New Roman" w:hAnsi="Times New Roman" w:cs="Times New Roman"/>
          <w:b/>
          <w:bCs/>
          <w:color w:val="000000"/>
        </w:rPr>
        <w:t xml:space="preserve">QUESTION: </w:t>
      </w:r>
    </w:p>
    <w:p w:rsidR="00DF2209" w:rsidRPr="0042516B" w:rsidRDefault="00DF2209" w:rsidP="00DF2209">
      <w:pPr>
        <w:spacing w:line="255" w:lineRule="atLeast"/>
        <w:rPr>
          <w:rFonts w:ascii="Calibri" w:eastAsia="Times New Roman" w:hAnsi="Calibri" w:cs="Calibri"/>
          <w:color w:val="000000"/>
        </w:rPr>
      </w:pPr>
      <w:r w:rsidRPr="0042516B">
        <w:rPr>
          <w:rFonts w:ascii="Times New Roman" w:eastAsia="Times New Roman" w:hAnsi="Times New Roman" w:cs="Times New Roman"/>
          <w:color w:val="000000"/>
        </w:rPr>
        <w:t>You have been asked to attend the corporate meeting next week to discuss the performance of your division.  To help you prepare for the meeting, you requested the following information from the Chief Financial Officer.</w:t>
      </w:r>
    </w:p>
    <w:p w:rsidR="00DF2209" w:rsidRPr="0042516B" w:rsidRDefault="00DF2209" w:rsidP="00DF2209">
      <w:pPr>
        <w:spacing w:after="0" w:line="240" w:lineRule="auto"/>
        <w:ind w:left="720" w:firstLine="720"/>
        <w:rPr>
          <w:rFonts w:ascii="Calibri" w:eastAsia="Times New Roman" w:hAnsi="Calibri" w:cs="Calibri"/>
          <w:color w:val="000000"/>
        </w:rPr>
      </w:pPr>
      <w:r w:rsidRPr="0042516B">
        <w:rPr>
          <w:rFonts w:ascii="Times New Roman" w:eastAsia="Times New Roman" w:hAnsi="Times New Roman" w:cs="Times New Roman"/>
          <w:b/>
          <w:bCs/>
          <w:color w:val="000000"/>
        </w:rPr>
        <w:t>Balance Sheet</w:t>
      </w:r>
    </w:p>
    <w:tbl>
      <w:tblPr>
        <w:tblW w:w="5420" w:type="dxa"/>
        <w:tblInd w:w="93" w:type="dxa"/>
        <w:tblCellMar>
          <w:left w:w="0" w:type="dxa"/>
          <w:right w:w="0" w:type="dxa"/>
        </w:tblCellMar>
        <w:tblLook w:val="04A0"/>
      </w:tblPr>
      <w:tblGrid>
        <w:gridCol w:w="3880"/>
        <w:gridCol w:w="1540"/>
      </w:tblGrid>
      <w:tr w:rsidR="00DF2209" w:rsidRPr="0042516B" w:rsidTr="00DF2209">
        <w:trPr>
          <w:trHeight w:val="315"/>
        </w:trPr>
        <w:tc>
          <w:tcPr>
            <w:tcW w:w="38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b/>
                <w:bCs/>
                <w:i/>
                <w:iCs/>
                <w:u w:val="single"/>
              </w:rPr>
              <w:t>Assets</w:t>
            </w: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2008</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Cash</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$14,000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Short-term investments.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71,632</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Accounts receivable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878,000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Inventories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1,716,480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Total current assets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$2,680,112</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Gross fixed assets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1,220,000</w:t>
            </w:r>
          </w:p>
        </w:tc>
      </w:tr>
      <w:tr w:rsidR="00DF2209" w:rsidRPr="0042516B" w:rsidTr="00DF2209">
        <w:trPr>
          <w:trHeight w:val="37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Less: accumulated depreciation</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383,160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Net fixed assets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$836,840</w:t>
            </w:r>
          </w:p>
        </w:tc>
      </w:tr>
      <w:tr w:rsidR="00DF2209" w:rsidRPr="0042516B" w:rsidTr="00DF2209">
        <w:trPr>
          <w:trHeight w:val="330"/>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Total assets</w:t>
            </w:r>
          </w:p>
        </w:tc>
        <w:tc>
          <w:tcPr>
            <w:tcW w:w="154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$3,516,952</w:t>
            </w:r>
          </w:p>
        </w:tc>
      </w:tr>
      <w:tr w:rsidR="00DF2209" w:rsidRPr="0042516B" w:rsidTr="00DF2209">
        <w:trPr>
          <w:trHeight w:val="330"/>
        </w:trPr>
        <w:tc>
          <w:tcPr>
            <w:tcW w:w="3880" w:type="dxa"/>
            <w:noWrap/>
            <w:tcMar>
              <w:top w:w="0" w:type="dxa"/>
              <w:left w:w="108" w:type="dxa"/>
              <w:bottom w:w="0" w:type="dxa"/>
              <w:right w:w="108" w:type="dxa"/>
            </w:tcMar>
            <w:vAlign w:val="bottom"/>
            <w:hideMark/>
          </w:tcPr>
          <w:p w:rsidR="00DF2209" w:rsidRPr="0042516B" w:rsidRDefault="00DF2209" w:rsidP="00DF2209">
            <w:pPr>
              <w:spacing w:after="0" w:line="240" w:lineRule="auto"/>
              <w:rPr>
                <w:rFonts w:ascii="Times New Roman" w:eastAsia="Times New Roman" w:hAnsi="Times New Roman" w:cs="Times New Roman"/>
              </w:rPr>
            </w:pPr>
          </w:p>
        </w:tc>
        <w:tc>
          <w:tcPr>
            <w:tcW w:w="1540" w:type="dxa"/>
            <w:noWrap/>
            <w:tcMar>
              <w:top w:w="0" w:type="dxa"/>
              <w:left w:w="108" w:type="dxa"/>
              <w:bottom w:w="0" w:type="dxa"/>
              <w:right w:w="108" w:type="dxa"/>
            </w:tcMar>
            <w:vAlign w:val="bottom"/>
            <w:hideMark/>
          </w:tcPr>
          <w:p w:rsidR="00DF2209" w:rsidRPr="0042516B" w:rsidRDefault="00DF2209" w:rsidP="00DF2209">
            <w:pPr>
              <w:spacing w:after="0" w:line="240" w:lineRule="auto"/>
              <w:rPr>
                <w:rFonts w:ascii="Times New Roman" w:eastAsia="Times New Roman" w:hAnsi="Times New Roman" w:cs="Times New Roman"/>
              </w:rPr>
            </w:pPr>
          </w:p>
        </w:tc>
      </w:tr>
      <w:tr w:rsidR="00DF2209" w:rsidRPr="0042516B" w:rsidTr="00DF2209">
        <w:trPr>
          <w:trHeight w:val="315"/>
        </w:trPr>
        <w:tc>
          <w:tcPr>
            <w:tcW w:w="3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b/>
                <w:bCs/>
                <w:i/>
                <w:iCs/>
                <w:u w:val="single"/>
              </w:rPr>
              <w:t>Liabilities and equity</w:t>
            </w: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2008</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Accounts payable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$359,800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Notes payable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300,000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Accruals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380,000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Total current liabilities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$1,039,800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Long-term debt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500,000</w:t>
            </w:r>
          </w:p>
        </w:tc>
      </w:tr>
      <w:tr w:rsidR="00DF2209" w:rsidRPr="0042516B" w:rsidTr="00DF2209">
        <w:trPr>
          <w:trHeight w:val="330"/>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Common stock (100,000 shares)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1,680,936</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Retained earnings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rPr>
              <w:t>        296,216</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Total equity</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$1,977,152</w:t>
            </w:r>
          </w:p>
        </w:tc>
      </w:tr>
      <w:tr w:rsidR="00DF2209" w:rsidRPr="0042516B" w:rsidTr="00DF2209">
        <w:trPr>
          <w:trHeight w:val="37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Total liabilities and equity</w:t>
            </w:r>
          </w:p>
        </w:tc>
        <w:tc>
          <w:tcPr>
            <w:tcW w:w="154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$3,516,592</w:t>
            </w:r>
          </w:p>
        </w:tc>
      </w:tr>
    </w:tbl>
    <w:p w:rsidR="00DF2209" w:rsidRPr="0042516B" w:rsidRDefault="00DF2209" w:rsidP="00DF2209">
      <w:pPr>
        <w:spacing w:line="255" w:lineRule="atLeast"/>
        <w:rPr>
          <w:rFonts w:ascii="Calibri" w:eastAsia="Times New Roman" w:hAnsi="Calibri" w:cs="Calibri"/>
          <w:color w:val="000000"/>
        </w:rPr>
      </w:pPr>
      <w:r w:rsidRPr="0042516B">
        <w:rPr>
          <w:rFonts w:ascii="Calibri" w:eastAsia="Times New Roman" w:hAnsi="Calibri" w:cs="Calibri"/>
          <w:color w:val="000000"/>
        </w:rPr>
        <w:t> </w:t>
      </w:r>
    </w:p>
    <w:p w:rsidR="00DF2209" w:rsidRPr="0042516B" w:rsidRDefault="00DF2209" w:rsidP="00DF2209">
      <w:pPr>
        <w:spacing w:after="0" w:line="240" w:lineRule="auto"/>
        <w:ind w:left="720" w:firstLine="720"/>
        <w:rPr>
          <w:rFonts w:ascii="Calibri" w:eastAsia="Times New Roman" w:hAnsi="Calibri" w:cs="Calibri"/>
          <w:color w:val="000000"/>
        </w:rPr>
      </w:pPr>
      <w:r w:rsidRPr="0042516B">
        <w:rPr>
          <w:rFonts w:ascii="Times New Roman" w:eastAsia="Times New Roman" w:hAnsi="Times New Roman" w:cs="Times New Roman"/>
          <w:b/>
          <w:bCs/>
          <w:color w:val="000000"/>
        </w:rPr>
        <w:t>Income Statement</w:t>
      </w:r>
    </w:p>
    <w:tbl>
      <w:tblPr>
        <w:tblW w:w="5420" w:type="dxa"/>
        <w:tblInd w:w="93" w:type="dxa"/>
        <w:tblCellMar>
          <w:left w:w="0" w:type="dxa"/>
          <w:right w:w="0" w:type="dxa"/>
        </w:tblCellMar>
        <w:tblLook w:val="04A0"/>
      </w:tblPr>
      <w:tblGrid>
        <w:gridCol w:w="3880"/>
        <w:gridCol w:w="1540"/>
      </w:tblGrid>
      <w:tr w:rsidR="00DF2209" w:rsidRPr="0042516B" w:rsidTr="00DF2209">
        <w:trPr>
          <w:trHeight w:val="315"/>
        </w:trPr>
        <w:tc>
          <w:tcPr>
            <w:tcW w:w="3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Times New Roman" w:eastAsia="Times New Roman" w:hAnsi="Times New Roman" w:cs="Times New Roman"/>
              </w:rPr>
            </w:pP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2008</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Sales (355,000 unit A and 364,000 unit B)</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$7,145,000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Cost Of Goods Sold</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5,800,000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Selling and Administrative Expenses</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200,000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Depreciation</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120,000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Total Operating Costs</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$6,120,000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EBIT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$1,025,000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Interest Expense</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80,000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EBT</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$945,000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lastRenderedPageBreak/>
              <w:t>Taxes (40%)</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378,000</w:t>
            </w:r>
          </w:p>
        </w:tc>
      </w:tr>
      <w:tr w:rsidR="00DF2209" w:rsidRPr="0042516B" w:rsidTr="00DF2209">
        <w:trPr>
          <w:trHeight w:val="330"/>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Net Income</w:t>
            </w:r>
          </w:p>
        </w:tc>
        <w:tc>
          <w:tcPr>
            <w:tcW w:w="1540" w:type="dxa"/>
            <w:tcBorders>
              <w:top w:val="nil"/>
              <w:left w:val="nil"/>
              <w:bottom w:val="double" w:sz="6"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$567,000</w:t>
            </w:r>
          </w:p>
        </w:tc>
      </w:tr>
    </w:tbl>
    <w:p w:rsidR="00DF2209" w:rsidRPr="0042516B" w:rsidRDefault="00DF2209" w:rsidP="00DF2209">
      <w:pPr>
        <w:spacing w:after="0" w:line="240" w:lineRule="auto"/>
        <w:ind w:firstLine="720"/>
        <w:rPr>
          <w:rFonts w:ascii="Calibri" w:eastAsia="Times New Roman" w:hAnsi="Calibri" w:cs="Calibri"/>
          <w:color w:val="000000"/>
        </w:rPr>
      </w:pPr>
      <w:r w:rsidRPr="0042516B">
        <w:rPr>
          <w:rFonts w:ascii="Times New Roman" w:eastAsia="Times New Roman" w:hAnsi="Times New Roman" w:cs="Times New Roman"/>
          <w:b/>
          <w:bCs/>
          <w:color w:val="000000"/>
        </w:rPr>
        <w:t>        Other Relevant Data</w:t>
      </w:r>
    </w:p>
    <w:tbl>
      <w:tblPr>
        <w:tblW w:w="5580" w:type="dxa"/>
        <w:tblInd w:w="93" w:type="dxa"/>
        <w:tblCellMar>
          <w:left w:w="0" w:type="dxa"/>
          <w:right w:w="0" w:type="dxa"/>
        </w:tblCellMar>
        <w:tblLook w:val="04A0"/>
      </w:tblPr>
      <w:tblGrid>
        <w:gridCol w:w="3880"/>
        <w:gridCol w:w="1540"/>
        <w:gridCol w:w="160"/>
      </w:tblGrid>
      <w:tr w:rsidR="00DF2209" w:rsidRPr="0042516B" w:rsidTr="00DF2209">
        <w:trPr>
          <w:trHeight w:val="315"/>
        </w:trPr>
        <w:tc>
          <w:tcPr>
            <w:tcW w:w="38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Calibri" w:eastAsia="Times New Roman" w:hAnsi="Calibri" w:cs="Calibri"/>
              </w:rPr>
              <w:t> </w:t>
            </w:r>
          </w:p>
        </w:tc>
        <w:tc>
          <w:tcPr>
            <w:tcW w:w="17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2008</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Stock Price</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$6.00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Shares Outstanding</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100,000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EPS</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($0.95)</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DPS</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$0.11</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Tax Rate</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40%</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Book Value Per Share</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$7.91</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Lease Payments</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$40,000</w:t>
            </w:r>
          </w:p>
        </w:tc>
      </w:tr>
      <w:tr w:rsidR="00DF2209" w:rsidRPr="0042516B" w:rsidTr="00DF2209">
        <w:trPr>
          <w:trHeight w:val="315"/>
        </w:trPr>
        <w:tc>
          <w:tcPr>
            <w:tcW w:w="5420" w:type="dxa"/>
            <w:gridSpan w:val="2"/>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 </w:t>
            </w:r>
          </w:p>
        </w:tc>
        <w:tc>
          <w:tcPr>
            <w:tcW w:w="165" w:type="dxa"/>
            <w:tcBorders>
              <w:top w:val="nil"/>
              <w:left w:val="nil"/>
              <w:bottom w:val="nil"/>
              <w:right w:val="nil"/>
            </w:tcBorders>
            <w:vAlign w:val="center"/>
            <w:hideMark/>
          </w:tcPr>
          <w:p w:rsidR="00DF2209" w:rsidRPr="0042516B" w:rsidRDefault="00DF2209" w:rsidP="00DF2209">
            <w:pPr>
              <w:spacing w:line="255" w:lineRule="atLeast"/>
              <w:rPr>
                <w:rFonts w:ascii="Calibri" w:eastAsia="Times New Roman" w:hAnsi="Calibri" w:cs="Calibri"/>
              </w:rPr>
            </w:pPr>
            <w:r w:rsidRPr="0042516B">
              <w:rPr>
                <w:rFonts w:ascii="Calibri" w:eastAsia="Times New Roman" w:hAnsi="Calibri" w:cs="Calibri"/>
              </w:rPr>
              <w:t> </w:t>
            </w:r>
          </w:p>
        </w:tc>
      </w:tr>
      <w:tr w:rsidR="00DF2209" w:rsidRPr="0042516B" w:rsidTr="00DF2209">
        <w:trPr>
          <w:trHeight w:val="315"/>
        </w:trPr>
        <w:tc>
          <w:tcPr>
            <w:tcW w:w="5420" w:type="dxa"/>
            <w:gridSpan w:val="2"/>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Statement of retained earnings, 2008</w:t>
            </w:r>
          </w:p>
        </w:tc>
        <w:tc>
          <w:tcPr>
            <w:tcW w:w="165" w:type="dxa"/>
            <w:tcBorders>
              <w:top w:val="nil"/>
              <w:left w:val="nil"/>
              <w:bottom w:val="nil"/>
              <w:right w:val="nil"/>
            </w:tcBorders>
            <w:vAlign w:val="center"/>
            <w:hideMark/>
          </w:tcPr>
          <w:p w:rsidR="00DF2209" w:rsidRPr="0042516B" w:rsidRDefault="00DF2209" w:rsidP="00DF2209">
            <w:pPr>
              <w:spacing w:line="255" w:lineRule="atLeast"/>
              <w:rPr>
                <w:rFonts w:ascii="Calibri" w:eastAsia="Times New Roman" w:hAnsi="Calibri" w:cs="Calibri"/>
              </w:rPr>
            </w:pPr>
            <w:r w:rsidRPr="0042516B">
              <w:rPr>
                <w:rFonts w:ascii="Calibri" w:eastAsia="Times New Roman" w:hAnsi="Calibri" w:cs="Calibri"/>
              </w:rPr>
              <w:t> </w:t>
            </w:r>
          </w:p>
        </w:tc>
      </w:tr>
      <w:tr w:rsidR="00DF2209" w:rsidRPr="0042516B" w:rsidTr="00DF2209">
        <w:trPr>
          <w:trHeight w:val="405"/>
        </w:trPr>
        <w:tc>
          <w:tcPr>
            <w:tcW w:w="3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Balance of retained earnings, 12/31/2007</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$203,768</w:t>
            </w:r>
          </w:p>
        </w:tc>
        <w:tc>
          <w:tcPr>
            <w:tcW w:w="165" w:type="dxa"/>
            <w:tcBorders>
              <w:top w:val="nil"/>
              <w:left w:val="nil"/>
              <w:bottom w:val="nil"/>
              <w:right w:val="nil"/>
            </w:tcBorders>
            <w:vAlign w:val="center"/>
            <w:hideMark/>
          </w:tcPr>
          <w:p w:rsidR="00DF2209" w:rsidRPr="0042516B" w:rsidRDefault="00DF2209" w:rsidP="00DF2209">
            <w:pPr>
              <w:spacing w:line="255" w:lineRule="atLeast"/>
              <w:rPr>
                <w:rFonts w:ascii="Calibri" w:eastAsia="Times New Roman" w:hAnsi="Calibri" w:cs="Calibri"/>
              </w:rPr>
            </w:pPr>
            <w:r w:rsidRPr="0042516B">
              <w:rPr>
                <w:rFonts w:ascii="Calibri" w:eastAsia="Times New Roman" w:hAnsi="Calibri" w:cs="Calibri"/>
              </w:rPr>
              <w:t> </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add:  net income, 2008</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567,000</w:t>
            </w:r>
          </w:p>
        </w:tc>
        <w:tc>
          <w:tcPr>
            <w:tcW w:w="165" w:type="dxa"/>
            <w:tcBorders>
              <w:top w:val="nil"/>
              <w:left w:val="nil"/>
              <w:bottom w:val="nil"/>
              <w:right w:val="nil"/>
            </w:tcBorders>
            <w:vAlign w:val="center"/>
            <w:hideMark/>
          </w:tcPr>
          <w:p w:rsidR="00DF2209" w:rsidRPr="0042516B" w:rsidRDefault="00DF2209" w:rsidP="00DF2209">
            <w:pPr>
              <w:spacing w:line="255" w:lineRule="atLeast"/>
              <w:rPr>
                <w:rFonts w:ascii="Calibri" w:eastAsia="Times New Roman" w:hAnsi="Calibri" w:cs="Calibri"/>
              </w:rPr>
            </w:pPr>
            <w:r w:rsidRPr="0042516B">
              <w:rPr>
                <w:rFonts w:ascii="Calibri" w:eastAsia="Times New Roman" w:hAnsi="Calibri" w:cs="Calibri"/>
              </w:rPr>
              <w:t> </w:t>
            </w:r>
          </w:p>
        </w:tc>
      </w:tr>
      <w:tr w:rsidR="00DF2209" w:rsidRPr="0042516B" w:rsidTr="00DF2209">
        <w:trPr>
          <w:trHeight w:val="31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less: dividend paid, 2008</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($11,000)</w:t>
            </w:r>
          </w:p>
        </w:tc>
        <w:tc>
          <w:tcPr>
            <w:tcW w:w="165" w:type="dxa"/>
            <w:tcBorders>
              <w:top w:val="nil"/>
              <w:left w:val="nil"/>
              <w:bottom w:val="nil"/>
              <w:right w:val="nil"/>
            </w:tcBorders>
            <w:vAlign w:val="center"/>
            <w:hideMark/>
          </w:tcPr>
          <w:p w:rsidR="00DF2209" w:rsidRPr="0042516B" w:rsidRDefault="00DF2209" w:rsidP="00DF2209">
            <w:pPr>
              <w:spacing w:line="255" w:lineRule="atLeast"/>
              <w:rPr>
                <w:rFonts w:ascii="Calibri" w:eastAsia="Times New Roman" w:hAnsi="Calibri" w:cs="Calibri"/>
              </w:rPr>
            </w:pPr>
            <w:r w:rsidRPr="0042516B">
              <w:rPr>
                <w:rFonts w:ascii="Calibri" w:eastAsia="Times New Roman" w:hAnsi="Calibri" w:cs="Calibri"/>
              </w:rPr>
              <w:t> </w:t>
            </w:r>
          </w:p>
        </w:tc>
      </w:tr>
      <w:tr w:rsidR="00DF2209" w:rsidRPr="0042516B" w:rsidTr="00DF2209">
        <w:trPr>
          <w:trHeight w:val="345"/>
        </w:trPr>
        <w:tc>
          <w:tcPr>
            <w:tcW w:w="3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Balance of retained earnings, 12/31/2008</w:t>
            </w:r>
          </w:p>
        </w:tc>
        <w:tc>
          <w:tcPr>
            <w:tcW w:w="1540" w:type="dxa"/>
            <w:tcBorders>
              <w:top w:val="nil"/>
              <w:left w:val="nil"/>
              <w:bottom w:val="double" w:sz="6"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$759,768</w:t>
            </w:r>
          </w:p>
        </w:tc>
        <w:tc>
          <w:tcPr>
            <w:tcW w:w="165" w:type="dxa"/>
            <w:tcBorders>
              <w:top w:val="nil"/>
              <w:left w:val="nil"/>
              <w:bottom w:val="nil"/>
              <w:right w:val="nil"/>
            </w:tcBorders>
            <w:vAlign w:val="center"/>
            <w:hideMark/>
          </w:tcPr>
          <w:p w:rsidR="00DF2209" w:rsidRPr="0042516B" w:rsidRDefault="00DF2209" w:rsidP="00DF2209">
            <w:pPr>
              <w:spacing w:line="255" w:lineRule="atLeast"/>
              <w:rPr>
                <w:rFonts w:ascii="Calibri" w:eastAsia="Times New Roman" w:hAnsi="Calibri" w:cs="Calibri"/>
              </w:rPr>
            </w:pPr>
            <w:r w:rsidRPr="0042516B">
              <w:rPr>
                <w:rFonts w:ascii="Calibri" w:eastAsia="Times New Roman" w:hAnsi="Calibri" w:cs="Calibri"/>
              </w:rPr>
              <w:t> </w:t>
            </w:r>
          </w:p>
        </w:tc>
      </w:tr>
    </w:tbl>
    <w:p w:rsidR="00DF2209" w:rsidRPr="0042516B" w:rsidRDefault="00DF2209" w:rsidP="00DF2209">
      <w:pPr>
        <w:spacing w:line="255" w:lineRule="atLeast"/>
        <w:ind w:left="720" w:firstLine="720"/>
        <w:rPr>
          <w:rFonts w:ascii="Calibri" w:eastAsia="Times New Roman" w:hAnsi="Calibri" w:cs="Calibri"/>
          <w:color w:val="000000"/>
        </w:rPr>
      </w:pPr>
      <w:r w:rsidRPr="0042516B">
        <w:rPr>
          <w:rFonts w:ascii="Times New Roman" w:eastAsia="Times New Roman" w:hAnsi="Times New Roman" w:cs="Times New Roman"/>
          <w:b/>
          <w:bCs/>
          <w:color w:val="000000"/>
        </w:rPr>
        <w:t> </w:t>
      </w:r>
    </w:p>
    <w:p w:rsidR="00DF2209" w:rsidRPr="0042516B" w:rsidRDefault="00DF2209" w:rsidP="00DF2209">
      <w:pPr>
        <w:spacing w:after="0" w:line="240" w:lineRule="auto"/>
        <w:ind w:left="1440" w:firstLine="720"/>
        <w:rPr>
          <w:rFonts w:ascii="Calibri" w:eastAsia="Times New Roman" w:hAnsi="Calibri" w:cs="Calibri"/>
          <w:color w:val="000000"/>
        </w:rPr>
      </w:pPr>
      <w:r w:rsidRPr="0042516B">
        <w:rPr>
          <w:rFonts w:ascii="Times New Roman" w:eastAsia="Times New Roman" w:hAnsi="Times New Roman" w:cs="Times New Roman"/>
          <w:b/>
          <w:bCs/>
          <w:color w:val="000000"/>
        </w:rPr>
        <w:t>Master Budget for 2008</w:t>
      </w:r>
    </w:p>
    <w:tbl>
      <w:tblPr>
        <w:tblW w:w="0" w:type="auto"/>
        <w:tblCellMar>
          <w:left w:w="0" w:type="dxa"/>
          <w:right w:w="0" w:type="dxa"/>
        </w:tblCellMar>
        <w:tblLook w:val="04A0"/>
      </w:tblPr>
      <w:tblGrid>
        <w:gridCol w:w="4788"/>
        <w:gridCol w:w="4788"/>
      </w:tblGrid>
      <w:tr w:rsidR="00DF2209" w:rsidRPr="0042516B" w:rsidTr="00DF2209">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Sales (350,000 units of A @ $15 and 350,000 units of B @ $5)</w:t>
            </w: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$7,000,000</w:t>
            </w:r>
          </w:p>
        </w:tc>
      </w:tr>
      <w:tr w:rsidR="00DF2209" w:rsidRPr="0042516B" w:rsidTr="00DF2209">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Cost of goods sold</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u w:val="single"/>
              </w:rPr>
              <w:t>  5,810,000</w:t>
            </w:r>
          </w:p>
        </w:tc>
      </w:tr>
      <w:tr w:rsidR="00DF2209" w:rsidRPr="0042516B" w:rsidTr="00DF2209">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Contribution margin    </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$1,190,000</w:t>
            </w:r>
          </w:p>
        </w:tc>
      </w:tr>
      <w:tr w:rsidR="00DF2209" w:rsidRPr="0042516B" w:rsidTr="00DF2209">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Selling and Administrative expenses</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r w:rsidRPr="0042516B">
              <w:rPr>
                <w:rFonts w:ascii="Times New Roman" w:eastAsia="Times New Roman" w:hAnsi="Times New Roman" w:cs="Times New Roman"/>
                <w:u w:val="single"/>
              </w:rPr>
              <w:t>    155,000</w:t>
            </w:r>
          </w:p>
        </w:tc>
      </w:tr>
      <w:tr w:rsidR="00DF2209" w:rsidRPr="0042516B" w:rsidTr="00DF2209">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Operating income</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u w:val="single"/>
              </w:rPr>
              <w:t>$1,035,000</w:t>
            </w:r>
          </w:p>
        </w:tc>
      </w:tr>
    </w:tbl>
    <w:p w:rsidR="00DF2209" w:rsidRPr="0042516B" w:rsidRDefault="00DF2209" w:rsidP="00DF2209">
      <w:pPr>
        <w:spacing w:after="0" w:line="240" w:lineRule="auto"/>
        <w:rPr>
          <w:rFonts w:ascii="Calibri" w:eastAsia="Times New Roman" w:hAnsi="Calibri" w:cs="Calibri"/>
          <w:color w:val="000000"/>
        </w:rPr>
      </w:pPr>
      <w:r w:rsidRPr="0042516B">
        <w:rPr>
          <w:rFonts w:ascii="Times New Roman" w:eastAsia="Times New Roman" w:hAnsi="Times New Roman" w:cs="Times New Roman"/>
          <w:b/>
          <w:bCs/>
          <w:color w:val="000000"/>
        </w:rPr>
        <w:t> </w:t>
      </w:r>
    </w:p>
    <w:p w:rsidR="00DF2209" w:rsidRPr="0042516B" w:rsidRDefault="00DF2209" w:rsidP="00DF2209">
      <w:pPr>
        <w:spacing w:after="0" w:line="240" w:lineRule="auto"/>
        <w:rPr>
          <w:rFonts w:ascii="Calibri" w:eastAsia="Times New Roman" w:hAnsi="Calibri" w:cs="Calibri"/>
          <w:color w:val="000000"/>
        </w:rPr>
      </w:pPr>
      <w:r w:rsidRPr="0042516B">
        <w:rPr>
          <w:rFonts w:ascii="Times New Roman" w:eastAsia="Times New Roman" w:hAnsi="Times New Roman" w:cs="Times New Roman"/>
          <w:b/>
          <w:bCs/>
          <w:color w:val="000000"/>
        </w:rPr>
        <w:t> </w:t>
      </w:r>
    </w:p>
    <w:p w:rsidR="00DF2209" w:rsidRPr="0042516B" w:rsidRDefault="00DF2209" w:rsidP="00DF2209">
      <w:pPr>
        <w:spacing w:after="0" w:line="240" w:lineRule="auto"/>
        <w:ind w:left="1440" w:firstLine="720"/>
        <w:rPr>
          <w:rFonts w:ascii="Calibri" w:eastAsia="Times New Roman" w:hAnsi="Calibri" w:cs="Calibri"/>
          <w:color w:val="000000"/>
        </w:rPr>
      </w:pPr>
      <w:r w:rsidRPr="0042516B">
        <w:rPr>
          <w:rFonts w:ascii="Times New Roman" w:eastAsia="Times New Roman" w:hAnsi="Times New Roman" w:cs="Times New Roman"/>
          <w:b/>
          <w:bCs/>
          <w:color w:val="000000"/>
        </w:rPr>
        <w:t>Standard variable manufacturing cost per unit:</w:t>
      </w:r>
    </w:p>
    <w:p w:rsidR="00DF2209" w:rsidRPr="0042516B" w:rsidRDefault="00DF2209" w:rsidP="00DF2209">
      <w:pPr>
        <w:spacing w:after="0" w:line="240" w:lineRule="auto"/>
        <w:rPr>
          <w:rFonts w:ascii="Calibri" w:eastAsia="Times New Roman" w:hAnsi="Calibri" w:cs="Calibri"/>
          <w:color w:val="000000"/>
        </w:rPr>
      </w:pPr>
      <w:r w:rsidRPr="0042516B">
        <w:rPr>
          <w:rFonts w:ascii="Times New Roman" w:eastAsia="Times New Roman" w:hAnsi="Times New Roman" w:cs="Times New Roman"/>
          <w:b/>
          <w:bCs/>
          <w:color w:val="000000"/>
        </w:rPr>
        <w:t>                                                       Product </w:t>
      </w:r>
      <w:proofErr w:type="gramStart"/>
      <w:r w:rsidRPr="0042516B">
        <w:rPr>
          <w:rFonts w:ascii="Times New Roman" w:eastAsia="Times New Roman" w:hAnsi="Times New Roman" w:cs="Times New Roman"/>
          <w:b/>
          <w:bCs/>
          <w:color w:val="000000"/>
        </w:rPr>
        <w:t>A</w:t>
      </w:r>
      <w:proofErr w:type="gramEnd"/>
      <w:r w:rsidRPr="0042516B">
        <w:rPr>
          <w:rFonts w:ascii="Times New Roman" w:eastAsia="Times New Roman" w:hAnsi="Times New Roman" w:cs="Times New Roman"/>
          <w:b/>
          <w:bCs/>
          <w:color w:val="000000"/>
        </w:rPr>
        <w:t>                                                 Product B</w:t>
      </w:r>
    </w:p>
    <w:tbl>
      <w:tblPr>
        <w:tblW w:w="0" w:type="auto"/>
        <w:tblCellMar>
          <w:left w:w="0" w:type="dxa"/>
          <w:right w:w="0" w:type="dxa"/>
        </w:tblCellMar>
        <w:tblLook w:val="04A0"/>
      </w:tblPr>
      <w:tblGrid>
        <w:gridCol w:w="1915"/>
        <w:gridCol w:w="1915"/>
        <w:gridCol w:w="1915"/>
        <w:gridCol w:w="1915"/>
        <w:gridCol w:w="1916"/>
      </w:tblGrid>
      <w:tr w:rsidR="00DF2209" w:rsidRPr="0042516B" w:rsidTr="00DF2209">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Direct Materials</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10 pieces @ $.50</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$5.00 per unit</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5 pounds @ $.30</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$1.50 per unit</w:t>
            </w:r>
          </w:p>
        </w:tc>
      </w:tr>
      <w:tr w:rsidR="00DF2209" w:rsidRPr="0042516B" w:rsidTr="00DF2209">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Direct Labor</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 hour  @ $3.00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$3.00 per unit</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.3 hours @ $2.50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.75 per unit</w:t>
            </w:r>
          </w:p>
        </w:tc>
      </w:tr>
      <w:tr w:rsidR="00DF2209" w:rsidRPr="0042516B" w:rsidTr="00DF2209">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Variable overhead</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 hour @ $2.00</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$2.00 per unit</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.3 hours @ $2.50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.75 per unit</w:t>
            </w:r>
          </w:p>
        </w:tc>
      </w:tr>
      <w:tr w:rsidR="00DF2209" w:rsidRPr="0042516B" w:rsidTr="00DF2209">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Total</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$10.00 per unit</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$3.00 per unit</w:t>
            </w:r>
          </w:p>
        </w:tc>
      </w:tr>
    </w:tbl>
    <w:p w:rsidR="00DF2209" w:rsidRPr="0042516B" w:rsidRDefault="00DF2209" w:rsidP="00DF2209">
      <w:pPr>
        <w:spacing w:after="0" w:line="240" w:lineRule="auto"/>
        <w:rPr>
          <w:rFonts w:ascii="Calibri" w:eastAsia="Times New Roman" w:hAnsi="Calibri" w:cs="Calibri"/>
          <w:color w:val="000000"/>
        </w:rPr>
      </w:pPr>
      <w:r w:rsidRPr="0042516B">
        <w:rPr>
          <w:rFonts w:ascii="Times New Roman" w:eastAsia="Times New Roman" w:hAnsi="Times New Roman" w:cs="Times New Roman"/>
          <w:color w:val="000000"/>
        </w:rPr>
        <w:t> </w:t>
      </w:r>
    </w:p>
    <w:p w:rsidR="00DF2209" w:rsidRPr="0042516B" w:rsidRDefault="00DF2209" w:rsidP="00DF2209">
      <w:pPr>
        <w:spacing w:after="0" w:line="240" w:lineRule="auto"/>
        <w:ind w:left="1440" w:firstLine="720"/>
        <w:rPr>
          <w:rFonts w:ascii="Calibri" w:eastAsia="Times New Roman" w:hAnsi="Calibri" w:cs="Calibri"/>
          <w:color w:val="000000"/>
        </w:rPr>
      </w:pPr>
      <w:r w:rsidRPr="0042516B">
        <w:rPr>
          <w:rFonts w:ascii="Times New Roman" w:eastAsia="Times New Roman" w:hAnsi="Times New Roman" w:cs="Times New Roman"/>
          <w:b/>
          <w:bCs/>
          <w:color w:val="000000"/>
        </w:rPr>
        <w:t>Actual variable manufacturing cost:</w:t>
      </w:r>
    </w:p>
    <w:tbl>
      <w:tblPr>
        <w:tblW w:w="0" w:type="auto"/>
        <w:tblCellMar>
          <w:left w:w="0" w:type="dxa"/>
          <w:right w:w="0" w:type="dxa"/>
        </w:tblCellMar>
        <w:tblLook w:val="04A0"/>
      </w:tblPr>
      <w:tblGrid>
        <w:gridCol w:w="2394"/>
        <w:gridCol w:w="2394"/>
        <w:gridCol w:w="2394"/>
        <w:gridCol w:w="2394"/>
      </w:tblGrid>
      <w:tr w:rsidR="00DF2209" w:rsidRPr="0042516B" w:rsidTr="00DF2209">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Product A</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Materials</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$1,259,500</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(5,038,000 pieces)</w:t>
            </w:r>
          </w:p>
        </w:tc>
      </w:tr>
      <w:tr w:rsidR="00DF2209" w:rsidRPr="0042516B" w:rsidTr="00DF2209">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Labor</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1,509,000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503,000 hours)</w:t>
            </w:r>
          </w:p>
        </w:tc>
      </w:tr>
      <w:tr w:rsidR="00DF2209" w:rsidRPr="0042516B" w:rsidTr="00DF2209">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Overhead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1,006,000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503,000 hours)</w:t>
            </w:r>
          </w:p>
        </w:tc>
      </w:tr>
      <w:tr w:rsidR="00DF2209" w:rsidRPr="0042516B" w:rsidTr="00DF2209">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Product B</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Materials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966,400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(3,020,000 pounds)</w:t>
            </w:r>
          </w:p>
        </w:tc>
      </w:tr>
      <w:tr w:rsidR="00DF2209" w:rsidRPr="0042516B" w:rsidTr="00DF2209">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Labor</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150,000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200,000 hours)</w:t>
            </w:r>
          </w:p>
        </w:tc>
      </w:tr>
      <w:tr w:rsidR="00DF2209" w:rsidRPr="0042516B" w:rsidTr="00DF2209">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lastRenderedPageBreak/>
              <w:t>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Overhead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150,000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200,000 hours)</w:t>
            </w:r>
          </w:p>
        </w:tc>
      </w:tr>
      <w:tr w:rsidR="00DF2209" w:rsidRPr="0042516B" w:rsidTr="00DF2209">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Total</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$5,040,900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 </w:t>
            </w:r>
          </w:p>
        </w:tc>
      </w:tr>
    </w:tbl>
    <w:p w:rsidR="00DF2209" w:rsidRPr="0042516B" w:rsidRDefault="00DF2209" w:rsidP="00DF2209">
      <w:pPr>
        <w:spacing w:after="0" w:line="240" w:lineRule="auto"/>
        <w:rPr>
          <w:rFonts w:ascii="Calibri" w:eastAsia="Times New Roman" w:hAnsi="Calibri" w:cs="Calibri"/>
          <w:color w:val="000000"/>
        </w:rPr>
      </w:pPr>
      <w:r w:rsidRPr="0042516B">
        <w:rPr>
          <w:rFonts w:ascii="Times New Roman" w:eastAsia="Times New Roman" w:hAnsi="Times New Roman" w:cs="Times New Roman"/>
          <w:color w:val="000000"/>
        </w:rPr>
        <w:t> </w:t>
      </w:r>
    </w:p>
    <w:p w:rsidR="00DF2209" w:rsidRPr="0042516B" w:rsidRDefault="00DF2209" w:rsidP="00DF2209">
      <w:pPr>
        <w:spacing w:after="0" w:line="240" w:lineRule="auto"/>
        <w:rPr>
          <w:rFonts w:ascii="Calibri" w:eastAsia="Times New Roman" w:hAnsi="Calibri" w:cs="Calibri"/>
          <w:color w:val="000000"/>
        </w:rPr>
      </w:pPr>
      <w:r w:rsidRPr="0042516B">
        <w:rPr>
          <w:rFonts w:ascii="Times New Roman" w:eastAsia="Times New Roman" w:hAnsi="Times New Roman" w:cs="Times New Roman"/>
          <w:color w:val="000000"/>
        </w:rPr>
        <w:t> </w:t>
      </w:r>
    </w:p>
    <w:p w:rsidR="00DF2209" w:rsidRPr="0042516B" w:rsidRDefault="00DF2209" w:rsidP="00DF2209">
      <w:pPr>
        <w:spacing w:line="255" w:lineRule="atLeast"/>
        <w:rPr>
          <w:rFonts w:ascii="Calibri" w:eastAsia="Times New Roman" w:hAnsi="Calibri" w:cs="Calibri"/>
          <w:color w:val="000000"/>
        </w:rPr>
      </w:pPr>
      <w:r w:rsidRPr="0042516B">
        <w:rPr>
          <w:rFonts w:ascii="Calibri" w:eastAsia="Times New Roman" w:hAnsi="Calibri" w:cs="Calibri"/>
          <w:b/>
          <w:bCs/>
          <w:color w:val="000000"/>
        </w:rPr>
        <w:t>Required:</w:t>
      </w:r>
    </w:p>
    <w:p w:rsidR="00DF2209" w:rsidRPr="0042516B" w:rsidRDefault="00DF2209" w:rsidP="00DF2209">
      <w:pPr>
        <w:spacing w:line="255" w:lineRule="atLeast"/>
        <w:rPr>
          <w:rFonts w:ascii="Calibri" w:eastAsia="Times New Roman" w:hAnsi="Calibri" w:cs="Calibri"/>
          <w:color w:val="000000"/>
        </w:rPr>
      </w:pPr>
      <w:r w:rsidRPr="0042516B">
        <w:rPr>
          <w:rFonts w:ascii="Calibri" w:eastAsia="Times New Roman" w:hAnsi="Calibri" w:cs="Calibri"/>
          <w:color w:val="000000"/>
        </w:rPr>
        <w:t>You are to write a 5 to 7 page report on the financial performance of your division and at a minimum address the following items. </w:t>
      </w:r>
    </w:p>
    <w:p w:rsidR="00DF2209" w:rsidRPr="0042516B" w:rsidRDefault="00DF2209" w:rsidP="00DF2209">
      <w:pPr>
        <w:spacing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1.</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Calculate the 2008 projected ratios (using the following ratio chart).    Discuss the ratios and what they mean for your division.</w:t>
      </w:r>
    </w:p>
    <w:tbl>
      <w:tblPr>
        <w:tblW w:w="6280" w:type="dxa"/>
        <w:tblInd w:w="93" w:type="dxa"/>
        <w:tblCellMar>
          <w:left w:w="0" w:type="dxa"/>
          <w:right w:w="0" w:type="dxa"/>
        </w:tblCellMar>
        <w:tblLook w:val="04A0"/>
      </w:tblPr>
      <w:tblGrid>
        <w:gridCol w:w="2720"/>
        <w:gridCol w:w="1700"/>
        <w:gridCol w:w="1860"/>
      </w:tblGrid>
      <w:tr w:rsidR="00DF2209" w:rsidRPr="0042516B" w:rsidTr="00DF2209">
        <w:trPr>
          <w:trHeight w:val="345"/>
        </w:trPr>
        <w:tc>
          <w:tcPr>
            <w:tcW w:w="27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Calibri" w:eastAsia="Times New Roman" w:hAnsi="Calibri" w:cs="Calibri"/>
              </w:rPr>
              <w:t> </w:t>
            </w:r>
          </w:p>
        </w:tc>
        <w:tc>
          <w:tcPr>
            <w:tcW w:w="1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2009</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F2209" w:rsidRPr="0042516B" w:rsidRDefault="00DF2209" w:rsidP="00DF2209">
            <w:pPr>
              <w:spacing w:after="0" w:line="240" w:lineRule="auto"/>
              <w:jc w:val="center"/>
              <w:rPr>
                <w:rFonts w:ascii="Calibri" w:eastAsia="Times New Roman" w:hAnsi="Calibri" w:cs="Calibri"/>
              </w:rPr>
            </w:pPr>
            <w:r w:rsidRPr="0042516B">
              <w:rPr>
                <w:rFonts w:ascii="Times New Roman" w:eastAsia="Times New Roman" w:hAnsi="Times New Roman" w:cs="Times New Roman"/>
                <w:b/>
                <w:bCs/>
              </w:rPr>
              <w:t>Industry Average</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Current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2.7</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Quick</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Inventory Turnover</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6.1</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Debt Ratio</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50.00%</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Profit Margin</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3.60%</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ROA</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9.00%</w:t>
            </w:r>
          </w:p>
        </w:tc>
      </w:tr>
      <w:tr w:rsidR="00DF2209" w:rsidRPr="0042516B" w:rsidTr="00DF2209">
        <w:trPr>
          <w:trHeight w:val="315"/>
        </w:trPr>
        <w:tc>
          <w:tcPr>
            <w:tcW w:w="2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Calibri" w:eastAsia="Times New Roman" w:hAnsi="Calibri" w:cs="Calibri"/>
              </w:rPr>
            </w:pPr>
            <w:r w:rsidRPr="0042516B">
              <w:rPr>
                <w:rFonts w:ascii="Times New Roman" w:eastAsia="Times New Roman" w:hAnsi="Times New Roman" w:cs="Times New Roman"/>
              </w:rPr>
              <w:t>ROE</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rPr>
                <w:rFonts w:ascii="Times New Roman" w:eastAsia="Times New Roman" w:hAnsi="Times New Roman" w:cs="Times New Roman"/>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DF2209" w:rsidRPr="0042516B" w:rsidRDefault="00DF2209" w:rsidP="00DF2209">
            <w:pPr>
              <w:spacing w:after="0" w:line="240" w:lineRule="auto"/>
              <w:jc w:val="right"/>
              <w:rPr>
                <w:rFonts w:ascii="Calibri" w:eastAsia="Times New Roman" w:hAnsi="Calibri" w:cs="Calibri"/>
              </w:rPr>
            </w:pPr>
            <w:r w:rsidRPr="0042516B">
              <w:rPr>
                <w:rFonts w:ascii="Times New Roman" w:eastAsia="Times New Roman" w:hAnsi="Times New Roman" w:cs="Times New Roman"/>
              </w:rPr>
              <w:t>17.90%</w:t>
            </w:r>
          </w:p>
        </w:tc>
      </w:tr>
    </w:tbl>
    <w:p w:rsidR="00DF2209" w:rsidRPr="0042516B" w:rsidRDefault="00DF2209" w:rsidP="00DF2209">
      <w:pPr>
        <w:spacing w:line="255" w:lineRule="atLeast"/>
        <w:rPr>
          <w:rFonts w:ascii="Calibri" w:eastAsia="Times New Roman" w:hAnsi="Calibri" w:cs="Calibri"/>
          <w:color w:val="000000"/>
        </w:rPr>
      </w:pPr>
      <w:r w:rsidRPr="0042516B">
        <w:rPr>
          <w:rFonts w:ascii="Calibri" w:eastAsia="Times New Roman" w:hAnsi="Calibri" w:cs="Calibri"/>
          <w:color w:val="000000"/>
        </w:rPr>
        <w:t> </w:t>
      </w:r>
    </w:p>
    <w:p w:rsidR="00DF2209" w:rsidRPr="0042516B" w:rsidRDefault="00DF2209" w:rsidP="00DF2209">
      <w:pPr>
        <w:spacing w:after="0"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2.</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Determine the company’s budgeted break-even point in dollars, contribution margin ratio and contribution margins by product.</w:t>
      </w:r>
    </w:p>
    <w:p w:rsidR="00DF2209" w:rsidRPr="0042516B" w:rsidRDefault="00DF2209" w:rsidP="00DF2209">
      <w:pPr>
        <w:spacing w:after="0"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3.</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Determine the sales activity variance for each product for the fiscal year end.</w:t>
      </w:r>
    </w:p>
    <w:p w:rsidR="00DF2209" w:rsidRPr="0042516B" w:rsidRDefault="00DF2209" w:rsidP="00DF2209">
      <w:pPr>
        <w:spacing w:after="0"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4.</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 Determine and identify all variances in variable manufacturing costs by product for the fiscal year end.</w:t>
      </w:r>
    </w:p>
    <w:p w:rsidR="00DF2209" w:rsidRPr="0042516B" w:rsidRDefault="00DF2209" w:rsidP="00DF2209">
      <w:pPr>
        <w:spacing w:after="0"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5.</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What are some qualitative factors that should be considered when evaluating the company’s likely future financial performance?</w:t>
      </w:r>
    </w:p>
    <w:p w:rsidR="00DF2209" w:rsidRPr="0042516B" w:rsidRDefault="00DF2209" w:rsidP="00DF2209">
      <w:pPr>
        <w:spacing w:after="0"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6.</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Identify and strengths and/or weakness you identified in your analysis.</w:t>
      </w:r>
    </w:p>
    <w:p w:rsidR="00DF2209" w:rsidRPr="0042516B" w:rsidRDefault="00DF2209" w:rsidP="00DF2209">
      <w:pPr>
        <w:spacing w:line="255" w:lineRule="atLeast"/>
        <w:ind w:left="720" w:hanging="360"/>
        <w:rPr>
          <w:rFonts w:ascii="Calibri" w:eastAsia="Times New Roman" w:hAnsi="Calibri" w:cs="Calibri"/>
          <w:color w:val="000000"/>
        </w:rPr>
      </w:pPr>
      <w:r w:rsidRPr="0042516B">
        <w:rPr>
          <w:rFonts w:ascii="Calibri" w:eastAsia="Times New Roman" w:hAnsi="Calibri" w:cs="Calibri"/>
          <w:color w:val="000000"/>
        </w:rPr>
        <w:t>7.</w:t>
      </w:r>
      <w:r w:rsidRPr="0042516B">
        <w:rPr>
          <w:rFonts w:ascii="Times New Roman" w:eastAsia="Times New Roman" w:hAnsi="Times New Roman" w:cs="Times New Roman"/>
          <w:color w:val="000000"/>
        </w:rPr>
        <w:t>       </w:t>
      </w:r>
      <w:r w:rsidRPr="0042516B">
        <w:rPr>
          <w:rFonts w:ascii="Calibri" w:eastAsia="Times New Roman" w:hAnsi="Calibri" w:cs="Calibri"/>
          <w:color w:val="000000"/>
        </w:rPr>
        <w:t>Any recommendations you feel are warranted at this time.</w:t>
      </w:r>
    </w:p>
    <w:p w:rsidR="00DF2209" w:rsidRPr="0042516B" w:rsidRDefault="00DF2209" w:rsidP="00DF2209">
      <w:pPr>
        <w:spacing w:line="255" w:lineRule="atLeast"/>
        <w:rPr>
          <w:rFonts w:ascii="Calibri" w:eastAsia="Times New Roman" w:hAnsi="Calibri" w:cs="Calibri"/>
          <w:color w:val="000000"/>
        </w:rPr>
      </w:pPr>
      <w:r w:rsidRPr="0042516B">
        <w:rPr>
          <w:rFonts w:ascii="Calibri" w:eastAsia="Times New Roman" w:hAnsi="Calibri" w:cs="Calibri"/>
          <w:color w:val="000000"/>
        </w:rPr>
        <w:t> </w:t>
      </w:r>
    </w:p>
    <w:tbl>
      <w:tblPr>
        <w:tblW w:w="9390" w:type="dxa"/>
        <w:tblInd w:w="93" w:type="dxa"/>
        <w:tblCellMar>
          <w:left w:w="0" w:type="dxa"/>
          <w:right w:w="0" w:type="dxa"/>
        </w:tblCellMar>
        <w:tblLook w:val="04A0"/>
      </w:tblPr>
      <w:tblGrid>
        <w:gridCol w:w="9390"/>
      </w:tblGrid>
      <w:tr w:rsidR="00DF2209" w:rsidRPr="0042516B" w:rsidTr="00DF2209">
        <w:trPr>
          <w:trHeight w:val="300"/>
        </w:trPr>
        <w:tc>
          <w:tcPr>
            <w:tcW w:w="9390" w:type="dxa"/>
            <w:noWrap/>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Calibri" w:eastAsia="Times New Roman" w:hAnsi="Calibri" w:cs="Calibri"/>
                <w:color w:val="000000"/>
              </w:rPr>
              <w:t>**Note:</w:t>
            </w:r>
          </w:p>
          <w:p w:rsidR="00DF2209" w:rsidRPr="0042516B" w:rsidRDefault="00DF2209" w:rsidP="00DF2209">
            <w:pPr>
              <w:spacing w:after="0" w:line="240" w:lineRule="auto"/>
              <w:rPr>
                <w:rFonts w:ascii="Calibri" w:eastAsia="Times New Roman" w:hAnsi="Calibri" w:cs="Calibri"/>
              </w:rPr>
            </w:pPr>
            <w:r w:rsidRPr="0042516B">
              <w:rPr>
                <w:rFonts w:ascii="Calibri" w:eastAsia="Times New Roman" w:hAnsi="Calibri" w:cs="Calibri"/>
                <w:color w:val="000000"/>
              </w:rPr>
              <w:t>The difference between cost of goods sold and total standard variable manufacturing cost is the fixed manufacturing costs amount. </w:t>
            </w:r>
          </w:p>
        </w:tc>
      </w:tr>
      <w:tr w:rsidR="00DF2209" w:rsidRPr="0042516B" w:rsidTr="00DF2209">
        <w:trPr>
          <w:trHeight w:val="300"/>
        </w:trPr>
        <w:tc>
          <w:tcPr>
            <w:tcW w:w="9390" w:type="dxa"/>
            <w:noWrap/>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Calibri" w:eastAsia="Times New Roman" w:hAnsi="Calibri" w:cs="Calibri"/>
                <w:color w:val="000000"/>
              </w:rPr>
              <w:t>5,810,000 - 4,550,000 = 1,260,000</w:t>
            </w:r>
          </w:p>
        </w:tc>
      </w:tr>
      <w:tr w:rsidR="00DF2209" w:rsidRPr="0042516B" w:rsidTr="00DF2209">
        <w:trPr>
          <w:trHeight w:val="300"/>
        </w:trPr>
        <w:tc>
          <w:tcPr>
            <w:tcW w:w="9390" w:type="dxa"/>
            <w:noWrap/>
            <w:tcMar>
              <w:top w:w="0" w:type="dxa"/>
              <w:left w:w="108" w:type="dxa"/>
              <w:bottom w:w="0" w:type="dxa"/>
              <w:right w:w="108" w:type="dxa"/>
            </w:tcMar>
            <w:vAlign w:val="bottom"/>
            <w:hideMark/>
          </w:tcPr>
          <w:p w:rsidR="00DF2209" w:rsidRPr="0042516B" w:rsidRDefault="00DF2209" w:rsidP="00DF2209">
            <w:pPr>
              <w:spacing w:after="0" w:line="240" w:lineRule="auto"/>
              <w:rPr>
                <w:rFonts w:ascii="Calibri" w:eastAsia="Times New Roman" w:hAnsi="Calibri" w:cs="Calibri"/>
              </w:rPr>
            </w:pPr>
            <w:r w:rsidRPr="0042516B">
              <w:rPr>
                <w:rFonts w:ascii="Calibri" w:eastAsia="Times New Roman" w:hAnsi="Calibri" w:cs="Calibri"/>
                <w:color w:val="000000"/>
              </w:rPr>
              <w:t>The selling and administrative expenses of 155,000 will need to be added to the 1,260,000 to arrive at the total fixed costs.</w:t>
            </w:r>
          </w:p>
        </w:tc>
      </w:tr>
    </w:tbl>
    <w:p w:rsidR="00DF2209" w:rsidRPr="0042516B" w:rsidRDefault="00DF2209" w:rsidP="00DF2209">
      <w:pPr>
        <w:spacing w:line="255" w:lineRule="atLeast"/>
        <w:rPr>
          <w:rFonts w:ascii="Calibri" w:eastAsia="Times New Roman" w:hAnsi="Calibri" w:cs="Calibri"/>
          <w:color w:val="000000"/>
          <w:sz w:val="20"/>
          <w:szCs w:val="20"/>
        </w:rPr>
      </w:pPr>
      <w:r w:rsidRPr="0042516B">
        <w:rPr>
          <w:rFonts w:ascii="Calibri" w:eastAsia="Times New Roman" w:hAnsi="Calibri" w:cs="Calibri"/>
          <w:color w:val="000000"/>
          <w:sz w:val="20"/>
          <w:szCs w:val="20"/>
        </w:rPr>
        <w:t> </w:t>
      </w:r>
    </w:p>
    <w:p w:rsidR="001355B7" w:rsidRPr="0042516B" w:rsidRDefault="0042516B">
      <w:pPr>
        <w:rPr>
          <w:sz w:val="20"/>
          <w:szCs w:val="20"/>
        </w:rPr>
      </w:pPr>
    </w:p>
    <w:sectPr w:rsidR="001355B7" w:rsidRPr="0042516B" w:rsidSect="009F6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209"/>
    <w:rsid w:val="0042516B"/>
    <w:rsid w:val="00824341"/>
    <w:rsid w:val="009C66AE"/>
    <w:rsid w:val="009F6F23"/>
    <w:rsid w:val="00CC5C07"/>
    <w:rsid w:val="00DF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209"/>
  </w:style>
  <w:style w:type="character" w:customStyle="1" w:styleId="grame">
    <w:name w:val="grame"/>
    <w:basedOn w:val="DefaultParagraphFont"/>
    <w:rsid w:val="00DF2209"/>
  </w:style>
  <w:style w:type="paragraph" w:styleId="ListParagraph">
    <w:name w:val="List Paragraph"/>
    <w:basedOn w:val="Normal"/>
    <w:uiPriority w:val="34"/>
    <w:qFormat/>
    <w:rsid w:val="00DF2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39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cp:revision>
  <dcterms:created xsi:type="dcterms:W3CDTF">2012-05-05T04:03:00Z</dcterms:created>
  <dcterms:modified xsi:type="dcterms:W3CDTF">2012-05-05T04:49:00Z</dcterms:modified>
</cp:coreProperties>
</file>