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6" w:rsidRDefault="00C367B6">
      <w:pPr>
        <w:rPr>
          <w:noProof/>
        </w:rPr>
      </w:pPr>
    </w:p>
    <w:p w:rsidR="00C367B6" w:rsidRDefault="00C367B6">
      <w:pPr>
        <w:rPr>
          <w:noProof/>
        </w:rPr>
      </w:pPr>
    </w:p>
    <w:p w:rsidR="00C367B6" w:rsidRDefault="00C367B6">
      <w:pPr>
        <w:rPr>
          <w:noProof/>
        </w:rPr>
      </w:pPr>
    </w:p>
    <w:p w:rsidR="00B21D1E" w:rsidRDefault="00C367B6">
      <w:r>
        <w:rPr>
          <w:noProof/>
        </w:rPr>
        <w:drawing>
          <wp:inline distT="0" distB="0" distL="0" distR="0">
            <wp:extent cx="6316133" cy="3552825"/>
            <wp:effectExtent l="19050" t="0" r="84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33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B6" w:rsidRDefault="00C367B6"/>
    <w:p w:rsidR="00C367B6" w:rsidRDefault="00C367B6"/>
    <w:p w:rsidR="00C367B6" w:rsidRDefault="00C367B6" w:rsidP="00C367B6">
      <w:r>
        <w:t>To assess data’s monetary value, take a look at what’s stored in a company database: data about customers, suppliers, inventory, operations, and so on. How many opportunities are lost if the data are lost? What is the actual cost of data loss?</w:t>
      </w:r>
    </w:p>
    <w:p w:rsidR="00C367B6" w:rsidRDefault="00C367B6" w:rsidP="00C367B6">
      <w:r>
        <w:t xml:space="preserve">For example, an accounting firm whose entire database is lost would incur significant direct and indirect costs. </w:t>
      </w:r>
      <w:r w:rsidR="00E72321">
        <w:t>The accounting</w:t>
      </w:r>
      <w:r>
        <w:t xml:space="preserve"> firm’s problems would be magnified if the data loss occurred during tax sea</w:t>
      </w:r>
      <w:r w:rsidR="00E72321">
        <w:t>son. Data loss puts any company i</w:t>
      </w:r>
      <w:r>
        <w:t xml:space="preserve">n a difficult position. The company might be unable to handle daily operations </w:t>
      </w:r>
      <w:r w:rsidR="00E72321">
        <w:t>effectively;</w:t>
      </w:r>
      <w:r>
        <w:t xml:space="preserve"> </w:t>
      </w:r>
      <w:r w:rsidR="00E72321">
        <w:t xml:space="preserve">it might be faced with the loss </w:t>
      </w:r>
      <w:r>
        <w:t>of customers who require quick and efficient service, and it might lose the opportunity to gain new customers.</w:t>
      </w:r>
    </w:p>
    <w:p w:rsidR="00C367B6" w:rsidRDefault="00C367B6" w:rsidP="00C367B6">
      <w:r>
        <w:t>Data are a valuable resource</w:t>
      </w:r>
      <w:r w:rsidR="00E72321">
        <w:t xml:space="preserve"> that can translate into inform</w:t>
      </w:r>
      <w:r>
        <w:t>ation. If the information is ac</w:t>
      </w:r>
      <w:r w:rsidR="00E72321">
        <w:t xml:space="preserve">curate and timely, it is likely </w:t>
      </w:r>
      <w:r>
        <w:t>to trigger actions that enhance the company’s competitive position and generate wealth</w:t>
      </w:r>
      <w:r w:rsidR="00E72321">
        <w:t>. In effect, an organization is subject to a data-inform</w:t>
      </w:r>
      <w:r>
        <w:t>ation-decision cycle; that is, the data user applies intelligence</w:t>
      </w:r>
      <w:r w:rsidR="00E72321">
        <w:t xml:space="preserve"> to data to produce information </w:t>
      </w:r>
      <w:r>
        <w:t xml:space="preserve">that is the basis </w:t>
      </w:r>
      <w:r w:rsidR="00E72321">
        <w:t>of knowledge used in decision m</w:t>
      </w:r>
      <w:r>
        <w:t>aking by the user.</w:t>
      </w:r>
    </w:p>
    <w:sectPr w:rsidR="00C367B6" w:rsidSect="00B2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367B6"/>
    <w:rsid w:val="00903821"/>
    <w:rsid w:val="00B21D1E"/>
    <w:rsid w:val="00C367B6"/>
    <w:rsid w:val="00E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</dc:creator>
  <cp:lastModifiedBy>LaShawn</cp:lastModifiedBy>
  <cp:revision>1</cp:revision>
  <dcterms:created xsi:type="dcterms:W3CDTF">2012-06-08T13:00:00Z</dcterms:created>
  <dcterms:modified xsi:type="dcterms:W3CDTF">2012-06-08T13:24:00Z</dcterms:modified>
</cp:coreProperties>
</file>