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jc w:val="center"/>
        <w:outlineLvl w:val="5"/>
        <w:rPr>
          <w:rFonts w:ascii="Verdana" w:eastAsia="Times New Roman" w:hAnsi="Verdana" w:cs="Times New Roman"/>
          <w:b/>
          <w:bCs/>
          <w:color w:val="3366CC"/>
          <w:sz w:val="28"/>
          <w:szCs w:val="28"/>
        </w:rPr>
      </w:pPr>
      <w:r w:rsidRPr="004349B1">
        <w:rPr>
          <w:rFonts w:ascii="Verdana" w:eastAsia="Times New Roman" w:hAnsi="Verdana" w:cs="Times New Roman"/>
          <w:b/>
          <w:bCs/>
          <w:color w:val="3366CC"/>
          <w:sz w:val="28"/>
          <w:szCs w:val="28"/>
        </w:rPr>
        <w:t xml:space="preserve">Managerial Accounting - Budgeting 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 xml:space="preserve">This case has two parts. 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Part I.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 xml:space="preserve">Let’s try to apply our knowledge of variable costing and review a </w:t>
      </w:r>
      <w:hyperlink r:id="rId4" w:tgtFrame="_blank" w:history="1">
        <w:r w:rsidRPr="004349B1">
          <w:rPr>
            <w:rFonts w:ascii="Verdana" w:eastAsia="Times New Roman" w:hAnsi="Verdana" w:cs="Times New Roman"/>
            <w:color w:val="336699"/>
            <w:sz w:val="20"/>
            <w:u w:val="single"/>
          </w:rPr>
          <w:t>sample budget for a charter school</w:t>
        </w:r>
      </w:hyperlink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. This budget is prepared assuming three levels of student enrollment (66, 100 and 120). Revenue and expenses projections are shown in the budget. Operating assumptions are shown in “Schedule A”.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The first requirement of this case relates to the planning function of a budget. Comment on the following relating to the charter school budget: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(1) Is this a static or flexible budget?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(2) What is total revenue (excluding grants) per student?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(3) What are total expenses per student?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(4) Do all expenses seem necessary?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(5) Is this school viable? How many students does the school need to break even (show your calculations with analysis and state your assumptions for break-even)?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b/>
          <w:bCs/>
          <w:color w:val="000000"/>
          <w:sz w:val="20"/>
        </w:rPr>
        <w:t>(Note: For break even analysis – Ignore revenue received as “Grants” and “Startup Costs” (Schedule A).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(6) What are the general benefits of preparing this budget?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(7) Discuss how this budget is likely to be used for the control function.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Part II.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The second requirement of this case relates to the control function of a budget. Use the background material and Internet to answer the following questions.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(1) Variance analysis is a traditional tool used for planning and control. Comment on advantages and disadvantages of using this approach for performance evaluations.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(2) Do you have any suggestions for complementary or alternative performance measures?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b/>
          <w:bCs/>
          <w:color w:val="000000"/>
          <w:sz w:val="20"/>
        </w:rPr>
        <w:t>Modular Case Expectations</w:t>
      </w:r>
    </w:p>
    <w:p w:rsidR="004349B1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It is important to answer the questions as posed. The discussion should be three to five pages and written in a clear and concise manner. Support your discussion with references in APA format. You are encouraged to use Excel or other compatible spreadsheet when computations are involved.</w:t>
      </w:r>
    </w:p>
    <w:p w:rsidR="0032729B" w:rsidRPr="004349B1" w:rsidRDefault="004349B1" w:rsidP="004349B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49B1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Grading Rubric: </w:t>
      </w:r>
      <w:hyperlink r:id="rId5" w:tgtFrame="_blank" w:history="1">
        <w:r w:rsidRPr="004349B1">
          <w:rPr>
            <w:rFonts w:ascii="Verdana" w:eastAsia="Times New Roman" w:hAnsi="Verdana" w:cs="Times New Roman"/>
            <w:color w:val="336699"/>
            <w:sz w:val="20"/>
            <w:u w:val="single"/>
          </w:rPr>
          <w:t>Click here</w:t>
        </w:r>
      </w:hyperlink>
      <w:r w:rsidRPr="004349B1">
        <w:rPr>
          <w:rFonts w:ascii="Verdana" w:eastAsia="Times New Roman" w:hAnsi="Verdana" w:cs="Times New Roman"/>
          <w:color w:val="336699"/>
          <w:sz w:val="20"/>
          <w:szCs w:val="20"/>
          <w:u w:val="single"/>
        </w:rPr>
        <w:t xml:space="preserve"> </w:t>
      </w:r>
      <w:r w:rsidRPr="004349B1">
        <w:rPr>
          <w:rFonts w:ascii="Verdana" w:eastAsia="Times New Roman" w:hAnsi="Verdana" w:cs="Times New Roman"/>
          <w:color w:val="000000"/>
          <w:sz w:val="20"/>
          <w:szCs w:val="20"/>
        </w:rPr>
        <w:t>for details of the rubric used to grade the submission.</w:t>
      </w:r>
    </w:p>
    <w:sectPr w:rsidR="0032729B" w:rsidRPr="004349B1" w:rsidSect="0032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349B1"/>
    <w:rsid w:val="0032729B"/>
    <w:rsid w:val="00327B9C"/>
    <w:rsid w:val="0043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9B"/>
  </w:style>
  <w:style w:type="paragraph" w:styleId="Heading6">
    <w:name w:val="heading 6"/>
    <w:basedOn w:val="Normal"/>
    <w:link w:val="Heading6Char"/>
    <w:uiPriority w:val="9"/>
    <w:qFormat/>
    <w:rsid w:val="004349B1"/>
    <w:pPr>
      <w:spacing w:before="100" w:beforeAutospacing="1" w:after="100" w:afterAutospacing="1"/>
      <w:outlineLvl w:val="5"/>
    </w:pPr>
    <w:rPr>
      <w:rFonts w:ascii="Verdana" w:eastAsia="Times New Roman" w:hAnsi="Verdana" w:cs="Times New Roman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349B1"/>
    <w:rPr>
      <w:rFonts w:ascii="Verdana" w:eastAsia="Times New Roman" w:hAnsi="Verdana" w:cs="Times New Roman"/>
      <w:b/>
      <w:bCs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4349B1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4349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9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48949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51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77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7024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47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ad.trident.edu/Presentation.aspx?course=190&amp;term=102&amp;presentation=81079" TargetMode="External"/><Relationship Id="rId4" Type="http://schemas.openxmlformats.org/officeDocument/2006/relationships/hyperlink" Target="http://cdad.trident.edu/Presentation.aspx?course=3&amp;term=102&amp;presentation=68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2012-06-07T21:05:00Z</dcterms:created>
  <dcterms:modified xsi:type="dcterms:W3CDTF">2012-06-07T21:06:00Z</dcterms:modified>
</cp:coreProperties>
</file>