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44474" w14:textId="77777777" w:rsidR="00151DCC" w:rsidRPr="003C1EC0" w:rsidRDefault="00016602">
      <w:pPr>
        <w:rPr>
          <w:b/>
        </w:rPr>
      </w:pPr>
      <w:bookmarkStart w:id="0" w:name="_GoBack"/>
      <w:bookmarkEnd w:id="0"/>
      <w:r w:rsidRPr="003C1EC0">
        <w:rPr>
          <w:b/>
        </w:rPr>
        <w:t>Long term Liabilities part#1:</w:t>
      </w:r>
    </w:p>
    <w:p w14:paraId="04B2D0E3" w14:textId="77777777" w:rsidR="00016602" w:rsidRDefault="00016602"/>
    <w:p w14:paraId="5B045786" w14:textId="77777777" w:rsidR="00016602" w:rsidRDefault="00016602" w:rsidP="00016602">
      <w:pPr>
        <w:pStyle w:val="ListParagraph"/>
        <w:numPr>
          <w:ilvl w:val="0"/>
          <w:numId w:val="1"/>
        </w:numPr>
      </w:pPr>
      <w:r>
        <w:t>Leases</w:t>
      </w:r>
    </w:p>
    <w:p w14:paraId="509E9F52" w14:textId="77777777" w:rsidR="00016602" w:rsidRDefault="00016602" w:rsidP="00016602">
      <w:pPr>
        <w:pStyle w:val="ListParagraph"/>
        <w:numPr>
          <w:ilvl w:val="0"/>
          <w:numId w:val="1"/>
        </w:numPr>
      </w:pPr>
      <w:r>
        <w:t>Off-balance sheet obligation</w:t>
      </w:r>
    </w:p>
    <w:p w14:paraId="7052FF5A" w14:textId="77777777" w:rsidR="00016602" w:rsidRDefault="00016602" w:rsidP="00016602">
      <w:pPr>
        <w:pStyle w:val="ListParagraph"/>
        <w:numPr>
          <w:ilvl w:val="0"/>
          <w:numId w:val="1"/>
        </w:numPr>
      </w:pPr>
      <w:r>
        <w:t>Long term debt (notes and bond)</w:t>
      </w:r>
    </w:p>
    <w:p w14:paraId="3B1B157C" w14:textId="77777777" w:rsidR="00016602" w:rsidRDefault="00016602" w:rsidP="00016602"/>
    <w:p w14:paraId="1913FE35" w14:textId="77777777" w:rsidR="00016602" w:rsidRDefault="00016602" w:rsidP="00016602"/>
    <w:p w14:paraId="2F0BE7A9" w14:textId="77777777" w:rsidR="00016602" w:rsidRPr="003C1EC0" w:rsidRDefault="00016602" w:rsidP="00016602">
      <w:pPr>
        <w:rPr>
          <w:b/>
        </w:rPr>
      </w:pPr>
      <w:r w:rsidRPr="003C1EC0">
        <w:rPr>
          <w:b/>
        </w:rPr>
        <w:t>Long-term liabilities part#2:</w:t>
      </w:r>
    </w:p>
    <w:p w14:paraId="76C2FEE8" w14:textId="77777777" w:rsidR="00016602" w:rsidRDefault="00016602" w:rsidP="00016602"/>
    <w:p w14:paraId="31B9F32F" w14:textId="77777777" w:rsidR="00016602" w:rsidRDefault="00016602" w:rsidP="00016602">
      <w:pPr>
        <w:pStyle w:val="ListParagraph"/>
        <w:numPr>
          <w:ilvl w:val="0"/>
          <w:numId w:val="1"/>
        </w:numPr>
      </w:pPr>
      <w:r>
        <w:t>Pensions</w:t>
      </w:r>
    </w:p>
    <w:p w14:paraId="45B310F0" w14:textId="77777777" w:rsidR="00016602" w:rsidRDefault="00016602" w:rsidP="00016602">
      <w:pPr>
        <w:pStyle w:val="ListParagraph"/>
        <w:numPr>
          <w:ilvl w:val="0"/>
          <w:numId w:val="1"/>
        </w:numPr>
      </w:pPr>
      <w:r>
        <w:t>Other retirement benefits</w:t>
      </w:r>
    </w:p>
    <w:p w14:paraId="019DB03E" w14:textId="77777777" w:rsidR="00921FB1" w:rsidRDefault="00921FB1" w:rsidP="00921FB1"/>
    <w:p w14:paraId="197EE0F7" w14:textId="77777777" w:rsidR="00921FB1" w:rsidRPr="003C1EC0" w:rsidRDefault="00921FB1" w:rsidP="00921FB1">
      <w:pPr>
        <w:rPr>
          <w:b/>
        </w:rPr>
      </w:pPr>
      <w:r w:rsidRPr="003C1EC0">
        <w:rPr>
          <w:b/>
        </w:rPr>
        <w:t>Long-term liabilities part# 3:</w:t>
      </w:r>
    </w:p>
    <w:p w14:paraId="33891E2D" w14:textId="77777777" w:rsidR="00921FB1" w:rsidRDefault="00921FB1" w:rsidP="00921FB1"/>
    <w:p w14:paraId="2E577D67" w14:textId="77777777" w:rsidR="00921FB1" w:rsidRDefault="00921FB1" w:rsidP="00921FB1">
      <w:pPr>
        <w:pStyle w:val="ListParagraph"/>
        <w:numPr>
          <w:ilvl w:val="0"/>
          <w:numId w:val="1"/>
        </w:numPr>
      </w:pPr>
      <w:r>
        <w:t>Deferred taxes</w:t>
      </w:r>
    </w:p>
    <w:p w14:paraId="6D729A77" w14:textId="77777777" w:rsidR="00921FB1" w:rsidRDefault="00921FB1" w:rsidP="00921FB1">
      <w:pPr>
        <w:pStyle w:val="ListParagraph"/>
      </w:pPr>
    </w:p>
    <w:p w14:paraId="609CB8B5" w14:textId="77777777" w:rsidR="00921FB1" w:rsidRDefault="00921FB1" w:rsidP="00921FB1"/>
    <w:p w14:paraId="7766E885" w14:textId="77777777" w:rsidR="00921FB1" w:rsidRPr="003C1EC0" w:rsidRDefault="00921FB1" w:rsidP="00921FB1">
      <w:pPr>
        <w:rPr>
          <w:b/>
        </w:rPr>
      </w:pPr>
      <w:r w:rsidRPr="003C1EC0">
        <w:rPr>
          <w:b/>
        </w:rPr>
        <w:t>Acquisition accounting:</w:t>
      </w:r>
    </w:p>
    <w:p w14:paraId="41F31E51" w14:textId="77777777" w:rsidR="00921FB1" w:rsidRDefault="00921FB1" w:rsidP="00921FB1"/>
    <w:p w14:paraId="26DEE7C3" w14:textId="77777777" w:rsidR="00921FB1" w:rsidRDefault="00921FB1" w:rsidP="00921FB1"/>
    <w:p w14:paraId="506DF19D" w14:textId="77777777" w:rsidR="00921FB1" w:rsidRDefault="00921FB1" w:rsidP="00921FB1">
      <w:pPr>
        <w:pStyle w:val="ListParagraph"/>
        <w:numPr>
          <w:ilvl w:val="0"/>
          <w:numId w:val="1"/>
        </w:numPr>
      </w:pPr>
      <w:r>
        <w:t>Minority active investments</w:t>
      </w:r>
    </w:p>
    <w:p w14:paraId="24DB02B5" w14:textId="77777777" w:rsidR="00921FB1" w:rsidRDefault="00921FB1" w:rsidP="00921FB1">
      <w:pPr>
        <w:pStyle w:val="ListParagraph"/>
        <w:numPr>
          <w:ilvl w:val="0"/>
          <w:numId w:val="1"/>
        </w:numPr>
      </w:pPr>
      <w:r>
        <w:t>Majority investments: consolidation</w:t>
      </w:r>
    </w:p>
    <w:p w14:paraId="01039819" w14:textId="77777777" w:rsidR="00921FB1" w:rsidRDefault="00921FB1" w:rsidP="00921FB1">
      <w:pPr>
        <w:pStyle w:val="ListParagraph"/>
        <w:numPr>
          <w:ilvl w:val="0"/>
          <w:numId w:val="1"/>
        </w:numPr>
      </w:pPr>
      <w:r>
        <w:t>Acquisition accounting and goodwill</w:t>
      </w:r>
    </w:p>
    <w:p w14:paraId="01EEAF5B" w14:textId="77777777" w:rsidR="00921FB1" w:rsidRDefault="00921FB1" w:rsidP="00921FB1">
      <w:pPr>
        <w:pStyle w:val="ListParagraph"/>
      </w:pPr>
    </w:p>
    <w:p w14:paraId="5D280264" w14:textId="77777777" w:rsidR="003C1EC0" w:rsidRDefault="003C1EC0" w:rsidP="00921FB1"/>
    <w:p w14:paraId="3CC9F959" w14:textId="77777777" w:rsidR="00921FB1" w:rsidRDefault="00921FB1" w:rsidP="00921FB1">
      <w:r>
        <w:t>Shareholder’s equity</w:t>
      </w:r>
    </w:p>
    <w:p w14:paraId="2B6F8EA8" w14:textId="77777777" w:rsidR="00921FB1" w:rsidRDefault="00921FB1" w:rsidP="00921FB1"/>
    <w:p w14:paraId="71C07A8D" w14:textId="77777777" w:rsidR="00921FB1" w:rsidRDefault="00921FB1" w:rsidP="00921FB1">
      <w:r>
        <w:t>Comprehensive income</w:t>
      </w:r>
    </w:p>
    <w:p w14:paraId="002A63EB" w14:textId="77777777" w:rsidR="00921FB1" w:rsidRDefault="00921FB1" w:rsidP="00921FB1"/>
    <w:p w14:paraId="7547E909" w14:textId="77777777" w:rsidR="00921FB1" w:rsidRDefault="00921FB1" w:rsidP="00921FB1">
      <w:r>
        <w:t>Performance measurement</w:t>
      </w:r>
    </w:p>
    <w:p w14:paraId="62C40717" w14:textId="77777777" w:rsidR="00921FB1" w:rsidRDefault="00921FB1" w:rsidP="00921FB1"/>
    <w:p w14:paraId="1550D925" w14:textId="77777777" w:rsidR="00921FB1" w:rsidRDefault="00921FB1" w:rsidP="00921FB1">
      <w:r>
        <w:t>Earnings management</w:t>
      </w:r>
    </w:p>
    <w:p w14:paraId="59A72779" w14:textId="77777777" w:rsidR="00921FB1" w:rsidRDefault="00921FB1" w:rsidP="00921FB1"/>
    <w:p w14:paraId="7CA22E49" w14:textId="77777777" w:rsidR="00921FB1" w:rsidRDefault="00921FB1" w:rsidP="00921FB1">
      <w:r>
        <w:t>Financial performance measures</w:t>
      </w:r>
    </w:p>
    <w:p w14:paraId="74D6A4D9" w14:textId="77777777" w:rsidR="00921FB1" w:rsidRDefault="00921FB1" w:rsidP="00921FB1"/>
    <w:p w14:paraId="697EFC42" w14:textId="77777777" w:rsidR="00921FB1" w:rsidRDefault="00921FB1" w:rsidP="00921FB1">
      <w:r>
        <w:t>Non-Financial performance measures (balance scorecard)</w:t>
      </w:r>
    </w:p>
    <w:p w14:paraId="47A071AD" w14:textId="77777777" w:rsidR="00921FB1" w:rsidRDefault="00921FB1" w:rsidP="00921FB1">
      <w:r>
        <w:t xml:space="preserve"> </w:t>
      </w:r>
    </w:p>
    <w:p w14:paraId="7135E3CB" w14:textId="77777777" w:rsidR="00921FB1" w:rsidRDefault="00921FB1" w:rsidP="00921FB1">
      <w:pPr>
        <w:pStyle w:val="ListParagraph"/>
      </w:pPr>
    </w:p>
    <w:p w14:paraId="3B70DCCE" w14:textId="77777777" w:rsidR="00921FB1" w:rsidRDefault="00921FB1" w:rsidP="00921FB1"/>
    <w:p w14:paraId="73D3A0A0" w14:textId="77777777" w:rsidR="00921FB1" w:rsidRDefault="00921FB1" w:rsidP="00921FB1"/>
    <w:p w14:paraId="18C61981" w14:textId="77777777" w:rsidR="00016602" w:rsidRDefault="00016602" w:rsidP="00016602">
      <w:pPr>
        <w:pStyle w:val="ListParagraph"/>
      </w:pPr>
    </w:p>
    <w:sectPr w:rsidR="00016602" w:rsidSect="00151D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1B2C"/>
    <w:multiLevelType w:val="hybridMultilevel"/>
    <w:tmpl w:val="AC0A88DE"/>
    <w:lvl w:ilvl="0" w:tplc="F822B73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02"/>
    <w:rsid w:val="00016602"/>
    <w:rsid w:val="00151DCC"/>
    <w:rsid w:val="003C1EC0"/>
    <w:rsid w:val="0092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74B0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2012-05-28T23:16:00Z</dcterms:created>
  <dcterms:modified xsi:type="dcterms:W3CDTF">2012-05-28T23:33:00Z</dcterms:modified>
</cp:coreProperties>
</file>