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5" w:rsidRDefault="00F34455" w:rsidP="00F34455">
      <w:bookmarkStart w:id="0" w:name="_GoBack"/>
      <w:bookmarkEnd w:id="0"/>
      <w:r>
        <w:t>The following recurrence equation gives the expected number of comparisons for Quicksort, given that the “pivot element” is selected uniformly at random from the list:</w:t>
      </w:r>
    </w:p>
    <w:p w:rsidR="00F34455" w:rsidRDefault="00495A74" w:rsidP="00F344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pt;height:17pt;z-index:251659264" o:allowincell="f">
            <v:imagedata r:id="rId5" o:title=""/>
            <w10:wrap type="topAndBottom"/>
          </v:shape>
          <o:OLEObject Type="Embed" ProgID="Equation.3" ShapeID="_x0000_s1026" DrawAspect="Content" ObjectID="_1399300605" r:id="rId6"/>
        </w:pict>
      </w:r>
      <w:r>
        <w:rPr>
          <w:noProof/>
        </w:rPr>
        <w:pict>
          <v:shape id="_x0000_s1027" type="#_x0000_t75" style="position:absolute;margin-left:0;margin-top:0;width:9pt;height:17pt;z-index:251660288" o:allowincell="f">
            <v:imagedata r:id="rId5" o:title=""/>
            <w10:wrap type="topAndBottom"/>
          </v:shape>
          <o:OLEObject Type="Embed" ProgID="Equation.3" ShapeID="_x0000_s1027" DrawAspect="Content" ObjectID="_1399300606" r:id="rId7"/>
        </w:pict>
      </w:r>
      <w:proofErr w:type="gramStart"/>
      <w:r w:rsidR="00F34455">
        <w:t>T(</w:t>
      </w:r>
      <w:proofErr w:type="gramEnd"/>
      <w:r w:rsidR="00F34455">
        <w:t>n) = (n – 1) +</w:t>
      </w:r>
      <w:r w:rsidR="00F34455" w:rsidRPr="009E3C7A">
        <w:rPr>
          <w:rFonts w:ascii="Arial" w:hAnsi="Arial"/>
          <w:position w:val="-24"/>
          <w:sz w:val="24"/>
          <w:szCs w:val="20"/>
        </w:rPr>
        <w:object w:dxaOrig="240" w:dyaOrig="620">
          <v:shape id="_x0000_i1025" type="#_x0000_t75" style="width:12pt;height:30.75pt" o:ole="" fillcolor="window">
            <v:imagedata r:id="rId8" o:title=""/>
          </v:shape>
          <o:OLEObject Type="Embed" ProgID="Equation.3" ShapeID="_x0000_i1025" DrawAspect="Content" ObjectID="_1399300601" r:id="rId9"/>
        </w:object>
      </w:r>
      <w:r w:rsidR="00F34455" w:rsidRPr="009E3C7A">
        <w:rPr>
          <w:rFonts w:ascii="Arial" w:hAnsi="Arial"/>
          <w:position w:val="-28"/>
          <w:sz w:val="24"/>
          <w:szCs w:val="20"/>
        </w:rPr>
        <w:object w:dxaOrig="2020" w:dyaOrig="680">
          <v:shape id="_x0000_i1026" type="#_x0000_t75" style="width:101.25pt;height:33.75pt" o:ole="" fillcolor="window">
            <v:imagedata r:id="rId10" o:title=""/>
          </v:shape>
          <o:OLEObject Type="Embed" ProgID="Equation.3" ShapeID="_x0000_i1026" DrawAspect="Content" ObjectID="_1399300602" r:id="rId11"/>
        </w:object>
      </w:r>
      <w:r w:rsidR="00F34455">
        <w:t>, T(0) = 0.</w:t>
      </w:r>
    </w:p>
    <w:p w:rsidR="00F34455" w:rsidRDefault="00F34455" w:rsidP="00F34455">
      <w:pPr>
        <w:tabs>
          <w:tab w:val="left" w:pos="720"/>
          <w:tab w:val="left" w:pos="1440"/>
          <w:tab w:val="left" w:pos="2235"/>
          <w:tab w:val="left" w:pos="2295"/>
        </w:tabs>
      </w:pPr>
      <w:r>
        <w:t>(a)</w:t>
      </w:r>
      <w:r>
        <w:tab/>
        <w:t xml:space="preserve">Let </w:t>
      </w:r>
      <w:proofErr w:type="gramStart"/>
      <w:r>
        <w:t>S(</w:t>
      </w:r>
      <w:proofErr w:type="gramEnd"/>
      <w:r>
        <w:t xml:space="preserve">n) = </w:t>
      </w:r>
      <w:r w:rsidRPr="009E3C7A">
        <w:rPr>
          <w:rFonts w:ascii="Arial" w:hAnsi="Arial"/>
          <w:position w:val="-10"/>
          <w:sz w:val="24"/>
          <w:szCs w:val="20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399300603" r:id="rId13"/>
        </w:object>
      </w:r>
      <w:r w:rsidRPr="009E3C7A">
        <w:rPr>
          <w:rFonts w:ascii="Arial" w:hAnsi="Arial"/>
          <w:position w:val="-28"/>
          <w:sz w:val="24"/>
          <w:szCs w:val="20"/>
        </w:rPr>
        <w:object w:dxaOrig="2079" w:dyaOrig="680">
          <v:shape id="_x0000_i1028" type="#_x0000_t75" style="width:104.25pt;height:33.75pt" o:ole="" fillcolor="window">
            <v:imagedata r:id="rId14" o:title=""/>
          </v:shape>
          <o:OLEObject Type="Embed" ProgID="Equation.3" ShapeID="_x0000_i1028" DrawAspect="Content" ObjectID="_1399300604" r:id="rId15"/>
        </w:object>
      </w:r>
      <w:r>
        <w:t xml:space="preserve">. Give Dual recurrence equations expressing </w:t>
      </w:r>
      <w:proofErr w:type="gramStart"/>
      <w:r>
        <w:t>T(</w:t>
      </w:r>
      <w:proofErr w:type="gramEnd"/>
      <w:r>
        <w:t>n) in terms of S(n), and S(n) in terms of S(n-1) and T(n-1).</w:t>
      </w:r>
    </w:p>
    <w:p w:rsidR="00F34455" w:rsidRDefault="00F34455" w:rsidP="00F34455">
      <w:pPr>
        <w:tabs>
          <w:tab w:val="left" w:pos="720"/>
          <w:tab w:val="left" w:pos="1440"/>
          <w:tab w:val="left" w:pos="2235"/>
          <w:tab w:val="left" w:pos="2295"/>
        </w:tabs>
      </w:pPr>
      <w:r>
        <w:t>(b)</w:t>
      </w:r>
      <w:r>
        <w:tab/>
        <w:t xml:space="preserve">Evaluate </w:t>
      </w:r>
      <w:proofErr w:type="gramStart"/>
      <w:r>
        <w:t>S(</w:t>
      </w:r>
      <w:proofErr w:type="gramEnd"/>
      <w:r>
        <w:t xml:space="preserve">n) and T(n) for n = 1, 2, …, 12. </w:t>
      </w:r>
    </w:p>
    <w:p w:rsidR="00F34455" w:rsidRDefault="00F34455" w:rsidP="00F34455">
      <w:pPr>
        <w:spacing w:before="100" w:beforeAutospacing="1" w:after="100" w:afterAutospacing="1" w:line="240" w:lineRule="auto"/>
      </w:pPr>
      <w:r>
        <w:t xml:space="preserve">(c)       What are the time and space requirements for computing </w:t>
      </w:r>
      <w:proofErr w:type="gramStart"/>
      <w:r>
        <w:t>T(</w:t>
      </w:r>
      <w:proofErr w:type="gramEnd"/>
      <w:r>
        <w:t>n)?</w:t>
      </w:r>
    </w:p>
    <w:p w:rsidR="00AA455F" w:rsidRDefault="00AA455F"/>
    <w:sectPr w:rsidR="00AA455F" w:rsidSect="00AA4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5"/>
    <w:rsid w:val="000108C4"/>
    <w:rsid w:val="00495A74"/>
    <w:rsid w:val="00AA455F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5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sumaiyah Omair</dc:creator>
  <cp:lastModifiedBy>m33jung</cp:lastModifiedBy>
  <cp:revision>2</cp:revision>
  <dcterms:created xsi:type="dcterms:W3CDTF">2012-05-23T21:50:00Z</dcterms:created>
  <dcterms:modified xsi:type="dcterms:W3CDTF">2012-05-23T21:50:00Z</dcterms:modified>
</cp:coreProperties>
</file>