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8A" w:rsidRDefault="00BF7882">
      <w:r>
        <w:t>Segment Reporting</w:t>
      </w:r>
      <w:r>
        <w:br/>
      </w:r>
      <w:r>
        <w:br/>
        <w:t>Finney Company's condensed income statement is presented below:</w:t>
      </w:r>
      <w:r>
        <w:br/>
      </w:r>
      <w:r>
        <w:br/>
        <w:t>Revenues</w:t>
      </w:r>
      <w:r>
        <w:t xml:space="preserve">                                                                                                            </w:t>
      </w:r>
      <w:r w:rsidR="00CE0BF5">
        <w:t xml:space="preserve"> $1,9</w:t>
      </w:r>
      <w:r>
        <w:t>00,000</w:t>
      </w:r>
      <w:r>
        <w:br/>
        <w:t>Expenses</w:t>
      </w:r>
      <w:r>
        <w:br/>
        <w:t xml:space="preserve">Cost of goods sold </w:t>
      </w:r>
      <w:r>
        <w:t xml:space="preserve">                                                     </w:t>
      </w:r>
      <w:r>
        <w:t>$400,000</w:t>
      </w:r>
      <w:r>
        <w:br/>
        <w:t xml:space="preserve">Operating and administrative expenses </w:t>
      </w:r>
      <w:r>
        <w:t xml:space="preserve">              </w:t>
      </w:r>
      <w:r>
        <w:t>200,000</w:t>
      </w:r>
      <w:r>
        <w:br/>
        <w:t xml:space="preserve">Depreciation expense </w:t>
      </w:r>
      <w:r>
        <w:t xml:space="preserve">                                               40,000                               </w:t>
      </w:r>
      <w:r>
        <w:t>640,000</w:t>
      </w:r>
      <w:r>
        <w:br/>
        <w:t>Income before taxes</w:t>
      </w:r>
      <w:r>
        <w:t xml:space="preserve">                                                                                             260</w:t>
      </w:r>
      <w:r>
        <w:t>,000</w:t>
      </w:r>
      <w:r>
        <w:br/>
        <w:t>Income tax expenses</w:t>
      </w:r>
      <w:r>
        <w:t xml:space="preserve">                                                                                             7</w:t>
      </w:r>
      <w:r>
        <w:t>8,000</w:t>
      </w:r>
      <w:r>
        <w:br/>
        <w:t>Net income $</w:t>
      </w:r>
      <w:r>
        <w:t xml:space="preserve">                                                                                                         18</w:t>
      </w:r>
      <w:r>
        <w:t>2,000</w:t>
      </w:r>
      <w:r>
        <w:br/>
        <w:t xml:space="preserve">Earnings </w:t>
      </w:r>
      <w:r>
        <w:t>per share (100,000 shares) $1.82</w:t>
      </w:r>
      <w:r>
        <w:br/>
      </w:r>
      <w:r>
        <w:br/>
        <w:t>The following data is compiled relative to Finney's operating segments:</w:t>
      </w:r>
      <w:r>
        <w:br/>
        <w:t>Percent Identified with Segment</w:t>
      </w:r>
      <w:r>
        <w:br/>
      </w:r>
      <w:r>
        <w:t xml:space="preserve">                                                                                            </w:t>
      </w:r>
      <w:r>
        <w:t xml:space="preserve">Hotels </w:t>
      </w:r>
      <w:r>
        <w:t xml:space="preserve">    </w:t>
      </w:r>
      <w:r>
        <w:t>Grains</w:t>
      </w:r>
      <w:r>
        <w:t xml:space="preserve">         candy       </w:t>
      </w:r>
      <w:r>
        <w:br/>
        <w:t>Revenues</w:t>
      </w:r>
      <w:r>
        <w:t xml:space="preserve">                                                                             42%         50%                8%</w:t>
      </w:r>
      <w:r>
        <w:br/>
        <w:t>Cost of goods sold</w:t>
      </w:r>
      <w:r>
        <w:t xml:space="preserve">                                                               48            49                  3</w:t>
      </w:r>
      <w:r>
        <w:br/>
        <w:t>Operating a</w:t>
      </w:r>
      <w:r>
        <w:t xml:space="preserve">nd administrative expense                            35            50                 15     </w:t>
      </w:r>
      <w:r>
        <w:br/>
        <w:t>Depreciation expense                                                          46             42                 12</w:t>
      </w:r>
      <w:r>
        <w:br/>
      </w:r>
      <w:r>
        <w:br/>
        <w:t>Included in the amounts allocated to each segment on the above percentages are the following expenses which relate to general corporate activities:</w:t>
      </w:r>
      <w:r>
        <w:br/>
      </w:r>
      <w:r>
        <w:br/>
        <w:t>Operating Segment</w:t>
      </w:r>
      <w:r w:rsidR="00CE0BF5">
        <w:t xml:space="preserve">                                          </w:t>
      </w:r>
      <w:r>
        <w:t xml:space="preserve"> Hotels</w:t>
      </w:r>
      <w:r w:rsidR="00CE0BF5">
        <w:t xml:space="preserve">   </w:t>
      </w:r>
      <w:r>
        <w:t xml:space="preserve"> </w:t>
      </w:r>
      <w:r w:rsidR="00CE0BF5">
        <w:t xml:space="preserve">   </w:t>
      </w:r>
      <w:r>
        <w:t>Grains</w:t>
      </w:r>
      <w:r w:rsidR="00CE0BF5">
        <w:t xml:space="preserve">  </w:t>
      </w:r>
      <w:r>
        <w:t xml:space="preserve"> </w:t>
      </w:r>
      <w:r w:rsidR="00CE0BF5">
        <w:t xml:space="preserve">   </w:t>
      </w:r>
      <w:bookmarkStart w:id="0" w:name="_GoBack"/>
      <w:bookmarkEnd w:id="0"/>
      <w:r>
        <w:t xml:space="preserve">Candy </w:t>
      </w:r>
      <w:r w:rsidR="00CE0BF5">
        <w:t xml:space="preserve">         </w:t>
      </w:r>
      <w:r>
        <w:t>Totals</w:t>
      </w:r>
      <w:r>
        <w:br/>
        <w:t>Operating and administrative expense</w:t>
      </w:r>
      <w:r w:rsidR="00CE0BF5">
        <w:t xml:space="preserve">       </w:t>
      </w:r>
      <w:r>
        <w:t xml:space="preserve"> $12,000</w:t>
      </w:r>
      <w:r w:rsidR="00CE0BF5">
        <w:t xml:space="preserve">   </w:t>
      </w:r>
      <w:r>
        <w:t xml:space="preserve"> $9,000</w:t>
      </w:r>
      <w:r w:rsidR="00CE0BF5">
        <w:t xml:space="preserve"> </w:t>
      </w:r>
      <w:r>
        <w:t xml:space="preserve"> </w:t>
      </w:r>
      <w:r w:rsidR="00CE0BF5">
        <w:t xml:space="preserve">   </w:t>
      </w:r>
      <w:r>
        <w:t xml:space="preserve">$3,000 </w:t>
      </w:r>
      <w:r w:rsidR="00CE0BF5">
        <w:t xml:space="preserve">      </w:t>
      </w:r>
      <w:r>
        <w:t>$24,000</w:t>
      </w:r>
      <w:r>
        <w:br/>
        <w:t>Depreciation expense</w:t>
      </w:r>
      <w:r w:rsidR="00CE0BF5">
        <w:t xml:space="preserve">                                          </w:t>
      </w:r>
      <w:r>
        <w:t xml:space="preserve"> 3,500</w:t>
      </w:r>
      <w:r w:rsidR="00CE0BF5">
        <w:t xml:space="preserve">     </w:t>
      </w:r>
      <w:r>
        <w:t xml:space="preserve"> 4,000 </w:t>
      </w:r>
      <w:r w:rsidR="00CE0BF5">
        <w:t xml:space="preserve">    </w:t>
      </w:r>
      <w:r>
        <w:t xml:space="preserve">2,500 </w:t>
      </w:r>
      <w:r w:rsidR="00CE0BF5">
        <w:t xml:space="preserve">           </w:t>
      </w:r>
      <w:r>
        <w:t>10,000</w:t>
      </w:r>
      <w:r>
        <w:br/>
      </w:r>
      <w:r>
        <w:br/>
        <w:t>Instructions</w:t>
      </w:r>
      <w:r>
        <w:br/>
        <w:t>(a) Prepare a schedule showing the amounts distributed to each segment.</w:t>
      </w:r>
      <w:r>
        <w:br/>
        <w:t>(b) Based only on the above information, which segments must be reported and why?</w:t>
      </w:r>
    </w:p>
    <w:sectPr w:rsidR="00F7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82"/>
    <w:rsid w:val="00BF7882"/>
    <w:rsid w:val="00CE0BF5"/>
    <w:rsid w:val="00F7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Z</dc:creator>
  <cp:lastModifiedBy>Sarah Z</cp:lastModifiedBy>
  <cp:revision>1</cp:revision>
  <dcterms:created xsi:type="dcterms:W3CDTF">2012-05-07T01:35:00Z</dcterms:created>
  <dcterms:modified xsi:type="dcterms:W3CDTF">2012-05-07T01:48:00Z</dcterms:modified>
</cp:coreProperties>
</file>