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A" w:rsidRPr="00E4471A" w:rsidRDefault="00E4471A" w:rsidP="00E4471A">
      <w:pPr>
        <w:pStyle w:val="ListParagraph"/>
        <w:numPr>
          <w:ilvl w:val="0"/>
          <w:numId w:val="5"/>
        </w:numPr>
        <w:pBdr>
          <w:bottom w:val="single" w:sz="6" w:space="3" w:color="EEEEEE"/>
        </w:pBdr>
        <w:shd w:val="clear" w:color="auto" w:fill="FFFFFF"/>
        <w:spacing w:before="100" w:beforeAutospacing="1" w:after="60" w:line="240" w:lineRule="auto"/>
        <w:rPr>
          <w:rFonts w:ascii="Arial" w:eastAsia="Times New Roman" w:hAnsi="Arial" w:cs="Arial"/>
          <w:color w:val="000000"/>
          <w:sz w:val="24"/>
          <w:szCs w:val="24"/>
        </w:rPr>
      </w:pPr>
      <w:r w:rsidRPr="00E4471A">
        <w:rPr>
          <w:rFonts w:ascii="Arial" w:eastAsia="Times New Roman" w:hAnsi="Arial" w:cs="Arial"/>
          <w:color w:val="000000"/>
          <w:sz w:val="24"/>
          <w:szCs w:val="24"/>
        </w:rPr>
        <w:t>A senior MIS design class project team has developed the following schedule of activities for their project, using their best estimate of completion times. Both written and oral reports are required. Draw the project network. What is the Critical Path?  Can they complete the project in the 38 class days remaining until the end of the semester?</w:t>
      </w:r>
      <w:r w:rsidRPr="00E4471A">
        <w:rPr>
          <w:rFonts w:ascii="Arial" w:eastAsia="Times New Roman" w:hAnsi="Arial" w:cs="Arial"/>
          <w:color w:val="000000"/>
          <w:sz w:val="24"/>
          <w:szCs w:val="24"/>
        </w:rPr>
        <w:br/>
        <w:t xml:space="preserve">  </w:t>
      </w:r>
    </w:p>
    <w:tbl>
      <w:tblPr>
        <w:tblW w:w="0" w:type="auto"/>
        <w:tblInd w:w="738" w:type="dxa"/>
        <w:tblCellMar>
          <w:left w:w="0" w:type="dxa"/>
          <w:right w:w="0" w:type="dxa"/>
        </w:tblCellMar>
        <w:tblLook w:val="04A0"/>
      </w:tblPr>
      <w:tblGrid>
        <w:gridCol w:w="4608"/>
        <w:gridCol w:w="900"/>
        <w:gridCol w:w="2610"/>
      </w:tblGrid>
      <w:tr w:rsidR="00E4471A" w:rsidRPr="00E4471A" w:rsidTr="00E4471A">
        <w:tc>
          <w:tcPr>
            <w:tcW w:w="4608" w:type="dxa"/>
            <w:tcBorders>
              <w:top w:val="nil"/>
              <w:left w:val="nil"/>
              <w:bottom w:val="single" w:sz="8" w:space="0" w:color="auto"/>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u w:val="single"/>
              </w:rPr>
            </w:pPr>
            <w:r w:rsidRPr="00E4471A">
              <w:rPr>
                <w:rFonts w:ascii="inherit" w:eastAsia="Times New Roman" w:hAnsi="inherit" w:cs="Times New Roman"/>
                <w:color w:val="000000"/>
                <w:sz w:val="24"/>
                <w:szCs w:val="24"/>
                <w:u w:val="single"/>
              </w:rPr>
              <w:t>Activity</w:t>
            </w:r>
          </w:p>
        </w:tc>
        <w:tc>
          <w:tcPr>
            <w:tcW w:w="900" w:type="dxa"/>
            <w:tcBorders>
              <w:top w:val="nil"/>
              <w:left w:val="nil"/>
              <w:bottom w:val="single" w:sz="8" w:space="0" w:color="auto"/>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u w:val="single"/>
              </w:rPr>
            </w:pPr>
            <w:r w:rsidRPr="00E4471A">
              <w:rPr>
                <w:rFonts w:ascii="inherit" w:eastAsia="Times New Roman" w:hAnsi="inherit" w:cs="Times New Roman"/>
                <w:color w:val="000000"/>
                <w:sz w:val="24"/>
                <w:szCs w:val="24"/>
                <w:u w:val="single"/>
              </w:rPr>
              <w:t>Time</w:t>
            </w:r>
          </w:p>
        </w:tc>
        <w:tc>
          <w:tcPr>
            <w:tcW w:w="2610" w:type="dxa"/>
            <w:tcBorders>
              <w:top w:val="nil"/>
              <w:left w:val="nil"/>
              <w:bottom w:val="single" w:sz="8" w:space="0" w:color="auto"/>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u w:val="single"/>
              </w:rPr>
            </w:pPr>
            <w:r w:rsidRPr="00E4471A">
              <w:rPr>
                <w:rFonts w:ascii="inherit" w:eastAsia="Times New Roman" w:hAnsi="inherit" w:cs="Times New Roman"/>
                <w:color w:val="000000"/>
                <w:sz w:val="24"/>
                <w:szCs w:val="24"/>
                <w:u w:val="single"/>
              </w:rPr>
              <w:t>Immediate Predecessor</w:t>
            </w:r>
          </w:p>
        </w:tc>
      </w:tr>
      <w:tr w:rsidR="00E4471A" w:rsidRPr="00E4471A" w:rsidTr="00E4471A">
        <w:tc>
          <w:tcPr>
            <w:tcW w:w="4608" w:type="dxa"/>
            <w:tcBorders>
              <w:top w:val="nil"/>
              <w:left w:val="nil"/>
              <w:bottom w:val="nil"/>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A.  Find client</w:t>
            </w:r>
          </w:p>
        </w:tc>
        <w:tc>
          <w:tcPr>
            <w:tcW w:w="900" w:type="dxa"/>
            <w:tcBorders>
              <w:top w:val="nil"/>
              <w:left w:val="nil"/>
              <w:bottom w:val="nil"/>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4</w:t>
            </w:r>
          </w:p>
        </w:tc>
        <w:tc>
          <w:tcPr>
            <w:tcW w:w="2610" w:type="dxa"/>
            <w:tcBorders>
              <w:top w:val="nil"/>
              <w:left w:val="nil"/>
              <w:bottom w:val="nil"/>
              <w:right w:val="nil"/>
            </w:tcBorders>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B.  Write prospectus</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2</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A</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C.  Obtain approval from client and professor</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3</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B</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D.  Complete programming</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12</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C</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E.  Do industry background research</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10</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F.  Write final paper</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6</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D, E</w:t>
            </w:r>
          </w:p>
        </w:tc>
      </w:tr>
      <w:tr w:rsidR="00E4471A" w:rsidRPr="00E4471A" w:rsidTr="00E4471A">
        <w:tc>
          <w:tcPr>
            <w:tcW w:w="4608"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G.  Write oral report</w:t>
            </w:r>
          </w:p>
        </w:tc>
        <w:tc>
          <w:tcPr>
            <w:tcW w:w="90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5</w:t>
            </w:r>
          </w:p>
        </w:tc>
        <w:tc>
          <w:tcPr>
            <w:tcW w:w="2610" w:type="dxa"/>
            <w:tcMar>
              <w:top w:w="0" w:type="dxa"/>
              <w:left w:w="108" w:type="dxa"/>
              <w:bottom w:w="0" w:type="dxa"/>
              <w:right w:w="108" w:type="dxa"/>
            </w:tcMar>
            <w:vAlign w:val="center"/>
            <w:hideMark/>
          </w:tcPr>
          <w:p w:rsidR="00E4471A" w:rsidRPr="00E4471A" w:rsidRDefault="00E4471A" w:rsidP="00E4471A">
            <w:pPr>
              <w:spacing w:before="100" w:beforeAutospacing="1"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t>D, E</w:t>
            </w:r>
          </w:p>
        </w:tc>
      </w:tr>
    </w:tbl>
    <w:p w:rsidR="000E3C33" w:rsidRDefault="000E3C33"/>
    <w:p w:rsidR="00E4471A" w:rsidRDefault="00E4471A"/>
    <w:p w:rsidR="00E4471A" w:rsidRPr="00E4471A" w:rsidRDefault="00E4471A" w:rsidP="00E4471A">
      <w:pPr>
        <w:pStyle w:val="ListParagraph"/>
        <w:numPr>
          <w:ilvl w:val="0"/>
          <w:numId w:val="5"/>
        </w:numPr>
        <w:pBdr>
          <w:bottom w:val="single" w:sz="6" w:space="3" w:color="EEEEEE"/>
        </w:pBdr>
        <w:shd w:val="clear" w:color="auto" w:fill="FFFFFF"/>
        <w:spacing w:before="100" w:beforeAutospacing="1" w:after="100" w:afterAutospacing="1" w:line="240" w:lineRule="auto"/>
        <w:rPr>
          <w:rFonts w:ascii="Arial" w:eastAsia="Times New Roman" w:hAnsi="Arial" w:cs="Arial"/>
          <w:color w:val="000000"/>
          <w:sz w:val="24"/>
          <w:szCs w:val="24"/>
        </w:rPr>
      </w:pPr>
      <w:r w:rsidRPr="00E4471A">
        <w:rPr>
          <w:rFonts w:ascii="Arial" w:eastAsia="Times New Roman" w:hAnsi="Arial" w:cs="Arial"/>
          <w:color w:val="000000"/>
          <w:sz w:val="24"/>
          <w:szCs w:val="24"/>
        </w:rPr>
        <w:t>From this schedule of activities, draw the PERT/CPM network.</w:t>
      </w:r>
    </w:p>
    <w:tbl>
      <w:tblPr>
        <w:tblW w:w="0" w:type="auto"/>
        <w:tblInd w:w="720" w:type="dxa"/>
        <w:tblCellMar>
          <w:left w:w="0" w:type="dxa"/>
          <w:right w:w="0" w:type="dxa"/>
        </w:tblCellMar>
        <w:tblLook w:val="04A0"/>
      </w:tblPr>
      <w:tblGrid>
        <w:gridCol w:w="1368"/>
        <w:gridCol w:w="1440"/>
      </w:tblGrid>
      <w:tr w:rsidR="00E4471A" w:rsidRPr="00E4471A" w:rsidTr="00E4471A">
        <w:tc>
          <w:tcPr>
            <w:tcW w:w="1368"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4471A" w:rsidRPr="00E4471A" w:rsidRDefault="00E4471A" w:rsidP="00E4471A">
            <w:pPr>
              <w:spacing w:after="0" w:line="240" w:lineRule="auto"/>
              <w:jc w:val="center"/>
              <w:rPr>
                <w:rFonts w:ascii="inherit" w:eastAsia="Times New Roman" w:hAnsi="inherit" w:cs="Times New Roman"/>
                <w:color w:val="000000"/>
                <w:sz w:val="24"/>
                <w:szCs w:val="24"/>
              </w:rPr>
            </w:pPr>
            <w:r w:rsidRPr="00E4471A">
              <w:rPr>
                <w:rFonts w:ascii="inherit" w:eastAsia="Times New Roman" w:hAnsi="inherit" w:cs="Times New Roman"/>
                <w:color w:val="000000"/>
                <w:sz w:val="24"/>
                <w:szCs w:val="24"/>
              </w:rPr>
              <w:br/>
            </w:r>
          </w:p>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Activity</w:t>
            </w:r>
          </w:p>
        </w:tc>
        <w:tc>
          <w:tcPr>
            <w:tcW w:w="144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Immediate Predecessor</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A</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B</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A</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C</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B</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D</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B</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E</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A</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F</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C, D</w:t>
            </w:r>
          </w:p>
        </w:tc>
      </w:tr>
      <w:tr w:rsidR="00E4471A" w:rsidRPr="00E4471A" w:rsidTr="00E4471A">
        <w:tc>
          <w:tcPr>
            <w:tcW w:w="1368"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G</w:t>
            </w:r>
          </w:p>
        </w:tc>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rsidR="00E4471A" w:rsidRPr="00E4471A" w:rsidRDefault="00E4471A" w:rsidP="00E4471A">
            <w:pPr>
              <w:spacing w:after="0" w:line="240" w:lineRule="auto"/>
              <w:jc w:val="center"/>
              <w:rPr>
                <w:rFonts w:ascii="Times New Roman" w:eastAsia="Times New Roman" w:hAnsi="Times New Roman" w:cs="Times New Roman"/>
                <w:color w:val="000000"/>
                <w:sz w:val="24"/>
                <w:szCs w:val="24"/>
              </w:rPr>
            </w:pPr>
            <w:r w:rsidRPr="00E4471A">
              <w:rPr>
                <w:rFonts w:ascii="Times New Roman" w:eastAsia="Times New Roman" w:hAnsi="Times New Roman" w:cs="Times New Roman"/>
                <w:color w:val="000000"/>
                <w:sz w:val="24"/>
                <w:szCs w:val="24"/>
              </w:rPr>
              <w:t>E, F</w:t>
            </w:r>
          </w:p>
        </w:tc>
      </w:tr>
    </w:tbl>
    <w:p w:rsidR="00E4471A" w:rsidRDefault="00E4471A">
      <w:r w:rsidRPr="00E4471A">
        <w:rPr>
          <w:rFonts w:ascii="Helvetica" w:eastAsia="Times New Roman" w:hAnsi="Helvetica" w:cs="Arial"/>
          <w:color w:val="000000"/>
          <w:sz w:val="24"/>
          <w:szCs w:val="24"/>
        </w:rPr>
        <w:br/>
      </w:r>
    </w:p>
    <w:sectPr w:rsidR="00E4471A" w:rsidSect="00DE7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D3A"/>
    <w:multiLevelType w:val="multilevel"/>
    <w:tmpl w:val="50D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7C3342"/>
    <w:multiLevelType w:val="multilevel"/>
    <w:tmpl w:val="68B6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FC5B0C"/>
    <w:multiLevelType w:val="hybridMultilevel"/>
    <w:tmpl w:val="E9667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01A6D"/>
    <w:multiLevelType w:val="hybridMultilevel"/>
    <w:tmpl w:val="E3DAD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93919"/>
    <w:multiLevelType w:val="multilevel"/>
    <w:tmpl w:val="4A7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C33"/>
    <w:rsid w:val="000E3C33"/>
    <w:rsid w:val="00DE766B"/>
    <w:rsid w:val="00E44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3C33"/>
    <w:rPr>
      <w:i/>
      <w:iCs/>
    </w:rPr>
  </w:style>
  <w:style w:type="paragraph" w:styleId="NormalWeb">
    <w:name w:val="Normal (Web)"/>
    <w:basedOn w:val="Normal"/>
    <w:uiPriority w:val="99"/>
    <w:unhideWhenUsed/>
    <w:rsid w:val="000E3C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33"/>
    <w:rPr>
      <w:rFonts w:ascii="Tahoma" w:hAnsi="Tahoma" w:cs="Tahoma"/>
      <w:sz w:val="16"/>
      <w:szCs w:val="16"/>
    </w:rPr>
  </w:style>
  <w:style w:type="paragraph" w:styleId="ListParagraph">
    <w:name w:val="List Paragraph"/>
    <w:basedOn w:val="Normal"/>
    <w:uiPriority w:val="34"/>
    <w:qFormat/>
    <w:rsid w:val="000E3C33"/>
    <w:pPr>
      <w:ind w:left="720"/>
      <w:contextualSpacing/>
    </w:pPr>
  </w:style>
</w:styles>
</file>

<file path=word/webSettings.xml><?xml version="1.0" encoding="utf-8"?>
<w:webSettings xmlns:r="http://schemas.openxmlformats.org/officeDocument/2006/relationships" xmlns:w="http://schemas.openxmlformats.org/wordprocessingml/2006/main">
  <w:divs>
    <w:div w:id="8139380">
      <w:bodyDiv w:val="1"/>
      <w:marLeft w:val="0"/>
      <w:marRight w:val="0"/>
      <w:marTop w:val="0"/>
      <w:marBottom w:val="0"/>
      <w:divBdr>
        <w:top w:val="none" w:sz="0" w:space="0" w:color="auto"/>
        <w:left w:val="none" w:sz="0" w:space="0" w:color="auto"/>
        <w:bottom w:val="none" w:sz="0" w:space="0" w:color="auto"/>
        <w:right w:val="none" w:sz="0" w:space="0" w:color="auto"/>
      </w:divBdr>
      <w:divsChild>
        <w:div w:id="516776977">
          <w:marLeft w:val="0"/>
          <w:marRight w:val="0"/>
          <w:marTop w:val="150"/>
          <w:marBottom w:val="0"/>
          <w:divBdr>
            <w:top w:val="none" w:sz="0" w:space="0" w:color="auto"/>
            <w:left w:val="none" w:sz="0" w:space="0" w:color="auto"/>
            <w:bottom w:val="none" w:sz="0" w:space="0" w:color="auto"/>
            <w:right w:val="none" w:sz="0" w:space="0" w:color="auto"/>
          </w:divBdr>
          <w:divsChild>
            <w:div w:id="1072266903">
              <w:marLeft w:val="3180"/>
              <w:marRight w:val="210"/>
              <w:marTop w:val="0"/>
              <w:marBottom w:val="0"/>
              <w:divBdr>
                <w:top w:val="none" w:sz="0" w:space="0" w:color="auto"/>
                <w:left w:val="none" w:sz="0" w:space="0" w:color="auto"/>
                <w:bottom w:val="none" w:sz="0" w:space="0" w:color="auto"/>
                <w:right w:val="none" w:sz="0" w:space="0" w:color="auto"/>
              </w:divBdr>
              <w:divsChild>
                <w:div w:id="734284890">
                  <w:marLeft w:val="0"/>
                  <w:marRight w:val="0"/>
                  <w:marTop w:val="0"/>
                  <w:marBottom w:val="0"/>
                  <w:divBdr>
                    <w:top w:val="none" w:sz="0" w:space="0" w:color="auto"/>
                    <w:left w:val="none" w:sz="0" w:space="0" w:color="auto"/>
                    <w:bottom w:val="none" w:sz="0" w:space="0" w:color="auto"/>
                    <w:right w:val="none" w:sz="0" w:space="0" w:color="auto"/>
                  </w:divBdr>
                  <w:divsChild>
                    <w:div w:id="981539012">
                      <w:marLeft w:val="0"/>
                      <w:marRight w:val="0"/>
                      <w:marTop w:val="0"/>
                      <w:marBottom w:val="0"/>
                      <w:divBdr>
                        <w:top w:val="none" w:sz="0" w:space="0" w:color="auto"/>
                        <w:left w:val="none" w:sz="0" w:space="0" w:color="auto"/>
                        <w:bottom w:val="none" w:sz="0" w:space="0" w:color="auto"/>
                        <w:right w:val="none" w:sz="0" w:space="0" w:color="auto"/>
                      </w:divBdr>
                      <w:divsChild>
                        <w:div w:id="546994803">
                          <w:marLeft w:val="0"/>
                          <w:marRight w:val="0"/>
                          <w:marTop w:val="0"/>
                          <w:marBottom w:val="0"/>
                          <w:divBdr>
                            <w:top w:val="none" w:sz="0" w:space="0" w:color="auto"/>
                            <w:left w:val="none" w:sz="0" w:space="0" w:color="auto"/>
                            <w:bottom w:val="none" w:sz="0" w:space="0" w:color="auto"/>
                            <w:right w:val="none" w:sz="0" w:space="0" w:color="auto"/>
                          </w:divBdr>
                          <w:divsChild>
                            <w:div w:id="1232159796">
                              <w:marLeft w:val="0"/>
                              <w:marRight w:val="0"/>
                              <w:marTop w:val="0"/>
                              <w:marBottom w:val="0"/>
                              <w:divBdr>
                                <w:top w:val="none" w:sz="0" w:space="0" w:color="auto"/>
                                <w:left w:val="none" w:sz="0" w:space="0" w:color="auto"/>
                                <w:bottom w:val="none" w:sz="0" w:space="0" w:color="auto"/>
                                <w:right w:val="none" w:sz="0" w:space="0" w:color="auto"/>
                              </w:divBdr>
                              <w:divsChild>
                                <w:div w:id="640310804">
                                  <w:marLeft w:val="0"/>
                                  <w:marRight w:val="0"/>
                                  <w:marTop w:val="0"/>
                                  <w:marBottom w:val="0"/>
                                  <w:divBdr>
                                    <w:top w:val="none" w:sz="0" w:space="0" w:color="auto"/>
                                    <w:left w:val="none" w:sz="0" w:space="0" w:color="auto"/>
                                    <w:bottom w:val="none" w:sz="0" w:space="0" w:color="auto"/>
                                    <w:right w:val="none" w:sz="0" w:space="0" w:color="auto"/>
                                  </w:divBdr>
                                  <w:divsChild>
                                    <w:div w:id="1063262674">
                                      <w:marLeft w:val="0"/>
                                      <w:marRight w:val="0"/>
                                      <w:marTop w:val="0"/>
                                      <w:marBottom w:val="0"/>
                                      <w:divBdr>
                                        <w:top w:val="none" w:sz="0" w:space="0" w:color="auto"/>
                                        <w:left w:val="none" w:sz="0" w:space="0" w:color="auto"/>
                                        <w:bottom w:val="none" w:sz="0" w:space="0" w:color="auto"/>
                                        <w:right w:val="none" w:sz="0" w:space="0" w:color="auto"/>
                                      </w:divBdr>
                                      <w:divsChild>
                                        <w:div w:id="568270758">
                                          <w:marLeft w:val="270"/>
                                          <w:marRight w:val="0"/>
                                          <w:marTop w:val="0"/>
                                          <w:marBottom w:val="0"/>
                                          <w:divBdr>
                                            <w:top w:val="none" w:sz="0" w:space="0" w:color="auto"/>
                                            <w:left w:val="none" w:sz="0" w:space="0" w:color="auto"/>
                                            <w:bottom w:val="none" w:sz="0" w:space="0" w:color="auto"/>
                                            <w:right w:val="none" w:sz="0" w:space="0" w:color="auto"/>
                                          </w:divBdr>
                                          <w:divsChild>
                                            <w:div w:id="1628313279">
                                              <w:marLeft w:val="0"/>
                                              <w:marRight w:val="0"/>
                                              <w:marTop w:val="0"/>
                                              <w:marBottom w:val="45"/>
                                              <w:divBdr>
                                                <w:top w:val="none" w:sz="0" w:space="0" w:color="auto"/>
                                                <w:left w:val="none" w:sz="0" w:space="0" w:color="auto"/>
                                                <w:bottom w:val="none" w:sz="0" w:space="0" w:color="auto"/>
                                                <w:right w:val="none" w:sz="0" w:space="0" w:color="auto"/>
                                              </w:divBdr>
                                              <w:divsChild>
                                                <w:div w:id="586380529">
                                                  <w:marLeft w:val="0"/>
                                                  <w:marRight w:val="0"/>
                                                  <w:marTop w:val="0"/>
                                                  <w:marBottom w:val="0"/>
                                                  <w:divBdr>
                                                    <w:top w:val="none" w:sz="0" w:space="0" w:color="auto"/>
                                                    <w:left w:val="none" w:sz="0" w:space="0" w:color="auto"/>
                                                    <w:bottom w:val="none" w:sz="0" w:space="0" w:color="auto"/>
                                                    <w:right w:val="none" w:sz="0" w:space="0" w:color="auto"/>
                                                  </w:divBdr>
                                                  <w:divsChild>
                                                    <w:div w:id="3865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3748">
      <w:bodyDiv w:val="1"/>
      <w:marLeft w:val="0"/>
      <w:marRight w:val="0"/>
      <w:marTop w:val="0"/>
      <w:marBottom w:val="0"/>
      <w:divBdr>
        <w:top w:val="none" w:sz="0" w:space="0" w:color="auto"/>
        <w:left w:val="none" w:sz="0" w:space="0" w:color="auto"/>
        <w:bottom w:val="none" w:sz="0" w:space="0" w:color="auto"/>
        <w:right w:val="none" w:sz="0" w:space="0" w:color="auto"/>
      </w:divBdr>
      <w:divsChild>
        <w:div w:id="927424460">
          <w:marLeft w:val="0"/>
          <w:marRight w:val="0"/>
          <w:marTop w:val="150"/>
          <w:marBottom w:val="0"/>
          <w:divBdr>
            <w:top w:val="none" w:sz="0" w:space="0" w:color="auto"/>
            <w:left w:val="none" w:sz="0" w:space="0" w:color="auto"/>
            <w:bottom w:val="none" w:sz="0" w:space="0" w:color="auto"/>
            <w:right w:val="none" w:sz="0" w:space="0" w:color="auto"/>
          </w:divBdr>
          <w:divsChild>
            <w:div w:id="1389263955">
              <w:marLeft w:val="3180"/>
              <w:marRight w:val="210"/>
              <w:marTop w:val="0"/>
              <w:marBottom w:val="0"/>
              <w:divBdr>
                <w:top w:val="none" w:sz="0" w:space="0" w:color="auto"/>
                <w:left w:val="none" w:sz="0" w:space="0" w:color="auto"/>
                <w:bottom w:val="none" w:sz="0" w:space="0" w:color="auto"/>
                <w:right w:val="none" w:sz="0" w:space="0" w:color="auto"/>
              </w:divBdr>
              <w:divsChild>
                <w:div w:id="1428647852">
                  <w:marLeft w:val="0"/>
                  <w:marRight w:val="0"/>
                  <w:marTop w:val="0"/>
                  <w:marBottom w:val="0"/>
                  <w:divBdr>
                    <w:top w:val="none" w:sz="0" w:space="0" w:color="auto"/>
                    <w:left w:val="none" w:sz="0" w:space="0" w:color="auto"/>
                    <w:bottom w:val="none" w:sz="0" w:space="0" w:color="auto"/>
                    <w:right w:val="none" w:sz="0" w:space="0" w:color="auto"/>
                  </w:divBdr>
                  <w:divsChild>
                    <w:div w:id="44763008">
                      <w:marLeft w:val="0"/>
                      <w:marRight w:val="0"/>
                      <w:marTop w:val="0"/>
                      <w:marBottom w:val="0"/>
                      <w:divBdr>
                        <w:top w:val="none" w:sz="0" w:space="0" w:color="auto"/>
                        <w:left w:val="none" w:sz="0" w:space="0" w:color="auto"/>
                        <w:bottom w:val="none" w:sz="0" w:space="0" w:color="auto"/>
                        <w:right w:val="none" w:sz="0" w:space="0" w:color="auto"/>
                      </w:divBdr>
                      <w:divsChild>
                        <w:div w:id="1724597490">
                          <w:marLeft w:val="0"/>
                          <w:marRight w:val="0"/>
                          <w:marTop w:val="0"/>
                          <w:marBottom w:val="0"/>
                          <w:divBdr>
                            <w:top w:val="none" w:sz="0" w:space="0" w:color="auto"/>
                            <w:left w:val="none" w:sz="0" w:space="0" w:color="auto"/>
                            <w:bottom w:val="none" w:sz="0" w:space="0" w:color="auto"/>
                            <w:right w:val="none" w:sz="0" w:space="0" w:color="auto"/>
                          </w:divBdr>
                          <w:divsChild>
                            <w:div w:id="1356033888">
                              <w:marLeft w:val="0"/>
                              <w:marRight w:val="0"/>
                              <w:marTop w:val="0"/>
                              <w:marBottom w:val="0"/>
                              <w:divBdr>
                                <w:top w:val="none" w:sz="0" w:space="0" w:color="auto"/>
                                <w:left w:val="none" w:sz="0" w:space="0" w:color="auto"/>
                                <w:bottom w:val="none" w:sz="0" w:space="0" w:color="auto"/>
                                <w:right w:val="none" w:sz="0" w:space="0" w:color="auto"/>
                              </w:divBdr>
                              <w:divsChild>
                                <w:div w:id="1923753258">
                                  <w:marLeft w:val="0"/>
                                  <w:marRight w:val="0"/>
                                  <w:marTop w:val="0"/>
                                  <w:marBottom w:val="0"/>
                                  <w:divBdr>
                                    <w:top w:val="none" w:sz="0" w:space="0" w:color="auto"/>
                                    <w:left w:val="none" w:sz="0" w:space="0" w:color="auto"/>
                                    <w:bottom w:val="none" w:sz="0" w:space="0" w:color="auto"/>
                                    <w:right w:val="none" w:sz="0" w:space="0" w:color="auto"/>
                                  </w:divBdr>
                                  <w:divsChild>
                                    <w:div w:id="1863009685">
                                      <w:marLeft w:val="0"/>
                                      <w:marRight w:val="0"/>
                                      <w:marTop w:val="0"/>
                                      <w:marBottom w:val="0"/>
                                      <w:divBdr>
                                        <w:top w:val="none" w:sz="0" w:space="0" w:color="auto"/>
                                        <w:left w:val="none" w:sz="0" w:space="0" w:color="auto"/>
                                        <w:bottom w:val="none" w:sz="0" w:space="0" w:color="auto"/>
                                        <w:right w:val="none" w:sz="0" w:space="0" w:color="auto"/>
                                      </w:divBdr>
                                      <w:divsChild>
                                        <w:div w:id="443692759">
                                          <w:marLeft w:val="270"/>
                                          <w:marRight w:val="0"/>
                                          <w:marTop w:val="0"/>
                                          <w:marBottom w:val="0"/>
                                          <w:divBdr>
                                            <w:top w:val="none" w:sz="0" w:space="0" w:color="auto"/>
                                            <w:left w:val="none" w:sz="0" w:space="0" w:color="auto"/>
                                            <w:bottom w:val="none" w:sz="0" w:space="0" w:color="auto"/>
                                            <w:right w:val="none" w:sz="0" w:space="0" w:color="auto"/>
                                          </w:divBdr>
                                          <w:divsChild>
                                            <w:div w:id="2100445719">
                                              <w:marLeft w:val="0"/>
                                              <w:marRight w:val="0"/>
                                              <w:marTop w:val="0"/>
                                              <w:marBottom w:val="45"/>
                                              <w:divBdr>
                                                <w:top w:val="none" w:sz="0" w:space="0" w:color="auto"/>
                                                <w:left w:val="none" w:sz="0" w:space="0" w:color="auto"/>
                                                <w:bottom w:val="none" w:sz="0" w:space="0" w:color="auto"/>
                                                <w:right w:val="none" w:sz="0" w:space="0" w:color="auto"/>
                                              </w:divBdr>
                                              <w:divsChild>
                                                <w:div w:id="1164011861">
                                                  <w:marLeft w:val="0"/>
                                                  <w:marRight w:val="0"/>
                                                  <w:marTop w:val="0"/>
                                                  <w:marBottom w:val="0"/>
                                                  <w:divBdr>
                                                    <w:top w:val="none" w:sz="0" w:space="0" w:color="auto"/>
                                                    <w:left w:val="none" w:sz="0" w:space="0" w:color="auto"/>
                                                    <w:bottom w:val="none" w:sz="0" w:space="0" w:color="auto"/>
                                                    <w:right w:val="none" w:sz="0" w:space="0" w:color="auto"/>
                                                  </w:divBdr>
                                                  <w:divsChild>
                                                    <w:div w:id="2594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075">
      <w:bodyDiv w:val="1"/>
      <w:marLeft w:val="0"/>
      <w:marRight w:val="0"/>
      <w:marTop w:val="0"/>
      <w:marBottom w:val="0"/>
      <w:divBdr>
        <w:top w:val="none" w:sz="0" w:space="0" w:color="auto"/>
        <w:left w:val="none" w:sz="0" w:space="0" w:color="auto"/>
        <w:bottom w:val="none" w:sz="0" w:space="0" w:color="auto"/>
        <w:right w:val="none" w:sz="0" w:space="0" w:color="auto"/>
      </w:divBdr>
      <w:divsChild>
        <w:div w:id="633028107">
          <w:marLeft w:val="0"/>
          <w:marRight w:val="0"/>
          <w:marTop w:val="150"/>
          <w:marBottom w:val="0"/>
          <w:divBdr>
            <w:top w:val="none" w:sz="0" w:space="0" w:color="auto"/>
            <w:left w:val="none" w:sz="0" w:space="0" w:color="auto"/>
            <w:bottom w:val="none" w:sz="0" w:space="0" w:color="auto"/>
            <w:right w:val="none" w:sz="0" w:space="0" w:color="auto"/>
          </w:divBdr>
          <w:divsChild>
            <w:div w:id="602490786">
              <w:marLeft w:val="3180"/>
              <w:marRight w:val="210"/>
              <w:marTop w:val="0"/>
              <w:marBottom w:val="0"/>
              <w:divBdr>
                <w:top w:val="none" w:sz="0" w:space="0" w:color="auto"/>
                <w:left w:val="none" w:sz="0" w:space="0" w:color="auto"/>
                <w:bottom w:val="none" w:sz="0" w:space="0" w:color="auto"/>
                <w:right w:val="none" w:sz="0" w:space="0" w:color="auto"/>
              </w:divBdr>
              <w:divsChild>
                <w:div w:id="797798285">
                  <w:marLeft w:val="0"/>
                  <w:marRight w:val="0"/>
                  <w:marTop w:val="0"/>
                  <w:marBottom w:val="0"/>
                  <w:divBdr>
                    <w:top w:val="none" w:sz="0" w:space="0" w:color="auto"/>
                    <w:left w:val="none" w:sz="0" w:space="0" w:color="auto"/>
                    <w:bottom w:val="none" w:sz="0" w:space="0" w:color="auto"/>
                    <w:right w:val="none" w:sz="0" w:space="0" w:color="auto"/>
                  </w:divBdr>
                  <w:divsChild>
                    <w:div w:id="582298798">
                      <w:marLeft w:val="0"/>
                      <w:marRight w:val="0"/>
                      <w:marTop w:val="0"/>
                      <w:marBottom w:val="0"/>
                      <w:divBdr>
                        <w:top w:val="none" w:sz="0" w:space="0" w:color="auto"/>
                        <w:left w:val="none" w:sz="0" w:space="0" w:color="auto"/>
                        <w:bottom w:val="none" w:sz="0" w:space="0" w:color="auto"/>
                        <w:right w:val="none" w:sz="0" w:space="0" w:color="auto"/>
                      </w:divBdr>
                      <w:divsChild>
                        <w:div w:id="1077556395">
                          <w:marLeft w:val="0"/>
                          <w:marRight w:val="0"/>
                          <w:marTop w:val="0"/>
                          <w:marBottom w:val="0"/>
                          <w:divBdr>
                            <w:top w:val="none" w:sz="0" w:space="0" w:color="auto"/>
                            <w:left w:val="none" w:sz="0" w:space="0" w:color="auto"/>
                            <w:bottom w:val="none" w:sz="0" w:space="0" w:color="auto"/>
                            <w:right w:val="none" w:sz="0" w:space="0" w:color="auto"/>
                          </w:divBdr>
                          <w:divsChild>
                            <w:div w:id="1863545459">
                              <w:marLeft w:val="0"/>
                              <w:marRight w:val="0"/>
                              <w:marTop w:val="0"/>
                              <w:marBottom w:val="0"/>
                              <w:divBdr>
                                <w:top w:val="none" w:sz="0" w:space="0" w:color="auto"/>
                                <w:left w:val="none" w:sz="0" w:space="0" w:color="auto"/>
                                <w:bottom w:val="none" w:sz="0" w:space="0" w:color="auto"/>
                                <w:right w:val="none" w:sz="0" w:space="0" w:color="auto"/>
                              </w:divBdr>
                              <w:divsChild>
                                <w:div w:id="1387728539">
                                  <w:marLeft w:val="0"/>
                                  <w:marRight w:val="0"/>
                                  <w:marTop w:val="0"/>
                                  <w:marBottom w:val="0"/>
                                  <w:divBdr>
                                    <w:top w:val="none" w:sz="0" w:space="0" w:color="auto"/>
                                    <w:left w:val="none" w:sz="0" w:space="0" w:color="auto"/>
                                    <w:bottom w:val="none" w:sz="0" w:space="0" w:color="auto"/>
                                    <w:right w:val="none" w:sz="0" w:space="0" w:color="auto"/>
                                  </w:divBdr>
                                  <w:divsChild>
                                    <w:div w:id="2029331694">
                                      <w:marLeft w:val="0"/>
                                      <w:marRight w:val="0"/>
                                      <w:marTop w:val="0"/>
                                      <w:marBottom w:val="0"/>
                                      <w:divBdr>
                                        <w:top w:val="none" w:sz="0" w:space="0" w:color="auto"/>
                                        <w:left w:val="none" w:sz="0" w:space="0" w:color="auto"/>
                                        <w:bottom w:val="none" w:sz="0" w:space="0" w:color="auto"/>
                                        <w:right w:val="none" w:sz="0" w:space="0" w:color="auto"/>
                                      </w:divBdr>
                                      <w:divsChild>
                                        <w:div w:id="2109890910">
                                          <w:marLeft w:val="270"/>
                                          <w:marRight w:val="0"/>
                                          <w:marTop w:val="0"/>
                                          <w:marBottom w:val="0"/>
                                          <w:divBdr>
                                            <w:top w:val="none" w:sz="0" w:space="0" w:color="auto"/>
                                            <w:left w:val="none" w:sz="0" w:space="0" w:color="auto"/>
                                            <w:bottom w:val="none" w:sz="0" w:space="0" w:color="auto"/>
                                            <w:right w:val="none" w:sz="0" w:space="0" w:color="auto"/>
                                          </w:divBdr>
                                          <w:divsChild>
                                            <w:div w:id="443036188">
                                              <w:marLeft w:val="0"/>
                                              <w:marRight w:val="0"/>
                                              <w:marTop w:val="0"/>
                                              <w:marBottom w:val="45"/>
                                              <w:divBdr>
                                                <w:top w:val="none" w:sz="0" w:space="0" w:color="auto"/>
                                                <w:left w:val="none" w:sz="0" w:space="0" w:color="auto"/>
                                                <w:bottom w:val="none" w:sz="0" w:space="0" w:color="auto"/>
                                                <w:right w:val="none" w:sz="0" w:space="0" w:color="auto"/>
                                              </w:divBdr>
                                              <w:divsChild>
                                                <w:div w:id="233469988">
                                                  <w:marLeft w:val="0"/>
                                                  <w:marRight w:val="0"/>
                                                  <w:marTop w:val="0"/>
                                                  <w:marBottom w:val="0"/>
                                                  <w:divBdr>
                                                    <w:top w:val="none" w:sz="0" w:space="0" w:color="auto"/>
                                                    <w:left w:val="none" w:sz="0" w:space="0" w:color="auto"/>
                                                    <w:bottom w:val="none" w:sz="0" w:space="0" w:color="auto"/>
                                                    <w:right w:val="none" w:sz="0" w:space="0" w:color="auto"/>
                                                  </w:divBdr>
                                                  <w:divsChild>
                                                    <w:div w:id="12206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68116">
      <w:bodyDiv w:val="1"/>
      <w:marLeft w:val="0"/>
      <w:marRight w:val="0"/>
      <w:marTop w:val="0"/>
      <w:marBottom w:val="0"/>
      <w:divBdr>
        <w:top w:val="none" w:sz="0" w:space="0" w:color="auto"/>
        <w:left w:val="none" w:sz="0" w:space="0" w:color="auto"/>
        <w:bottom w:val="none" w:sz="0" w:space="0" w:color="auto"/>
        <w:right w:val="none" w:sz="0" w:space="0" w:color="auto"/>
      </w:divBdr>
      <w:divsChild>
        <w:div w:id="1158612251">
          <w:marLeft w:val="0"/>
          <w:marRight w:val="0"/>
          <w:marTop w:val="150"/>
          <w:marBottom w:val="0"/>
          <w:divBdr>
            <w:top w:val="none" w:sz="0" w:space="0" w:color="auto"/>
            <w:left w:val="none" w:sz="0" w:space="0" w:color="auto"/>
            <w:bottom w:val="none" w:sz="0" w:space="0" w:color="auto"/>
            <w:right w:val="none" w:sz="0" w:space="0" w:color="auto"/>
          </w:divBdr>
          <w:divsChild>
            <w:div w:id="698047776">
              <w:marLeft w:val="3180"/>
              <w:marRight w:val="210"/>
              <w:marTop w:val="0"/>
              <w:marBottom w:val="0"/>
              <w:divBdr>
                <w:top w:val="none" w:sz="0" w:space="0" w:color="auto"/>
                <w:left w:val="none" w:sz="0" w:space="0" w:color="auto"/>
                <w:bottom w:val="none" w:sz="0" w:space="0" w:color="auto"/>
                <w:right w:val="none" w:sz="0" w:space="0" w:color="auto"/>
              </w:divBdr>
              <w:divsChild>
                <w:div w:id="868956435">
                  <w:marLeft w:val="0"/>
                  <w:marRight w:val="0"/>
                  <w:marTop w:val="0"/>
                  <w:marBottom w:val="0"/>
                  <w:divBdr>
                    <w:top w:val="none" w:sz="0" w:space="0" w:color="auto"/>
                    <w:left w:val="none" w:sz="0" w:space="0" w:color="auto"/>
                    <w:bottom w:val="none" w:sz="0" w:space="0" w:color="auto"/>
                    <w:right w:val="none" w:sz="0" w:space="0" w:color="auto"/>
                  </w:divBdr>
                  <w:divsChild>
                    <w:div w:id="2131047669">
                      <w:marLeft w:val="0"/>
                      <w:marRight w:val="0"/>
                      <w:marTop w:val="0"/>
                      <w:marBottom w:val="0"/>
                      <w:divBdr>
                        <w:top w:val="none" w:sz="0" w:space="0" w:color="auto"/>
                        <w:left w:val="none" w:sz="0" w:space="0" w:color="auto"/>
                        <w:bottom w:val="none" w:sz="0" w:space="0" w:color="auto"/>
                        <w:right w:val="none" w:sz="0" w:space="0" w:color="auto"/>
                      </w:divBdr>
                      <w:divsChild>
                        <w:div w:id="1359045776">
                          <w:marLeft w:val="0"/>
                          <w:marRight w:val="0"/>
                          <w:marTop w:val="0"/>
                          <w:marBottom w:val="0"/>
                          <w:divBdr>
                            <w:top w:val="none" w:sz="0" w:space="0" w:color="auto"/>
                            <w:left w:val="none" w:sz="0" w:space="0" w:color="auto"/>
                            <w:bottom w:val="none" w:sz="0" w:space="0" w:color="auto"/>
                            <w:right w:val="none" w:sz="0" w:space="0" w:color="auto"/>
                          </w:divBdr>
                          <w:divsChild>
                            <w:div w:id="2081369727">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499582952">
                                      <w:marLeft w:val="0"/>
                                      <w:marRight w:val="0"/>
                                      <w:marTop w:val="0"/>
                                      <w:marBottom w:val="0"/>
                                      <w:divBdr>
                                        <w:top w:val="none" w:sz="0" w:space="0" w:color="auto"/>
                                        <w:left w:val="none" w:sz="0" w:space="0" w:color="auto"/>
                                        <w:bottom w:val="none" w:sz="0" w:space="0" w:color="auto"/>
                                        <w:right w:val="none" w:sz="0" w:space="0" w:color="auto"/>
                                      </w:divBdr>
                                      <w:divsChild>
                                        <w:div w:id="1682391475">
                                          <w:marLeft w:val="270"/>
                                          <w:marRight w:val="0"/>
                                          <w:marTop w:val="0"/>
                                          <w:marBottom w:val="0"/>
                                          <w:divBdr>
                                            <w:top w:val="none" w:sz="0" w:space="0" w:color="auto"/>
                                            <w:left w:val="none" w:sz="0" w:space="0" w:color="auto"/>
                                            <w:bottom w:val="none" w:sz="0" w:space="0" w:color="auto"/>
                                            <w:right w:val="none" w:sz="0" w:space="0" w:color="auto"/>
                                          </w:divBdr>
                                          <w:divsChild>
                                            <w:div w:id="422604350">
                                              <w:marLeft w:val="0"/>
                                              <w:marRight w:val="0"/>
                                              <w:marTop w:val="0"/>
                                              <w:marBottom w:val="45"/>
                                              <w:divBdr>
                                                <w:top w:val="none" w:sz="0" w:space="0" w:color="auto"/>
                                                <w:left w:val="none" w:sz="0" w:space="0" w:color="auto"/>
                                                <w:bottom w:val="none" w:sz="0" w:space="0" w:color="auto"/>
                                                <w:right w:val="none" w:sz="0" w:space="0" w:color="auto"/>
                                              </w:divBdr>
                                              <w:divsChild>
                                                <w:div w:id="964583541">
                                                  <w:marLeft w:val="0"/>
                                                  <w:marRight w:val="0"/>
                                                  <w:marTop w:val="0"/>
                                                  <w:marBottom w:val="0"/>
                                                  <w:divBdr>
                                                    <w:top w:val="none" w:sz="0" w:space="0" w:color="auto"/>
                                                    <w:left w:val="none" w:sz="0" w:space="0" w:color="auto"/>
                                                    <w:bottom w:val="none" w:sz="0" w:space="0" w:color="auto"/>
                                                    <w:right w:val="none" w:sz="0" w:space="0" w:color="auto"/>
                                                  </w:divBdr>
                                                  <w:divsChild>
                                                    <w:div w:id="11705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650</Characters>
  <Application>Microsoft Office Word</Application>
  <DocSecurity>0</DocSecurity>
  <Lines>5</Lines>
  <Paragraphs>1</Paragraphs>
  <ScaleCrop>false</ScaleCrop>
  <Company>Grizli777</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2012-04-27T17:44:00Z</dcterms:created>
  <dcterms:modified xsi:type="dcterms:W3CDTF">2012-04-27T17:44:00Z</dcterms:modified>
</cp:coreProperties>
</file>