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B8" w:rsidRPr="00BD6B21" w:rsidRDefault="001602B8" w:rsidP="001602B8">
      <w:pPr>
        <w:jc w:val="center"/>
        <w:rPr>
          <w:rFonts w:ascii="Bookman Old Style" w:hAnsi="Bookman Old Style"/>
          <w:b/>
          <w:sz w:val="20"/>
          <w:u w:val="single"/>
        </w:rPr>
      </w:pPr>
      <w:r w:rsidRPr="00BD6B21">
        <w:rPr>
          <w:rFonts w:ascii="Bookman Old Style" w:hAnsi="Bookman Old Style"/>
          <w:b/>
          <w:sz w:val="20"/>
          <w:u w:val="single"/>
        </w:rPr>
        <w:t xml:space="preserve">Practice </w:t>
      </w:r>
      <w:r w:rsidR="00793F1D" w:rsidRPr="00BD6B21">
        <w:rPr>
          <w:rFonts w:ascii="Bookman Old Style" w:hAnsi="Bookman Old Style"/>
          <w:b/>
          <w:sz w:val="20"/>
          <w:u w:val="single"/>
        </w:rPr>
        <w:t xml:space="preserve">Exercise </w:t>
      </w:r>
      <w:r w:rsidR="00BD6B21" w:rsidRPr="00BD6B21">
        <w:rPr>
          <w:rFonts w:ascii="Bookman Old Style" w:hAnsi="Bookman Old Style"/>
          <w:b/>
          <w:sz w:val="20"/>
          <w:u w:val="single"/>
        </w:rPr>
        <w:t>B</w:t>
      </w:r>
    </w:p>
    <w:p w:rsidR="001602B8" w:rsidRDefault="001602B8" w:rsidP="00E976D8">
      <w:pPr>
        <w:rPr>
          <w:rFonts w:ascii="Bookman Old Style" w:hAnsi="Bookman Old Style"/>
          <w:b/>
          <w:sz w:val="20"/>
        </w:rPr>
      </w:pPr>
    </w:p>
    <w:p w:rsidR="00B70356" w:rsidRDefault="0024309D" w:rsidP="00E976D8">
      <w:pPr>
        <w:rPr>
          <w:rFonts w:ascii="Bookman Old Style" w:hAnsi="Bookman Old Style"/>
          <w:sz w:val="20"/>
        </w:rPr>
      </w:pPr>
      <w:r w:rsidRPr="0024309D">
        <w:rPr>
          <w:rFonts w:ascii="Bookman Old Style" w:hAnsi="Bookman Old Style"/>
          <w:b/>
          <w:sz w:val="20"/>
        </w:rPr>
        <w:t>A.</w:t>
      </w:r>
      <w:r>
        <w:rPr>
          <w:rFonts w:ascii="Bookman Old Style" w:hAnsi="Bookman Old Style"/>
          <w:sz w:val="20"/>
        </w:rPr>
        <w:t xml:space="preserve"> </w:t>
      </w:r>
      <w:r w:rsidR="00385AE2">
        <w:rPr>
          <w:rFonts w:ascii="Bookman Old Style" w:hAnsi="Bookman Old Style"/>
          <w:sz w:val="20"/>
        </w:rPr>
        <w:t xml:space="preserve"> </w:t>
      </w:r>
      <w:r w:rsidR="00385AE2" w:rsidRPr="00C4064A">
        <w:rPr>
          <w:rFonts w:ascii="Bookman Old Style" w:hAnsi="Bookman Old Style"/>
          <w:b/>
          <w:sz w:val="20"/>
        </w:rPr>
        <w:t xml:space="preserve">Yu Suzuki Company has a balance in its Accounts Receivable control account of $11,000 on January 1, 2012. The subsidiary ledger contains three accounts: Smith Company, balance $4,000; Green Company, balance $2,500; and </w:t>
      </w:r>
      <w:proofErr w:type="spellStart"/>
      <w:r w:rsidR="00385AE2" w:rsidRPr="00C4064A">
        <w:rPr>
          <w:rFonts w:ascii="Bookman Old Style" w:hAnsi="Bookman Old Style"/>
          <w:b/>
          <w:sz w:val="20"/>
        </w:rPr>
        <w:t>Koyan</w:t>
      </w:r>
      <w:proofErr w:type="spellEnd"/>
      <w:r w:rsidR="00385AE2" w:rsidRPr="00C4064A">
        <w:rPr>
          <w:rFonts w:ascii="Bookman Old Style" w:hAnsi="Bookman Old Style"/>
          <w:b/>
          <w:sz w:val="20"/>
        </w:rPr>
        <w:t xml:space="preserve"> Company. During January, the following receivable-related transactions occurred.</w:t>
      </w:r>
    </w:p>
    <w:p w:rsidR="00385AE2" w:rsidRDefault="00385AE2" w:rsidP="00E976D8">
      <w:pPr>
        <w:rPr>
          <w:rFonts w:ascii="Bookman Old Style" w:hAnsi="Bookman Old Style"/>
          <w:sz w:val="20"/>
        </w:rPr>
      </w:pPr>
    </w:p>
    <w:p w:rsidR="00385AE2" w:rsidRDefault="00385AE2" w:rsidP="00E976D8">
      <w:pPr>
        <w:rPr>
          <w:rFonts w:ascii="Bookman Old Style" w:hAnsi="Bookman Old Style"/>
          <w:sz w:val="20"/>
        </w:rPr>
      </w:pPr>
    </w:p>
    <w:tbl>
      <w:tblPr>
        <w:tblW w:w="7425" w:type="dxa"/>
        <w:jc w:val="center"/>
        <w:tblCellSpacing w:w="0" w:type="dxa"/>
        <w:tblCellMar>
          <w:left w:w="0" w:type="dxa"/>
          <w:right w:w="0" w:type="dxa"/>
        </w:tblCellMar>
        <w:tblLook w:val="04A0"/>
      </w:tblPr>
      <w:tblGrid>
        <w:gridCol w:w="2078"/>
        <w:gridCol w:w="1787"/>
        <w:gridCol w:w="1782"/>
        <w:gridCol w:w="1778"/>
      </w:tblGrid>
      <w:tr w:rsidR="00385AE2" w:rsidRPr="00385AE2" w:rsidTr="00385AE2">
        <w:trPr>
          <w:gridAfter w:val="1"/>
          <w:wAfter w:w="1800" w:type="dxa"/>
          <w:tblCellSpacing w:w="0" w:type="dxa"/>
          <w:jc w:val="center"/>
        </w:trPr>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b/>
                <w:bCs/>
                <w:color w:val="000000"/>
                <w:sz w:val="17"/>
                <w:szCs w:val="17"/>
                <w:u w:val="single"/>
              </w:rPr>
              <w:t>Credit Sales</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b/>
                <w:bCs/>
                <w:color w:val="000000"/>
                <w:sz w:val="17"/>
                <w:szCs w:val="17"/>
                <w:u w:val="single"/>
              </w:rPr>
              <w:t>Collections</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b/>
                <w:bCs/>
                <w:color w:val="000000"/>
                <w:sz w:val="17"/>
                <w:szCs w:val="17"/>
                <w:u w:val="single"/>
              </w:rPr>
              <w:t>Returns</w:t>
            </w:r>
          </w:p>
        </w:tc>
      </w:tr>
      <w:tr w:rsidR="00385AE2" w:rsidRPr="00385AE2" w:rsidTr="00385AE2">
        <w:trPr>
          <w:tblCellSpacing w:w="0" w:type="dxa"/>
          <w:jc w:val="center"/>
        </w:trPr>
        <w:tc>
          <w:tcPr>
            <w:tcW w:w="2100" w:type="dxa"/>
            <w:vAlign w:val="center"/>
            <w:hideMark/>
          </w:tcPr>
          <w:p w:rsidR="00385AE2" w:rsidRPr="00385AE2" w:rsidRDefault="00385AE2" w:rsidP="00385AE2">
            <w:pPr>
              <w:rPr>
                <w:rFonts w:ascii="Verdana" w:hAnsi="Verdana"/>
                <w:color w:val="000000"/>
                <w:sz w:val="17"/>
                <w:szCs w:val="17"/>
              </w:rPr>
            </w:pPr>
            <w:r w:rsidRPr="00385AE2">
              <w:rPr>
                <w:rFonts w:ascii="Verdana" w:hAnsi="Verdana"/>
                <w:color w:val="000000"/>
                <w:sz w:val="17"/>
                <w:szCs w:val="17"/>
              </w:rPr>
              <w:t>Smith Company</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color w:val="000000"/>
                <w:sz w:val="17"/>
                <w:szCs w:val="17"/>
              </w:rPr>
              <w:t>$9,000</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color w:val="000000"/>
                <w:sz w:val="17"/>
                <w:szCs w:val="17"/>
              </w:rPr>
              <w:t>$8,000</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color w:val="000000"/>
                <w:sz w:val="17"/>
                <w:szCs w:val="17"/>
              </w:rPr>
              <w:t>$ -0-</w:t>
            </w:r>
          </w:p>
        </w:tc>
      </w:tr>
      <w:tr w:rsidR="00385AE2" w:rsidRPr="00385AE2" w:rsidTr="00385AE2">
        <w:trPr>
          <w:tblCellSpacing w:w="0" w:type="dxa"/>
          <w:jc w:val="center"/>
        </w:trPr>
        <w:tc>
          <w:tcPr>
            <w:tcW w:w="2100" w:type="dxa"/>
            <w:vAlign w:val="center"/>
            <w:hideMark/>
          </w:tcPr>
          <w:p w:rsidR="00385AE2" w:rsidRPr="00385AE2" w:rsidRDefault="00385AE2" w:rsidP="00385AE2">
            <w:pPr>
              <w:rPr>
                <w:rFonts w:ascii="Verdana" w:hAnsi="Verdana"/>
                <w:color w:val="000000"/>
                <w:sz w:val="17"/>
                <w:szCs w:val="17"/>
              </w:rPr>
            </w:pPr>
            <w:r w:rsidRPr="00385AE2">
              <w:rPr>
                <w:rFonts w:ascii="Verdana" w:hAnsi="Verdana"/>
                <w:color w:val="000000"/>
                <w:sz w:val="17"/>
                <w:szCs w:val="17"/>
              </w:rPr>
              <w:t>Green Company</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color w:val="000000"/>
                <w:sz w:val="17"/>
                <w:szCs w:val="17"/>
              </w:rPr>
              <w:t>  7,000</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color w:val="000000"/>
                <w:sz w:val="17"/>
                <w:szCs w:val="17"/>
              </w:rPr>
              <w:t>  2,500</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color w:val="000000"/>
                <w:sz w:val="17"/>
                <w:szCs w:val="17"/>
              </w:rPr>
              <w:t>3,000</w:t>
            </w:r>
          </w:p>
        </w:tc>
      </w:tr>
      <w:tr w:rsidR="00385AE2" w:rsidRPr="00385AE2" w:rsidTr="00385AE2">
        <w:trPr>
          <w:tblCellSpacing w:w="0" w:type="dxa"/>
          <w:jc w:val="center"/>
        </w:trPr>
        <w:tc>
          <w:tcPr>
            <w:tcW w:w="2100" w:type="dxa"/>
            <w:vAlign w:val="center"/>
            <w:hideMark/>
          </w:tcPr>
          <w:p w:rsidR="00385AE2" w:rsidRPr="00385AE2" w:rsidRDefault="00385AE2" w:rsidP="00385AE2">
            <w:pPr>
              <w:rPr>
                <w:rFonts w:ascii="Verdana" w:hAnsi="Verdana"/>
                <w:color w:val="000000"/>
                <w:sz w:val="17"/>
                <w:szCs w:val="17"/>
              </w:rPr>
            </w:pPr>
            <w:proofErr w:type="spellStart"/>
            <w:r w:rsidRPr="00385AE2">
              <w:rPr>
                <w:rFonts w:ascii="Verdana" w:hAnsi="Verdana"/>
                <w:color w:val="000000"/>
                <w:sz w:val="17"/>
                <w:szCs w:val="17"/>
              </w:rPr>
              <w:t>Koyan</w:t>
            </w:r>
            <w:proofErr w:type="spellEnd"/>
            <w:r w:rsidRPr="00385AE2">
              <w:rPr>
                <w:rFonts w:ascii="Verdana" w:hAnsi="Verdana"/>
                <w:color w:val="000000"/>
                <w:sz w:val="17"/>
                <w:szCs w:val="17"/>
              </w:rPr>
              <w:t xml:space="preserve"> Company</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color w:val="000000"/>
                <w:sz w:val="17"/>
                <w:szCs w:val="17"/>
              </w:rPr>
              <w:t>  8,500</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color w:val="000000"/>
                <w:sz w:val="17"/>
                <w:szCs w:val="17"/>
              </w:rPr>
              <w:t>  9,000</w:t>
            </w:r>
          </w:p>
        </w:tc>
        <w:tc>
          <w:tcPr>
            <w:tcW w:w="1800" w:type="dxa"/>
            <w:vAlign w:val="center"/>
            <w:hideMark/>
          </w:tcPr>
          <w:p w:rsidR="00385AE2" w:rsidRPr="00385AE2" w:rsidRDefault="00385AE2" w:rsidP="00385AE2">
            <w:pPr>
              <w:jc w:val="center"/>
              <w:rPr>
                <w:rFonts w:ascii="Verdana" w:hAnsi="Verdana"/>
                <w:color w:val="000000"/>
                <w:sz w:val="17"/>
                <w:szCs w:val="17"/>
              </w:rPr>
            </w:pPr>
            <w:r w:rsidRPr="00385AE2">
              <w:rPr>
                <w:rFonts w:ascii="Verdana" w:hAnsi="Verdana"/>
                <w:color w:val="000000"/>
                <w:sz w:val="17"/>
                <w:szCs w:val="17"/>
              </w:rPr>
              <w:t>  -0-</w:t>
            </w:r>
          </w:p>
        </w:tc>
      </w:tr>
    </w:tbl>
    <w:p w:rsidR="00385AE2" w:rsidRDefault="00385AE2" w:rsidP="00E976D8">
      <w:pPr>
        <w:rPr>
          <w:rFonts w:ascii="Bookman Old Style" w:eastAsiaTheme="minorHAnsi" w:hAnsi="Bookman Old Style"/>
          <w:sz w:val="20"/>
        </w:rPr>
      </w:pPr>
    </w:p>
    <w:p w:rsidR="00385AE2" w:rsidRDefault="00385AE2" w:rsidP="00E976D8">
      <w:pPr>
        <w:rPr>
          <w:rFonts w:ascii="Bookman Old Style" w:eastAsiaTheme="minorHAnsi" w:hAnsi="Bookman Old Style"/>
          <w:sz w:val="20"/>
        </w:rPr>
      </w:pPr>
    </w:p>
    <w:p w:rsidR="00385AE2" w:rsidRDefault="00385AE2" w:rsidP="00E976D8">
      <w:pPr>
        <w:rPr>
          <w:rFonts w:ascii="Bookman Old Style" w:eastAsiaTheme="minorHAnsi" w:hAnsi="Bookman Old Style"/>
          <w:sz w:val="20"/>
        </w:rPr>
      </w:pPr>
    </w:p>
    <w:p w:rsidR="00385AE2" w:rsidRPr="00385AE2" w:rsidRDefault="00385AE2" w:rsidP="00385AE2">
      <w:pPr>
        <w:rPr>
          <w:rFonts w:ascii="Verdana" w:hAnsi="Verdana"/>
          <w:color w:val="000000"/>
          <w:sz w:val="17"/>
          <w:szCs w:val="17"/>
        </w:rPr>
      </w:pPr>
      <w:r w:rsidRPr="00385AE2">
        <w:rPr>
          <w:rFonts w:ascii="Verdana" w:hAnsi="Verdana"/>
          <w:b/>
          <w:bCs/>
          <w:i/>
          <w:iCs/>
          <w:color w:val="000000"/>
          <w:sz w:val="17"/>
          <w:szCs w:val="17"/>
        </w:rPr>
        <w:t>Instructions</w:t>
      </w:r>
      <w:r w:rsidRPr="00385AE2">
        <w:rPr>
          <w:rFonts w:ascii="Verdana" w:hAnsi="Verdana"/>
          <w:color w:val="000000"/>
          <w:sz w:val="17"/>
          <w:szCs w:val="17"/>
        </w:rPr>
        <w:t xml:space="preserve"> </w:t>
      </w:r>
    </w:p>
    <w:p w:rsidR="00385AE2" w:rsidRPr="00385AE2" w:rsidRDefault="00385AE2" w:rsidP="00385AE2">
      <w:pPr>
        <w:numPr>
          <w:ilvl w:val="0"/>
          <w:numId w:val="1"/>
        </w:numPr>
        <w:spacing w:before="100" w:beforeAutospacing="1" w:after="100" w:afterAutospacing="1"/>
        <w:rPr>
          <w:rFonts w:ascii="Verdana" w:hAnsi="Verdana"/>
          <w:color w:val="000000"/>
          <w:sz w:val="17"/>
          <w:szCs w:val="17"/>
        </w:rPr>
      </w:pPr>
      <w:r w:rsidRPr="00385AE2">
        <w:rPr>
          <w:rFonts w:ascii="Verdana" w:hAnsi="Verdana"/>
          <w:color w:val="000000"/>
          <w:sz w:val="17"/>
          <w:szCs w:val="17"/>
        </w:rPr>
        <w:t xml:space="preserve">What is the January 1 balance in the </w:t>
      </w:r>
      <w:proofErr w:type="spellStart"/>
      <w:r w:rsidRPr="00385AE2">
        <w:rPr>
          <w:rFonts w:ascii="Verdana" w:hAnsi="Verdana"/>
          <w:color w:val="000000"/>
          <w:sz w:val="17"/>
          <w:szCs w:val="17"/>
        </w:rPr>
        <w:t>Koyan</w:t>
      </w:r>
      <w:proofErr w:type="spellEnd"/>
      <w:r w:rsidRPr="00385AE2">
        <w:rPr>
          <w:rFonts w:ascii="Verdana" w:hAnsi="Verdana"/>
          <w:color w:val="000000"/>
          <w:sz w:val="17"/>
          <w:szCs w:val="17"/>
        </w:rPr>
        <w:t xml:space="preserve"> Company subsidiary account?</w:t>
      </w:r>
      <w:r w:rsidRPr="00385AE2">
        <w:rPr>
          <w:rFonts w:ascii="Verdana" w:hAnsi="Verdana"/>
          <w:color w:val="000000"/>
          <w:sz w:val="17"/>
          <w:szCs w:val="17"/>
        </w:rPr>
        <w:br/>
        <w:t>$</w:t>
      </w:r>
      <w:r w:rsidR="0047278D" w:rsidRPr="00385AE2">
        <w:rPr>
          <w:rFonts w:ascii="Verdana" w:hAnsi="Verdana"/>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0.75pt;height:18pt" o:ole="">
            <v:imagedata r:id="rId5" o:title=""/>
          </v:shape>
          <w:control r:id="rId6" w:name="DefaultOcxName" w:shapeid="_x0000_i1039"/>
        </w:object>
      </w:r>
      <w:r w:rsidRPr="00385AE2">
        <w:rPr>
          <w:rFonts w:ascii="Verdana" w:hAnsi="Verdana"/>
          <w:color w:val="000000"/>
          <w:sz w:val="17"/>
          <w:szCs w:val="17"/>
        </w:rPr>
        <w:t xml:space="preserve"> </w:t>
      </w:r>
    </w:p>
    <w:p w:rsidR="00385AE2" w:rsidRPr="00385AE2" w:rsidRDefault="00385AE2" w:rsidP="00385AE2">
      <w:pPr>
        <w:numPr>
          <w:ilvl w:val="0"/>
          <w:numId w:val="1"/>
        </w:numPr>
        <w:spacing w:before="100" w:beforeAutospacing="1" w:after="100" w:afterAutospacing="1"/>
        <w:rPr>
          <w:rFonts w:ascii="Verdana" w:hAnsi="Verdana"/>
          <w:color w:val="000000"/>
          <w:sz w:val="17"/>
          <w:szCs w:val="17"/>
        </w:rPr>
      </w:pPr>
      <w:r w:rsidRPr="00385AE2">
        <w:rPr>
          <w:rFonts w:ascii="Verdana" w:hAnsi="Verdana"/>
          <w:color w:val="000000"/>
          <w:sz w:val="17"/>
          <w:szCs w:val="17"/>
        </w:rPr>
        <w:t>What is the January 31 balance in the control account?</w:t>
      </w:r>
      <w:r w:rsidRPr="00385AE2">
        <w:rPr>
          <w:rFonts w:ascii="Verdana" w:hAnsi="Verdana"/>
          <w:color w:val="000000"/>
          <w:sz w:val="17"/>
          <w:szCs w:val="17"/>
        </w:rPr>
        <w:br/>
        <w:t>$</w:t>
      </w:r>
      <w:r w:rsidR="0047278D" w:rsidRPr="00385AE2">
        <w:rPr>
          <w:rFonts w:ascii="Verdana" w:hAnsi="Verdana"/>
          <w:color w:val="000000"/>
          <w:sz w:val="17"/>
          <w:szCs w:val="17"/>
        </w:rPr>
        <w:object w:dxaOrig="1440" w:dyaOrig="1440">
          <v:shape id="_x0000_i1043" type="#_x0000_t75" style="width:60.75pt;height:18pt" o:ole="">
            <v:imagedata r:id="rId5" o:title=""/>
          </v:shape>
          <w:control r:id="rId7" w:name="DefaultOcxName1" w:shapeid="_x0000_i1043"/>
        </w:object>
      </w:r>
      <w:r w:rsidRPr="00385AE2">
        <w:rPr>
          <w:rFonts w:ascii="Verdana" w:hAnsi="Verdana"/>
          <w:color w:val="000000"/>
          <w:sz w:val="17"/>
          <w:szCs w:val="17"/>
        </w:rPr>
        <w:t xml:space="preserve"> </w:t>
      </w:r>
    </w:p>
    <w:p w:rsidR="00385AE2" w:rsidRPr="00385AE2" w:rsidRDefault="00385AE2" w:rsidP="00385AE2">
      <w:pPr>
        <w:numPr>
          <w:ilvl w:val="0"/>
          <w:numId w:val="1"/>
        </w:numPr>
        <w:spacing w:before="100" w:beforeAutospacing="1" w:after="100" w:afterAutospacing="1"/>
        <w:rPr>
          <w:rFonts w:ascii="Verdana" w:hAnsi="Verdana"/>
          <w:color w:val="000000"/>
          <w:sz w:val="17"/>
          <w:szCs w:val="17"/>
        </w:rPr>
      </w:pPr>
      <w:r w:rsidRPr="00385AE2">
        <w:rPr>
          <w:rFonts w:ascii="Verdana" w:hAnsi="Verdana"/>
          <w:color w:val="000000"/>
          <w:sz w:val="17"/>
          <w:szCs w:val="17"/>
        </w:rPr>
        <w:t xml:space="preserve">Compute the balances in the subsidiary accounts at the end of the month.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0"/>
        <w:gridCol w:w="2475"/>
      </w:tblGrid>
      <w:tr w:rsidR="00385AE2" w:rsidRPr="00385AE2" w:rsidTr="00385AE2">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385AE2" w:rsidRPr="00385AE2" w:rsidRDefault="00385AE2" w:rsidP="00385AE2">
            <w:pPr>
              <w:rPr>
                <w:rFonts w:ascii="Verdana" w:hAnsi="Verdana"/>
                <w:color w:val="000000"/>
                <w:sz w:val="17"/>
                <w:szCs w:val="17"/>
              </w:rPr>
            </w:pPr>
            <w:r w:rsidRPr="00385AE2">
              <w:rPr>
                <w:rFonts w:ascii="Verdana" w:hAnsi="Verdana"/>
                <w:color w:val="000000"/>
                <w:sz w:val="17"/>
                <w:szCs w:val="17"/>
              </w:rPr>
              <w:t>Smith Company</w:t>
            </w:r>
          </w:p>
        </w:tc>
        <w:tc>
          <w:tcPr>
            <w:tcW w:w="24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385AE2" w:rsidRPr="00385AE2" w:rsidRDefault="00385AE2" w:rsidP="00385AE2">
            <w:pPr>
              <w:jc w:val="right"/>
              <w:rPr>
                <w:rFonts w:ascii="Verdana" w:hAnsi="Verdana"/>
                <w:color w:val="000000"/>
                <w:sz w:val="17"/>
                <w:szCs w:val="17"/>
              </w:rPr>
            </w:pPr>
            <w:r w:rsidRPr="00385AE2">
              <w:rPr>
                <w:rFonts w:ascii="Verdana" w:hAnsi="Verdana"/>
                <w:color w:val="000000"/>
                <w:sz w:val="17"/>
                <w:szCs w:val="17"/>
              </w:rPr>
              <w:t>$</w:t>
            </w:r>
            <w:r w:rsidR="0047278D" w:rsidRPr="00385AE2">
              <w:rPr>
                <w:rFonts w:ascii="Verdana" w:hAnsi="Verdana"/>
                <w:color w:val="000000"/>
                <w:sz w:val="17"/>
                <w:szCs w:val="17"/>
              </w:rPr>
              <w:object w:dxaOrig="1440" w:dyaOrig="1440">
                <v:shape id="_x0000_i1047" type="#_x0000_t75" style="width:60.75pt;height:18pt" o:ole="">
                  <v:imagedata r:id="rId5" o:title=""/>
                </v:shape>
                <w:control r:id="rId8" w:name="DefaultOcxName2" w:shapeid="_x0000_i1047"/>
              </w:object>
            </w:r>
          </w:p>
        </w:tc>
      </w:tr>
      <w:tr w:rsidR="00385AE2" w:rsidRPr="00385AE2" w:rsidTr="00385AE2">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385AE2" w:rsidRPr="00385AE2" w:rsidRDefault="00385AE2" w:rsidP="00385AE2">
            <w:pPr>
              <w:rPr>
                <w:rFonts w:ascii="Verdana" w:hAnsi="Verdana"/>
                <w:color w:val="000000"/>
                <w:sz w:val="17"/>
                <w:szCs w:val="17"/>
              </w:rPr>
            </w:pPr>
            <w:r w:rsidRPr="00385AE2">
              <w:rPr>
                <w:rFonts w:ascii="Verdana" w:hAnsi="Verdana"/>
                <w:color w:val="000000"/>
                <w:sz w:val="17"/>
                <w:szCs w:val="17"/>
              </w:rPr>
              <w:t>Green Company</w:t>
            </w:r>
          </w:p>
        </w:tc>
        <w:tc>
          <w:tcPr>
            <w:tcW w:w="24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385AE2" w:rsidRPr="00385AE2" w:rsidRDefault="00385AE2" w:rsidP="00385AE2">
            <w:pPr>
              <w:jc w:val="right"/>
              <w:rPr>
                <w:rFonts w:ascii="Verdana" w:hAnsi="Verdana"/>
                <w:color w:val="000000"/>
                <w:sz w:val="17"/>
                <w:szCs w:val="17"/>
              </w:rPr>
            </w:pPr>
            <w:r w:rsidRPr="00385AE2">
              <w:rPr>
                <w:rFonts w:ascii="Verdana" w:hAnsi="Verdana"/>
                <w:color w:val="000000"/>
                <w:sz w:val="17"/>
                <w:szCs w:val="17"/>
              </w:rPr>
              <w:t>$</w:t>
            </w:r>
            <w:r w:rsidR="0047278D" w:rsidRPr="00385AE2">
              <w:rPr>
                <w:rFonts w:ascii="Verdana" w:hAnsi="Verdana"/>
                <w:color w:val="000000"/>
                <w:sz w:val="17"/>
                <w:szCs w:val="17"/>
              </w:rPr>
              <w:object w:dxaOrig="1440" w:dyaOrig="1440">
                <v:shape id="_x0000_i1051" type="#_x0000_t75" style="width:60.75pt;height:18pt" o:ole="">
                  <v:imagedata r:id="rId5" o:title=""/>
                </v:shape>
                <w:control r:id="rId9" w:name="DefaultOcxName3" w:shapeid="_x0000_i1051"/>
              </w:object>
            </w:r>
          </w:p>
        </w:tc>
      </w:tr>
      <w:tr w:rsidR="00385AE2" w:rsidRPr="00385AE2" w:rsidTr="00385AE2">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385AE2" w:rsidRPr="00385AE2" w:rsidRDefault="00385AE2" w:rsidP="00385AE2">
            <w:pPr>
              <w:rPr>
                <w:rFonts w:ascii="Verdana" w:hAnsi="Verdana"/>
                <w:color w:val="000000"/>
                <w:sz w:val="17"/>
                <w:szCs w:val="17"/>
              </w:rPr>
            </w:pPr>
            <w:proofErr w:type="spellStart"/>
            <w:r w:rsidRPr="00385AE2">
              <w:rPr>
                <w:rFonts w:ascii="Verdana" w:hAnsi="Verdana"/>
                <w:color w:val="000000"/>
                <w:sz w:val="17"/>
                <w:szCs w:val="17"/>
              </w:rPr>
              <w:t>Koyan</w:t>
            </w:r>
            <w:proofErr w:type="spellEnd"/>
            <w:r w:rsidRPr="00385AE2">
              <w:rPr>
                <w:rFonts w:ascii="Verdana" w:hAnsi="Verdana"/>
                <w:color w:val="000000"/>
                <w:sz w:val="17"/>
                <w:szCs w:val="17"/>
              </w:rPr>
              <w:t xml:space="preserve"> Company</w:t>
            </w:r>
          </w:p>
        </w:tc>
        <w:tc>
          <w:tcPr>
            <w:tcW w:w="24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385AE2" w:rsidRPr="00385AE2" w:rsidRDefault="00385AE2" w:rsidP="00385AE2">
            <w:pPr>
              <w:jc w:val="right"/>
              <w:rPr>
                <w:rFonts w:ascii="Verdana" w:hAnsi="Verdana"/>
                <w:color w:val="000000"/>
                <w:sz w:val="17"/>
                <w:szCs w:val="17"/>
              </w:rPr>
            </w:pPr>
            <w:r w:rsidRPr="00385AE2">
              <w:rPr>
                <w:rFonts w:ascii="Verdana" w:hAnsi="Verdana"/>
                <w:color w:val="000000"/>
                <w:sz w:val="17"/>
                <w:szCs w:val="17"/>
              </w:rPr>
              <w:t>$</w:t>
            </w:r>
            <w:r w:rsidR="0047278D" w:rsidRPr="00385AE2">
              <w:rPr>
                <w:rFonts w:ascii="Verdana" w:hAnsi="Verdana"/>
                <w:color w:val="000000"/>
                <w:sz w:val="17"/>
                <w:szCs w:val="17"/>
              </w:rPr>
              <w:object w:dxaOrig="1440" w:dyaOrig="1440">
                <v:shape id="_x0000_i1055" type="#_x0000_t75" style="width:60.75pt;height:18pt" o:ole="">
                  <v:imagedata r:id="rId5" o:title=""/>
                </v:shape>
                <w:control r:id="rId10" w:name="DefaultOcxName4" w:shapeid="_x0000_i1055"/>
              </w:object>
            </w:r>
          </w:p>
        </w:tc>
      </w:tr>
    </w:tbl>
    <w:p w:rsidR="00385AE2" w:rsidRPr="00385AE2" w:rsidRDefault="00385AE2" w:rsidP="00385AE2">
      <w:pPr>
        <w:numPr>
          <w:ilvl w:val="0"/>
          <w:numId w:val="1"/>
        </w:numPr>
        <w:spacing w:before="100" w:beforeAutospacing="1" w:after="100" w:afterAutospacing="1"/>
        <w:rPr>
          <w:rFonts w:ascii="Verdana" w:hAnsi="Verdana"/>
          <w:color w:val="000000"/>
          <w:sz w:val="17"/>
          <w:szCs w:val="17"/>
        </w:rPr>
      </w:pPr>
      <w:r w:rsidRPr="00385AE2">
        <w:rPr>
          <w:rFonts w:ascii="Verdana" w:hAnsi="Verdana"/>
          <w:color w:val="000000"/>
          <w:sz w:val="17"/>
          <w:szCs w:val="17"/>
        </w:rPr>
        <w:t>Which January transaction would not be recorded in a special journal?</w:t>
      </w:r>
      <w:r w:rsidRPr="00385AE2">
        <w:rPr>
          <w:rFonts w:ascii="Verdana" w:hAnsi="Verdana"/>
          <w:color w:val="000000"/>
          <w:sz w:val="17"/>
          <w:szCs w:val="17"/>
        </w:rPr>
        <w:br/>
      </w:r>
      <w:r w:rsidR="0047278D" w:rsidRPr="00385AE2">
        <w:rPr>
          <w:rFonts w:ascii="Verdana" w:hAnsi="Verdana"/>
          <w:color w:val="000000"/>
          <w:sz w:val="17"/>
          <w:szCs w:val="17"/>
        </w:rPr>
        <w:object w:dxaOrig="1440" w:dyaOrig="1440">
          <v:shape id="_x0000_i1058" type="#_x0000_t75" style="width:88.5pt;height:18pt" o:ole="">
            <v:imagedata r:id="rId11" o:title=""/>
          </v:shape>
          <w:control r:id="rId12" w:name="DefaultOcxName5" w:shapeid="_x0000_i1058"/>
        </w:object>
      </w:r>
    </w:p>
    <w:p w:rsidR="00385AE2" w:rsidRDefault="00385AE2" w:rsidP="00E976D8">
      <w:pPr>
        <w:rPr>
          <w:rFonts w:ascii="Bookman Old Style" w:eastAsiaTheme="minorHAnsi" w:hAnsi="Bookman Old Style"/>
          <w:sz w:val="20"/>
        </w:rPr>
      </w:pPr>
    </w:p>
    <w:p w:rsidR="00C4064A" w:rsidRDefault="00C4064A" w:rsidP="00C4064A">
      <w:pPr>
        <w:rPr>
          <w:rFonts w:ascii="Bookman Old Style" w:eastAsiaTheme="minorHAnsi" w:hAnsi="Bookman Old Style"/>
          <w:b/>
          <w:sz w:val="20"/>
        </w:rPr>
      </w:pPr>
    </w:p>
    <w:p w:rsidR="00C4064A" w:rsidRDefault="00C4064A" w:rsidP="00C4064A">
      <w:pPr>
        <w:rPr>
          <w:rFonts w:ascii="Bookman Old Style" w:eastAsiaTheme="minorHAnsi" w:hAnsi="Bookman Old Style"/>
          <w:b/>
          <w:sz w:val="20"/>
        </w:rPr>
      </w:pPr>
    </w:p>
    <w:p w:rsidR="00C4064A" w:rsidRPr="00C4064A" w:rsidRDefault="00C4064A" w:rsidP="00C4064A">
      <w:pPr>
        <w:rPr>
          <w:rFonts w:ascii="Verdana" w:hAnsi="Verdana"/>
          <w:b/>
          <w:color w:val="000000"/>
          <w:sz w:val="17"/>
          <w:szCs w:val="17"/>
        </w:rPr>
      </w:pPr>
      <w:r w:rsidRPr="00C4064A">
        <w:rPr>
          <w:rFonts w:ascii="Bookman Old Style" w:eastAsiaTheme="minorHAnsi" w:hAnsi="Bookman Old Style"/>
          <w:b/>
          <w:sz w:val="20"/>
        </w:rPr>
        <w:t xml:space="preserve">B. </w:t>
      </w:r>
      <w:r w:rsidRPr="00C4064A">
        <w:rPr>
          <w:rFonts w:ascii="Verdana" w:hAnsi="Verdana"/>
          <w:b/>
          <w:color w:val="000000"/>
          <w:sz w:val="17"/>
          <w:szCs w:val="17"/>
        </w:rPr>
        <w:t xml:space="preserve">Listed below are five procedures followed by The Beat Company. </w:t>
      </w:r>
    </w:p>
    <w:p w:rsidR="00C4064A" w:rsidRPr="00C4064A" w:rsidRDefault="00C4064A" w:rsidP="00C4064A">
      <w:pPr>
        <w:numPr>
          <w:ilvl w:val="0"/>
          <w:numId w:val="2"/>
        </w:numPr>
        <w:spacing w:before="100" w:beforeAutospacing="1" w:after="100" w:afterAutospacing="1"/>
        <w:rPr>
          <w:rFonts w:ascii="Verdana" w:hAnsi="Verdana"/>
          <w:color w:val="000000"/>
          <w:sz w:val="17"/>
          <w:szCs w:val="17"/>
        </w:rPr>
      </w:pPr>
      <w:r w:rsidRPr="00C4064A">
        <w:rPr>
          <w:rFonts w:ascii="Verdana" w:hAnsi="Verdana"/>
          <w:color w:val="000000"/>
          <w:sz w:val="17"/>
          <w:szCs w:val="17"/>
        </w:rPr>
        <w:t xml:space="preserve">Several individuals operate the cash register using the same register drawer. </w:t>
      </w:r>
    </w:p>
    <w:p w:rsidR="00C4064A" w:rsidRPr="00C4064A" w:rsidRDefault="00C4064A" w:rsidP="00C4064A">
      <w:pPr>
        <w:numPr>
          <w:ilvl w:val="0"/>
          <w:numId w:val="2"/>
        </w:numPr>
        <w:spacing w:before="100" w:beforeAutospacing="1" w:after="100" w:afterAutospacing="1"/>
        <w:rPr>
          <w:rFonts w:ascii="Verdana" w:hAnsi="Verdana"/>
          <w:color w:val="000000"/>
          <w:sz w:val="17"/>
          <w:szCs w:val="17"/>
        </w:rPr>
      </w:pPr>
      <w:proofErr w:type="gramStart"/>
      <w:r w:rsidRPr="00C4064A">
        <w:rPr>
          <w:rFonts w:ascii="Verdana" w:hAnsi="Verdana"/>
          <w:color w:val="000000"/>
          <w:sz w:val="17"/>
          <w:szCs w:val="17"/>
        </w:rPr>
        <w:t>A monthly</w:t>
      </w:r>
      <w:proofErr w:type="gramEnd"/>
      <w:r w:rsidRPr="00C4064A">
        <w:rPr>
          <w:rFonts w:ascii="Verdana" w:hAnsi="Verdana"/>
          <w:color w:val="000000"/>
          <w:sz w:val="17"/>
          <w:szCs w:val="17"/>
        </w:rPr>
        <w:t xml:space="preserve"> bank reconciliation is prepared by someone who has no other cash responsibilities. </w:t>
      </w:r>
    </w:p>
    <w:p w:rsidR="00C4064A" w:rsidRPr="00C4064A" w:rsidRDefault="00C4064A" w:rsidP="00C4064A">
      <w:pPr>
        <w:numPr>
          <w:ilvl w:val="0"/>
          <w:numId w:val="2"/>
        </w:numPr>
        <w:spacing w:before="100" w:beforeAutospacing="1" w:after="100" w:afterAutospacing="1"/>
        <w:rPr>
          <w:rFonts w:ascii="Verdana" w:hAnsi="Verdana"/>
          <w:color w:val="000000"/>
          <w:sz w:val="17"/>
          <w:szCs w:val="17"/>
        </w:rPr>
      </w:pPr>
      <w:r w:rsidRPr="00C4064A">
        <w:rPr>
          <w:rFonts w:ascii="Verdana" w:hAnsi="Verdana"/>
          <w:color w:val="000000"/>
          <w:sz w:val="17"/>
          <w:szCs w:val="17"/>
        </w:rPr>
        <w:t xml:space="preserve">Ellen May writes checks and also records cash payment journal entries. </w:t>
      </w:r>
    </w:p>
    <w:p w:rsidR="00C4064A" w:rsidRPr="00C4064A" w:rsidRDefault="00C4064A" w:rsidP="00C4064A">
      <w:pPr>
        <w:numPr>
          <w:ilvl w:val="0"/>
          <w:numId w:val="2"/>
        </w:numPr>
        <w:spacing w:before="100" w:beforeAutospacing="1" w:after="100" w:afterAutospacing="1"/>
        <w:rPr>
          <w:rFonts w:ascii="Verdana" w:hAnsi="Verdana"/>
          <w:color w:val="000000"/>
          <w:sz w:val="17"/>
          <w:szCs w:val="17"/>
        </w:rPr>
      </w:pPr>
      <w:r w:rsidRPr="00C4064A">
        <w:rPr>
          <w:rFonts w:ascii="Verdana" w:hAnsi="Verdana"/>
          <w:color w:val="000000"/>
          <w:sz w:val="17"/>
          <w:szCs w:val="17"/>
        </w:rPr>
        <w:t xml:space="preserve">One individual orders inventory, while a different individual authorizes payments. </w:t>
      </w:r>
    </w:p>
    <w:p w:rsidR="00C4064A" w:rsidRPr="00C4064A" w:rsidRDefault="00C4064A" w:rsidP="00C4064A">
      <w:pPr>
        <w:numPr>
          <w:ilvl w:val="0"/>
          <w:numId w:val="2"/>
        </w:numPr>
        <w:spacing w:before="100" w:beforeAutospacing="1" w:after="100" w:afterAutospacing="1"/>
        <w:rPr>
          <w:rFonts w:ascii="Verdana" w:hAnsi="Verdana"/>
          <w:color w:val="000000"/>
          <w:sz w:val="17"/>
          <w:szCs w:val="17"/>
        </w:rPr>
      </w:pPr>
      <w:r w:rsidRPr="00C4064A">
        <w:rPr>
          <w:rFonts w:ascii="Verdana" w:hAnsi="Verdana"/>
          <w:color w:val="000000"/>
          <w:sz w:val="17"/>
          <w:szCs w:val="17"/>
        </w:rPr>
        <w:t xml:space="preserve">Unnumbered sales invoices from credit sales are forwarded to the accounting department every four weeks for recording. </w:t>
      </w:r>
    </w:p>
    <w:p w:rsidR="00C4064A" w:rsidRDefault="00C4064A" w:rsidP="00C4064A">
      <w:pPr>
        <w:rPr>
          <w:rFonts w:ascii="Verdana" w:hAnsi="Verdana"/>
          <w:b/>
          <w:bCs/>
          <w:i/>
          <w:iCs/>
          <w:color w:val="000000"/>
          <w:sz w:val="17"/>
          <w:szCs w:val="17"/>
        </w:rPr>
      </w:pPr>
    </w:p>
    <w:p w:rsidR="00C4064A" w:rsidRDefault="00C4064A" w:rsidP="00C4064A">
      <w:pPr>
        <w:rPr>
          <w:rFonts w:ascii="Verdana" w:hAnsi="Verdana"/>
          <w:b/>
          <w:bCs/>
          <w:i/>
          <w:iCs/>
          <w:color w:val="000000"/>
          <w:sz w:val="17"/>
          <w:szCs w:val="17"/>
        </w:rPr>
      </w:pPr>
    </w:p>
    <w:p w:rsidR="00C4064A" w:rsidRDefault="00C4064A" w:rsidP="00C4064A">
      <w:pPr>
        <w:rPr>
          <w:rFonts w:ascii="Verdana" w:hAnsi="Verdana"/>
          <w:b/>
          <w:bCs/>
          <w:i/>
          <w:iCs/>
          <w:color w:val="000000"/>
          <w:sz w:val="17"/>
          <w:szCs w:val="17"/>
        </w:rPr>
      </w:pPr>
    </w:p>
    <w:p w:rsidR="00C4064A" w:rsidRPr="00C4064A" w:rsidRDefault="00C4064A" w:rsidP="00C4064A">
      <w:pPr>
        <w:rPr>
          <w:rFonts w:ascii="Verdana" w:hAnsi="Verdana"/>
          <w:color w:val="000000"/>
          <w:sz w:val="17"/>
          <w:szCs w:val="17"/>
        </w:rPr>
      </w:pPr>
      <w:r>
        <w:rPr>
          <w:rFonts w:ascii="Verdana" w:hAnsi="Verdana"/>
          <w:b/>
          <w:bCs/>
          <w:i/>
          <w:iCs/>
          <w:color w:val="000000"/>
          <w:sz w:val="17"/>
          <w:szCs w:val="17"/>
        </w:rPr>
        <w:t>I</w:t>
      </w:r>
      <w:r w:rsidRPr="00C4064A">
        <w:rPr>
          <w:rFonts w:ascii="Verdana" w:hAnsi="Verdana"/>
          <w:b/>
          <w:bCs/>
          <w:i/>
          <w:iCs/>
          <w:color w:val="000000"/>
          <w:sz w:val="17"/>
          <w:szCs w:val="17"/>
        </w:rPr>
        <w:t>nstructions</w:t>
      </w:r>
      <w:r w:rsidRPr="00C4064A">
        <w:rPr>
          <w:rFonts w:ascii="Verdana" w:hAnsi="Verdana"/>
          <w:color w:val="000000"/>
          <w:sz w:val="17"/>
          <w:szCs w:val="17"/>
        </w:rPr>
        <w:t xml:space="preserve"> </w:t>
      </w:r>
    </w:p>
    <w:p w:rsidR="00C4064A" w:rsidRPr="00C4064A" w:rsidRDefault="00C4064A" w:rsidP="00C4064A">
      <w:pPr>
        <w:spacing w:before="100" w:beforeAutospacing="1" w:after="100" w:afterAutospacing="1"/>
        <w:rPr>
          <w:rFonts w:ascii="Verdana" w:hAnsi="Verdana"/>
          <w:color w:val="000000"/>
          <w:sz w:val="17"/>
          <w:szCs w:val="17"/>
        </w:rPr>
      </w:pPr>
      <w:r w:rsidRPr="00C4064A">
        <w:rPr>
          <w:rFonts w:ascii="Verdana" w:hAnsi="Verdana"/>
          <w:color w:val="000000"/>
          <w:sz w:val="17"/>
          <w:szCs w:val="17"/>
        </w:rPr>
        <w:t xml:space="preserve">Indicate whether each procedure is an example of good internal control or of weak internal control. If it is an example of good internal control, indicate which internal control principle is being followed. If it is an example of weak internal control, indicate which internal control principle is violated. Use the table below. </w:t>
      </w:r>
    </w:p>
    <w:tbl>
      <w:tblPr>
        <w:tblW w:w="9000" w:type="dxa"/>
        <w:tblCellSpacing w:w="0" w:type="dxa"/>
        <w:tblCellMar>
          <w:left w:w="0" w:type="dxa"/>
          <w:right w:w="0" w:type="dxa"/>
        </w:tblCellMar>
        <w:tblLook w:val="04A0"/>
      </w:tblPr>
      <w:tblGrid>
        <w:gridCol w:w="1261"/>
        <w:gridCol w:w="2902"/>
        <w:gridCol w:w="4837"/>
      </w:tblGrid>
      <w:tr w:rsidR="00C4064A" w:rsidRPr="00C4064A" w:rsidTr="00C4064A">
        <w:trPr>
          <w:tblCellSpacing w:w="0" w:type="dxa"/>
        </w:trPr>
        <w:tc>
          <w:tcPr>
            <w:tcW w:w="90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lastRenderedPageBreak/>
              <w:t>Procedure</w:t>
            </w:r>
          </w:p>
        </w:tc>
        <w:tc>
          <w:tcPr>
            <w:tcW w:w="225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IC Good or Weak</w:t>
            </w:r>
          </w:p>
        </w:tc>
        <w:tc>
          <w:tcPr>
            <w:tcW w:w="375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Related Internal Control Principle</w:t>
            </w:r>
          </w:p>
        </w:tc>
      </w:tr>
      <w:tr w:rsidR="00C4064A" w:rsidRPr="00C4064A" w:rsidTr="00C4064A">
        <w:trPr>
          <w:trHeight w:val="450"/>
          <w:tblCellSpacing w:w="0" w:type="dxa"/>
        </w:trPr>
        <w:tc>
          <w:tcPr>
            <w:tcW w:w="90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1.</w:t>
            </w:r>
          </w:p>
        </w:tc>
        <w:tc>
          <w:tcPr>
            <w:tcW w:w="225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color w:val="000000"/>
                <w:sz w:val="17"/>
                <w:szCs w:val="17"/>
              </w:rPr>
              <w:object w:dxaOrig="1440" w:dyaOrig="1440">
                <v:shape id="_x0000_i1159" type="#_x0000_t75" style="width:52.5pt;height:18pt" o:ole="">
                  <v:imagedata r:id="rId13" o:title=""/>
                </v:shape>
                <w:control r:id="rId14" w:name="DefaultOcxName10" w:shapeid="_x0000_i1159"/>
              </w:object>
            </w:r>
          </w:p>
        </w:tc>
        <w:tc>
          <w:tcPr>
            <w:tcW w:w="3750" w:type="dxa"/>
            <w:shd w:val="clear" w:color="auto" w:fill="C0C0C0"/>
            <w:vAlign w:val="center"/>
            <w:hideMark/>
          </w:tcPr>
          <w:p w:rsidR="00C4064A" w:rsidRPr="00C4064A" w:rsidRDefault="00C4064A" w:rsidP="00C4064A">
            <w:pPr>
              <w:rPr>
                <w:rFonts w:ascii="Verdana" w:hAnsi="Verdana"/>
                <w:color w:val="000000"/>
                <w:sz w:val="17"/>
                <w:szCs w:val="17"/>
              </w:rPr>
            </w:pPr>
            <w:r w:rsidRPr="00C4064A">
              <w:rPr>
                <w:rFonts w:ascii="Verdana" w:hAnsi="Verdana"/>
                <w:color w:val="000000"/>
                <w:sz w:val="17"/>
                <w:szCs w:val="17"/>
              </w:rPr>
              <w:object w:dxaOrig="1440" w:dyaOrig="1440">
                <v:shape id="_x0000_i1158" type="#_x0000_t75" style="width:183pt;height:18pt" o:ole="">
                  <v:imagedata r:id="rId15" o:title=""/>
                </v:shape>
                <w:control r:id="rId16" w:name="DefaultOcxName11" w:shapeid="_x0000_i1158"/>
              </w:object>
            </w:r>
          </w:p>
        </w:tc>
      </w:tr>
      <w:tr w:rsidR="00C4064A" w:rsidRPr="00C4064A" w:rsidTr="00C4064A">
        <w:trPr>
          <w:trHeight w:val="450"/>
          <w:tblCellSpacing w:w="0" w:type="dxa"/>
        </w:trPr>
        <w:tc>
          <w:tcPr>
            <w:tcW w:w="90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2.</w:t>
            </w:r>
          </w:p>
        </w:tc>
        <w:tc>
          <w:tcPr>
            <w:tcW w:w="225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color w:val="000000"/>
                <w:sz w:val="17"/>
                <w:szCs w:val="17"/>
              </w:rPr>
              <w:object w:dxaOrig="1440" w:dyaOrig="1440">
                <v:shape id="_x0000_i1157" type="#_x0000_t75" style="width:52.5pt;height:18pt" o:ole="">
                  <v:imagedata r:id="rId13" o:title=""/>
                </v:shape>
                <w:control r:id="rId17" w:name="DefaultOcxName21" w:shapeid="_x0000_i1157"/>
              </w:object>
            </w:r>
          </w:p>
        </w:tc>
        <w:tc>
          <w:tcPr>
            <w:tcW w:w="3750" w:type="dxa"/>
            <w:vAlign w:val="center"/>
            <w:hideMark/>
          </w:tcPr>
          <w:p w:rsidR="00C4064A" w:rsidRPr="00C4064A" w:rsidRDefault="00C4064A" w:rsidP="00C4064A">
            <w:pPr>
              <w:rPr>
                <w:rFonts w:ascii="Verdana" w:hAnsi="Verdana"/>
                <w:color w:val="000000"/>
                <w:sz w:val="17"/>
                <w:szCs w:val="17"/>
              </w:rPr>
            </w:pPr>
            <w:r w:rsidRPr="00C4064A">
              <w:rPr>
                <w:rFonts w:ascii="Verdana" w:hAnsi="Verdana"/>
                <w:color w:val="000000"/>
                <w:sz w:val="17"/>
                <w:szCs w:val="17"/>
              </w:rPr>
              <w:object w:dxaOrig="1440" w:dyaOrig="1440">
                <v:shape id="_x0000_i1156" type="#_x0000_t75" style="width:183pt;height:18pt" o:ole="">
                  <v:imagedata r:id="rId15" o:title=""/>
                </v:shape>
                <w:control r:id="rId18" w:name="DefaultOcxName31" w:shapeid="_x0000_i1156"/>
              </w:object>
            </w:r>
          </w:p>
        </w:tc>
      </w:tr>
      <w:tr w:rsidR="00C4064A" w:rsidRPr="00C4064A" w:rsidTr="00C4064A">
        <w:trPr>
          <w:trHeight w:val="450"/>
          <w:tblCellSpacing w:w="0" w:type="dxa"/>
        </w:trPr>
        <w:tc>
          <w:tcPr>
            <w:tcW w:w="90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3.</w:t>
            </w:r>
          </w:p>
        </w:tc>
        <w:tc>
          <w:tcPr>
            <w:tcW w:w="225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color w:val="000000"/>
                <w:sz w:val="17"/>
                <w:szCs w:val="17"/>
              </w:rPr>
              <w:object w:dxaOrig="1440" w:dyaOrig="1440">
                <v:shape id="_x0000_i1155" type="#_x0000_t75" style="width:52.5pt;height:18pt" o:ole="">
                  <v:imagedata r:id="rId13" o:title=""/>
                </v:shape>
                <w:control r:id="rId19" w:name="DefaultOcxName41" w:shapeid="_x0000_i1155"/>
              </w:object>
            </w:r>
          </w:p>
        </w:tc>
        <w:tc>
          <w:tcPr>
            <w:tcW w:w="3750" w:type="dxa"/>
            <w:shd w:val="clear" w:color="auto" w:fill="C0C0C0"/>
            <w:vAlign w:val="center"/>
            <w:hideMark/>
          </w:tcPr>
          <w:p w:rsidR="00C4064A" w:rsidRPr="00C4064A" w:rsidRDefault="00C4064A" w:rsidP="00C4064A">
            <w:pPr>
              <w:rPr>
                <w:rFonts w:ascii="Verdana" w:hAnsi="Verdana"/>
                <w:color w:val="000000"/>
                <w:sz w:val="17"/>
                <w:szCs w:val="17"/>
              </w:rPr>
            </w:pPr>
            <w:r w:rsidRPr="00C4064A">
              <w:rPr>
                <w:rFonts w:ascii="Verdana" w:hAnsi="Verdana"/>
                <w:color w:val="000000"/>
                <w:sz w:val="17"/>
                <w:szCs w:val="17"/>
              </w:rPr>
              <w:object w:dxaOrig="1440" w:dyaOrig="1440">
                <v:shape id="_x0000_i1154" type="#_x0000_t75" style="width:183pt;height:18pt" o:ole="">
                  <v:imagedata r:id="rId15" o:title=""/>
                </v:shape>
                <w:control r:id="rId20" w:name="DefaultOcxName51" w:shapeid="_x0000_i1154"/>
              </w:object>
            </w:r>
          </w:p>
        </w:tc>
      </w:tr>
      <w:tr w:rsidR="00C4064A" w:rsidRPr="00C4064A" w:rsidTr="00C4064A">
        <w:trPr>
          <w:trHeight w:val="450"/>
          <w:tblCellSpacing w:w="0" w:type="dxa"/>
        </w:trPr>
        <w:tc>
          <w:tcPr>
            <w:tcW w:w="90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4.</w:t>
            </w:r>
          </w:p>
        </w:tc>
        <w:tc>
          <w:tcPr>
            <w:tcW w:w="225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color w:val="000000"/>
                <w:sz w:val="17"/>
                <w:szCs w:val="17"/>
              </w:rPr>
              <w:object w:dxaOrig="1440" w:dyaOrig="1440">
                <v:shape id="_x0000_i1153" type="#_x0000_t75" style="width:52.5pt;height:18pt" o:ole="">
                  <v:imagedata r:id="rId13" o:title=""/>
                </v:shape>
                <w:control r:id="rId21" w:name="DefaultOcxName6" w:shapeid="_x0000_i1153"/>
              </w:object>
            </w:r>
          </w:p>
        </w:tc>
        <w:tc>
          <w:tcPr>
            <w:tcW w:w="3750" w:type="dxa"/>
            <w:vAlign w:val="center"/>
            <w:hideMark/>
          </w:tcPr>
          <w:p w:rsidR="00C4064A" w:rsidRPr="00C4064A" w:rsidRDefault="00C4064A" w:rsidP="00C4064A">
            <w:pPr>
              <w:rPr>
                <w:rFonts w:ascii="Verdana" w:hAnsi="Verdana"/>
                <w:color w:val="000000"/>
                <w:sz w:val="17"/>
                <w:szCs w:val="17"/>
              </w:rPr>
            </w:pPr>
            <w:r w:rsidRPr="00C4064A">
              <w:rPr>
                <w:rFonts w:ascii="Verdana" w:hAnsi="Verdana"/>
                <w:color w:val="000000"/>
                <w:sz w:val="17"/>
                <w:szCs w:val="17"/>
              </w:rPr>
              <w:object w:dxaOrig="1440" w:dyaOrig="1440">
                <v:shape id="_x0000_i1152" type="#_x0000_t75" style="width:183pt;height:18pt" o:ole="">
                  <v:imagedata r:id="rId15" o:title=""/>
                </v:shape>
                <w:control r:id="rId22" w:name="DefaultOcxName7" w:shapeid="_x0000_i1152"/>
              </w:object>
            </w:r>
          </w:p>
        </w:tc>
      </w:tr>
      <w:tr w:rsidR="00C4064A" w:rsidRPr="00C4064A" w:rsidTr="00C4064A">
        <w:trPr>
          <w:trHeight w:val="450"/>
          <w:tblCellSpacing w:w="0" w:type="dxa"/>
        </w:trPr>
        <w:tc>
          <w:tcPr>
            <w:tcW w:w="90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5.</w:t>
            </w:r>
          </w:p>
        </w:tc>
        <w:tc>
          <w:tcPr>
            <w:tcW w:w="225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color w:val="000000"/>
                <w:sz w:val="17"/>
                <w:szCs w:val="17"/>
              </w:rPr>
              <w:object w:dxaOrig="1440" w:dyaOrig="1440">
                <v:shape id="_x0000_i1151" type="#_x0000_t75" style="width:52.5pt;height:18pt" o:ole="">
                  <v:imagedata r:id="rId13" o:title=""/>
                </v:shape>
                <w:control r:id="rId23" w:name="DefaultOcxName8" w:shapeid="_x0000_i1151"/>
              </w:object>
            </w:r>
          </w:p>
        </w:tc>
        <w:tc>
          <w:tcPr>
            <w:tcW w:w="3750" w:type="dxa"/>
            <w:shd w:val="clear" w:color="auto" w:fill="C0C0C0"/>
            <w:vAlign w:val="center"/>
            <w:hideMark/>
          </w:tcPr>
          <w:p w:rsidR="00C4064A" w:rsidRPr="00C4064A" w:rsidRDefault="00C4064A" w:rsidP="00C4064A">
            <w:pPr>
              <w:rPr>
                <w:rFonts w:ascii="Verdana" w:hAnsi="Verdana"/>
                <w:color w:val="000000"/>
                <w:sz w:val="17"/>
                <w:szCs w:val="17"/>
              </w:rPr>
            </w:pPr>
            <w:r w:rsidRPr="00C4064A">
              <w:rPr>
                <w:rFonts w:ascii="Verdana" w:hAnsi="Verdana"/>
                <w:color w:val="000000"/>
                <w:sz w:val="17"/>
                <w:szCs w:val="17"/>
              </w:rPr>
              <w:object w:dxaOrig="1440" w:dyaOrig="1440">
                <v:shape id="_x0000_i1150" type="#_x0000_t75" style="width:183pt;height:18pt" o:ole="">
                  <v:imagedata r:id="rId15" o:title=""/>
                </v:shape>
                <w:control r:id="rId24" w:name="DefaultOcxName9" w:shapeid="_x0000_i1150"/>
              </w:object>
            </w:r>
          </w:p>
        </w:tc>
      </w:tr>
    </w:tbl>
    <w:p w:rsidR="00385AE2" w:rsidRDefault="00385AE2" w:rsidP="00E976D8">
      <w:pPr>
        <w:rPr>
          <w:rFonts w:ascii="Bookman Old Style" w:eastAsiaTheme="minorHAnsi" w:hAnsi="Bookman Old Style"/>
          <w:b/>
          <w:sz w:val="20"/>
        </w:rPr>
      </w:pPr>
    </w:p>
    <w:p w:rsidR="00C4064A" w:rsidRDefault="00C4064A" w:rsidP="00E976D8">
      <w:pPr>
        <w:rPr>
          <w:rFonts w:ascii="Bookman Old Style" w:eastAsiaTheme="minorHAnsi" w:hAnsi="Bookman Old Style"/>
          <w:b/>
          <w:sz w:val="20"/>
        </w:rPr>
      </w:pPr>
    </w:p>
    <w:p w:rsidR="00C4064A" w:rsidRDefault="00C4064A" w:rsidP="00E976D8">
      <w:pPr>
        <w:rPr>
          <w:rFonts w:ascii="Bookman Old Style" w:eastAsiaTheme="minorHAnsi" w:hAnsi="Bookman Old Style"/>
          <w:b/>
          <w:sz w:val="20"/>
        </w:rPr>
      </w:pPr>
    </w:p>
    <w:p w:rsidR="00C4064A" w:rsidRPr="00C4064A" w:rsidRDefault="00C4064A" w:rsidP="00C4064A">
      <w:pPr>
        <w:rPr>
          <w:rFonts w:ascii="Bookman Old Style" w:hAnsi="Bookman Old Style"/>
          <w:b/>
          <w:color w:val="000000"/>
          <w:sz w:val="20"/>
        </w:rPr>
      </w:pPr>
      <w:r w:rsidRPr="00C4064A">
        <w:rPr>
          <w:rFonts w:ascii="Bookman Old Style" w:hAnsi="Bookman Old Style"/>
          <w:b/>
          <w:color w:val="000000"/>
          <w:sz w:val="20"/>
        </w:rPr>
        <w:t xml:space="preserve">C. Listed below are five procedures followed by Collins Company. </w:t>
      </w:r>
    </w:p>
    <w:p w:rsidR="00C4064A" w:rsidRPr="00C4064A" w:rsidRDefault="00C4064A" w:rsidP="00C4064A">
      <w:pPr>
        <w:numPr>
          <w:ilvl w:val="0"/>
          <w:numId w:val="3"/>
        </w:numPr>
        <w:spacing w:before="100" w:beforeAutospacing="1" w:after="100" w:afterAutospacing="1"/>
        <w:rPr>
          <w:rFonts w:ascii="Bookman Old Style" w:hAnsi="Bookman Old Style"/>
          <w:color w:val="000000"/>
          <w:sz w:val="20"/>
        </w:rPr>
      </w:pPr>
      <w:r w:rsidRPr="00C4064A">
        <w:rPr>
          <w:rFonts w:ascii="Bookman Old Style" w:hAnsi="Bookman Old Style"/>
          <w:color w:val="000000"/>
          <w:sz w:val="20"/>
        </w:rPr>
        <w:t xml:space="preserve">Employees are required to take vacations. </w:t>
      </w:r>
    </w:p>
    <w:p w:rsidR="00C4064A" w:rsidRPr="00C4064A" w:rsidRDefault="00C4064A" w:rsidP="00C4064A">
      <w:pPr>
        <w:numPr>
          <w:ilvl w:val="0"/>
          <w:numId w:val="3"/>
        </w:numPr>
        <w:spacing w:before="100" w:beforeAutospacing="1" w:after="100" w:afterAutospacing="1"/>
        <w:rPr>
          <w:rFonts w:ascii="Bookman Old Style" w:hAnsi="Bookman Old Style"/>
          <w:color w:val="000000"/>
          <w:sz w:val="20"/>
        </w:rPr>
      </w:pPr>
      <w:r w:rsidRPr="00C4064A">
        <w:rPr>
          <w:rFonts w:ascii="Bookman Old Style" w:hAnsi="Bookman Old Style"/>
          <w:color w:val="000000"/>
          <w:sz w:val="20"/>
        </w:rPr>
        <w:t xml:space="preserve">Any member of the sales department can approve credit sales. </w:t>
      </w:r>
    </w:p>
    <w:p w:rsidR="00C4064A" w:rsidRPr="00C4064A" w:rsidRDefault="00C4064A" w:rsidP="00C4064A">
      <w:pPr>
        <w:numPr>
          <w:ilvl w:val="0"/>
          <w:numId w:val="3"/>
        </w:numPr>
        <w:spacing w:before="100" w:beforeAutospacing="1" w:after="100" w:afterAutospacing="1"/>
        <w:rPr>
          <w:rFonts w:ascii="Bookman Old Style" w:hAnsi="Bookman Old Style"/>
          <w:color w:val="000000"/>
          <w:sz w:val="20"/>
        </w:rPr>
      </w:pPr>
      <w:proofErr w:type="spellStart"/>
      <w:r w:rsidRPr="00C4064A">
        <w:rPr>
          <w:rFonts w:ascii="Bookman Old Style" w:hAnsi="Bookman Old Style"/>
          <w:color w:val="000000"/>
          <w:sz w:val="20"/>
        </w:rPr>
        <w:t>Jethro</w:t>
      </w:r>
      <w:proofErr w:type="spellEnd"/>
      <w:r w:rsidRPr="00C4064A">
        <w:rPr>
          <w:rFonts w:ascii="Bookman Old Style" w:hAnsi="Bookman Old Style"/>
          <w:color w:val="000000"/>
          <w:sz w:val="20"/>
        </w:rPr>
        <w:t xml:space="preserve"> </w:t>
      </w:r>
      <w:proofErr w:type="spellStart"/>
      <w:r w:rsidRPr="00C4064A">
        <w:rPr>
          <w:rFonts w:ascii="Bookman Old Style" w:hAnsi="Bookman Old Style"/>
          <w:color w:val="000000"/>
          <w:sz w:val="20"/>
        </w:rPr>
        <w:t>Bodine</w:t>
      </w:r>
      <w:proofErr w:type="spellEnd"/>
      <w:r w:rsidRPr="00C4064A">
        <w:rPr>
          <w:rFonts w:ascii="Bookman Old Style" w:hAnsi="Bookman Old Style"/>
          <w:color w:val="000000"/>
          <w:sz w:val="20"/>
        </w:rPr>
        <w:t xml:space="preserve"> ships goods to customers, bills customers, and receives payment from customers. </w:t>
      </w:r>
    </w:p>
    <w:p w:rsidR="00C4064A" w:rsidRPr="00C4064A" w:rsidRDefault="00C4064A" w:rsidP="00C4064A">
      <w:pPr>
        <w:numPr>
          <w:ilvl w:val="0"/>
          <w:numId w:val="3"/>
        </w:numPr>
        <w:spacing w:before="100" w:beforeAutospacing="1" w:after="100" w:afterAutospacing="1"/>
        <w:rPr>
          <w:rFonts w:ascii="Bookman Old Style" w:hAnsi="Bookman Old Style"/>
          <w:color w:val="000000"/>
          <w:sz w:val="20"/>
        </w:rPr>
      </w:pPr>
      <w:r w:rsidRPr="00C4064A">
        <w:rPr>
          <w:rFonts w:ascii="Bookman Old Style" w:hAnsi="Bookman Old Style"/>
          <w:color w:val="000000"/>
          <w:sz w:val="20"/>
        </w:rPr>
        <w:t xml:space="preserve">Total cash receipts are compared to bank deposits daily by someone who has no other cash responsibilities. </w:t>
      </w:r>
    </w:p>
    <w:p w:rsidR="00C4064A" w:rsidRPr="00C4064A" w:rsidRDefault="00C4064A" w:rsidP="00C4064A">
      <w:pPr>
        <w:numPr>
          <w:ilvl w:val="0"/>
          <w:numId w:val="3"/>
        </w:numPr>
        <w:spacing w:before="100" w:beforeAutospacing="1" w:after="100" w:afterAutospacing="1"/>
        <w:rPr>
          <w:rFonts w:ascii="Bookman Old Style" w:hAnsi="Bookman Old Style"/>
          <w:color w:val="000000"/>
          <w:sz w:val="20"/>
        </w:rPr>
      </w:pPr>
      <w:r w:rsidRPr="00C4064A">
        <w:rPr>
          <w:rFonts w:ascii="Bookman Old Style" w:hAnsi="Bookman Old Style"/>
          <w:color w:val="000000"/>
          <w:sz w:val="20"/>
        </w:rPr>
        <w:t xml:space="preserve">Time clocks are used for recording time worked by employees. </w:t>
      </w:r>
    </w:p>
    <w:p w:rsidR="00C4064A" w:rsidRPr="00C4064A" w:rsidRDefault="00C4064A" w:rsidP="00C4064A">
      <w:pPr>
        <w:rPr>
          <w:rFonts w:ascii="Bookman Old Style" w:hAnsi="Bookman Old Style"/>
          <w:color w:val="000000"/>
          <w:sz w:val="20"/>
        </w:rPr>
      </w:pPr>
      <w:r w:rsidRPr="00C4064A">
        <w:rPr>
          <w:rFonts w:ascii="Bookman Old Style" w:hAnsi="Bookman Old Style"/>
          <w:b/>
          <w:bCs/>
          <w:i/>
          <w:iCs/>
          <w:color w:val="000000"/>
          <w:sz w:val="20"/>
        </w:rPr>
        <w:t>Instructions</w:t>
      </w:r>
      <w:r w:rsidRPr="00C4064A">
        <w:rPr>
          <w:rFonts w:ascii="Bookman Old Style" w:hAnsi="Bookman Old Style"/>
          <w:color w:val="000000"/>
          <w:sz w:val="20"/>
        </w:rPr>
        <w:t xml:space="preserve"> </w:t>
      </w:r>
    </w:p>
    <w:p w:rsidR="00C4064A" w:rsidRDefault="00C4064A" w:rsidP="00C4064A">
      <w:pPr>
        <w:spacing w:before="100" w:beforeAutospacing="1" w:after="100" w:afterAutospacing="1"/>
        <w:rPr>
          <w:rFonts w:ascii="Bookman Old Style" w:hAnsi="Bookman Old Style"/>
          <w:color w:val="000000"/>
          <w:sz w:val="20"/>
        </w:rPr>
      </w:pPr>
      <w:r w:rsidRPr="00C4064A">
        <w:rPr>
          <w:rFonts w:ascii="Bookman Old Style" w:hAnsi="Bookman Old Style"/>
          <w:color w:val="000000"/>
          <w:sz w:val="20"/>
        </w:rPr>
        <w:t xml:space="preserve">Indicate whether each procedure is an example of good internal control or of weak internal control. If it is an example of good internal control, indicate which internal control principle is being followed. If it is an example of weak internal control, indicate which internal control principle is violated. Use the table below. </w:t>
      </w:r>
    </w:p>
    <w:p w:rsidR="00C4064A" w:rsidRPr="00C4064A" w:rsidRDefault="00C4064A" w:rsidP="00C4064A">
      <w:pPr>
        <w:spacing w:before="100" w:beforeAutospacing="1" w:after="100" w:afterAutospacing="1"/>
        <w:rPr>
          <w:rFonts w:ascii="Bookman Old Style" w:hAnsi="Bookman Old Style"/>
          <w:color w:val="000000"/>
          <w:sz w:val="20"/>
        </w:rPr>
      </w:pPr>
    </w:p>
    <w:tbl>
      <w:tblPr>
        <w:tblW w:w="0" w:type="auto"/>
        <w:tblCellSpacing w:w="0" w:type="dxa"/>
        <w:tblCellMar>
          <w:left w:w="0" w:type="dxa"/>
          <w:right w:w="0" w:type="dxa"/>
        </w:tblCellMar>
        <w:tblLook w:val="04A0"/>
      </w:tblPr>
      <w:tblGrid>
        <w:gridCol w:w="977"/>
        <w:gridCol w:w="2250"/>
        <w:gridCol w:w="3750"/>
      </w:tblGrid>
      <w:tr w:rsidR="00C4064A" w:rsidRPr="00C4064A" w:rsidTr="00C4064A">
        <w:trPr>
          <w:tblCellSpacing w:w="0" w:type="dxa"/>
        </w:trPr>
        <w:tc>
          <w:tcPr>
            <w:tcW w:w="90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Procedure</w:t>
            </w:r>
          </w:p>
        </w:tc>
        <w:tc>
          <w:tcPr>
            <w:tcW w:w="225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IC Good or Weak</w:t>
            </w:r>
          </w:p>
        </w:tc>
        <w:tc>
          <w:tcPr>
            <w:tcW w:w="375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Related Internal Control Principle</w:t>
            </w:r>
          </w:p>
        </w:tc>
      </w:tr>
      <w:tr w:rsidR="00C4064A" w:rsidRPr="00C4064A" w:rsidTr="00C4064A">
        <w:trPr>
          <w:trHeight w:val="450"/>
          <w:tblCellSpacing w:w="0" w:type="dxa"/>
        </w:trPr>
        <w:tc>
          <w:tcPr>
            <w:tcW w:w="90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1.</w:t>
            </w:r>
          </w:p>
        </w:tc>
        <w:tc>
          <w:tcPr>
            <w:tcW w:w="225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color w:val="000000"/>
                <w:sz w:val="17"/>
                <w:szCs w:val="17"/>
              </w:rPr>
              <w:object w:dxaOrig="1440" w:dyaOrig="1440">
                <v:shape id="_x0000_i1189" type="#_x0000_t75" style="width:52.5pt;height:18pt" o:ole="">
                  <v:imagedata r:id="rId13" o:title=""/>
                </v:shape>
                <w:control r:id="rId25" w:name="DefaultOcxName13" w:shapeid="_x0000_i1189"/>
              </w:object>
            </w:r>
          </w:p>
        </w:tc>
        <w:tc>
          <w:tcPr>
            <w:tcW w:w="3750" w:type="dxa"/>
            <w:shd w:val="clear" w:color="auto" w:fill="C0C0C0"/>
            <w:vAlign w:val="center"/>
            <w:hideMark/>
          </w:tcPr>
          <w:p w:rsidR="00C4064A" w:rsidRPr="00C4064A" w:rsidRDefault="00C4064A" w:rsidP="00C4064A">
            <w:pPr>
              <w:rPr>
                <w:rFonts w:ascii="Verdana" w:hAnsi="Verdana"/>
                <w:color w:val="000000"/>
                <w:sz w:val="17"/>
                <w:szCs w:val="17"/>
              </w:rPr>
            </w:pPr>
            <w:r w:rsidRPr="00C4064A">
              <w:rPr>
                <w:rFonts w:ascii="Verdana" w:hAnsi="Verdana"/>
                <w:color w:val="000000"/>
                <w:sz w:val="17"/>
                <w:szCs w:val="17"/>
              </w:rPr>
              <w:object w:dxaOrig="1440" w:dyaOrig="1440">
                <v:shape id="_x0000_i1188" type="#_x0000_t75" style="width:183pt;height:18pt" o:ole="">
                  <v:imagedata r:id="rId15" o:title=""/>
                </v:shape>
                <w:control r:id="rId26" w:name="DefaultOcxName12" w:shapeid="_x0000_i1188"/>
              </w:object>
            </w:r>
          </w:p>
        </w:tc>
      </w:tr>
      <w:tr w:rsidR="00C4064A" w:rsidRPr="00C4064A" w:rsidTr="00C4064A">
        <w:trPr>
          <w:trHeight w:val="450"/>
          <w:tblCellSpacing w:w="0" w:type="dxa"/>
        </w:trPr>
        <w:tc>
          <w:tcPr>
            <w:tcW w:w="90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2.</w:t>
            </w:r>
          </w:p>
        </w:tc>
        <w:tc>
          <w:tcPr>
            <w:tcW w:w="225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color w:val="000000"/>
                <w:sz w:val="17"/>
                <w:szCs w:val="17"/>
              </w:rPr>
              <w:object w:dxaOrig="1440" w:dyaOrig="1440">
                <v:shape id="_x0000_i1187" type="#_x0000_t75" style="width:52.5pt;height:18pt" o:ole="">
                  <v:imagedata r:id="rId13" o:title=""/>
                </v:shape>
                <w:control r:id="rId27" w:name="DefaultOcxName22" w:shapeid="_x0000_i1187"/>
              </w:object>
            </w:r>
          </w:p>
        </w:tc>
        <w:tc>
          <w:tcPr>
            <w:tcW w:w="3750" w:type="dxa"/>
            <w:vAlign w:val="center"/>
            <w:hideMark/>
          </w:tcPr>
          <w:p w:rsidR="00C4064A" w:rsidRPr="00C4064A" w:rsidRDefault="00C4064A" w:rsidP="00C4064A">
            <w:pPr>
              <w:rPr>
                <w:rFonts w:ascii="Verdana" w:hAnsi="Verdana"/>
                <w:color w:val="000000"/>
                <w:sz w:val="17"/>
                <w:szCs w:val="17"/>
              </w:rPr>
            </w:pPr>
            <w:r w:rsidRPr="00C4064A">
              <w:rPr>
                <w:rFonts w:ascii="Verdana" w:hAnsi="Verdana"/>
                <w:color w:val="000000"/>
                <w:sz w:val="17"/>
                <w:szCs w:val="17"/>
              </w:rPr>
              <w:object w:dxaOrig="1440" w:dyaOrig="1440">
                <v:shape id="_x0000_i1186" type="#_x0000_t75" style="width:183pt;height:18pt" o:ole="">
                  <v:imagedata r:id="rId15" o:title=""/>
                </v:shape>
                <w:control r:id="rId28" w:name="DefaultOcxName32" w:shapeid="_x0000_i1186"/>
              </w:object>
            </w:r>
          </w:p>
        </w:tc>
      </w:tr>
      <w:tr w:rsidR="00C4064A" w:rsidRPr="00C4064A" w:rsidTr="00C4064A">
        <w:trPr>
          <w:trHeight w:val="450"/>
          <w:tblCellSpacing w:w="0" w:type="dxa"/>
        </w:trPr>
        <w:tc>
          <w:tcPr>
            <w:tcW w:w="90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3.</w:t>
            </w:r>
          </w:p>
        </w:tc>
        <w:tc>
          <w:tcPr>
            <w:tcW w:w="225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color w:val="000000"/>
                <w:sz w:val="17"/>
                <w:szCs w:val="17"/>
              </w:rPr>
              <w:object w:dxaOrig="1440" w:dyaOrig="1440">
                <v:shape id="_x0000_i1185" type="#_x0000_t75" style="width:52.5pt;height:18pt" o:ole="">
                  <v:imagedata r:id="rId13" o:title=""/>
                </v:shape>
                <w:control r:id="rId29" w:name="DefaultOcxName42" w:shapeid="_x0000_i1185"/>
              </w:object>
            </w:r>
          </w:p>
        </w:tc>
        <w:tc>
          <w:tcPr>
            <w:tcW w:w="3750" w:type="dxa"/>
            <w:shd w:val="clear" w:color="auto" w:fill="C0C0C0"/>
            <w:vAlign w:val="center"/>
            <w:hideMark/>
          </w:tcPr>
          <w:p w:rsidR="00C4064A" w:rsidRPr="00C4064A" w:rsidRDefault="00C4064A" w:rsidP="00C4064A">
            <w:pPr>
              <w:rPr>
                <w:rFonts w:ascii="Verdana" w:hAnsi="Verdana"/>
                <w:color w:val="000000"/>
                <w:sz w:val="17"/>
                <w:szCs w:val="17"/>
              </w:rPr>
            </w:pPr>
            <w:r w:rsidRPr="00C4064A">
              <w:rPr>
                <w:rFonts w:ascii="Verdana" w:hAnsi="Verdana"/>
                <w:color w:val="000000"/>
                <w:sz w:val="17"/>
                <w:szCs w:val="17"/>
              </w:rPr>
              <w:object w:dxaOrig="1440" w:dyaOrig="1440">
                <v:shape id="_x0000_i1184" type="#_x0000_t75" style="width:183pt;height:18pt" o:ole="">
                  <v:imagedata r:id="rId15" o:title=""/>
                </v:shape>
                <w:control r:id="rId30" w:name="DefaultOcxName52" w:shapeid="_x0000_i1184"/>
              </w:object>
            </w:r>
          </w:p>
        </w:tc>
      </w:tr>
      <w:tr w:rsidR="00C4064A" w:rsidRPr="00C4064A" w:rsidTr="00C4064A">
        <w:trPr>
          <w:trHeight w:val="450"/>
          <w:tblCellSpacing w:w="0" w:type="dxa"/>
        </w:trPr>
        <w:tc>
          <w:tcPr>
            <w:tcW w:w="90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4.</w:t>
            </w:r>
          </w:p>
        </w:tc>
        <w:tc>
          <w:tcPr>
            <w:tcW w:w="2250" w:type="dxa"/>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color w:val="000000"/>
                <w:sz w:val="17"/>
                <w:szCs w:val="17"/>
              </w:rPr>
              <w:object w:dxaOrig="1440" w:dyaOrig="1440">
                <v:shape id="_x0000_i1183" type="#_x0000_t75" style="width:52.5pt;height:18pt" o:ole="">
                  <v:imagedata r:id="rId13" o:title=""/>
                </v:shape>
                <w:control r:id="rId31" w:name="DefaultOcxName61" w:shapeid="_x0000_i1183"/>
              </w:object>
            </w:r>
          </w:p>
        </w:tc>
        <w:tc>
          <w:tcPr>
            <w:tcW w:w="3750" w:type="dxa"/>
            <w:vAlign w:val="center"/>
            <w:hideMark/>
          </w:tcPr>
          <w:p w:rsidR="00C4064A" w:rsidRPr="00C4064A" w:rsidRDefault="00C4064A" w:rsidP="00C4064A">
            <w:pPr>
              <w:rPr>
                <w:rFonts w:ascii="Verdana" w:hAnsi="Verdana"/>
                <w:color w:val="000000"/>
                <w:sz w:val="17"/>
                <w:szCs w:val="17"/>
              </w:rPr>
            </w:pPr>
            <w:r w:rsidRPr="00C4064A">
              <w:rPr>
                <w:rFonts w:ascii="Verdana" w:hAnsi="Verdana"/>
                <w:color w:val="000000"/>
                <w:sz w:val="17"/>
                <w:szCs w:val="17"/>
              </w:rPr>
              <w:object w:dxaOrig="1440" w:dyaOrig="1440">
                <v:shape id="_x0000_i1182" type="#_x0000_t75" style="width:183pt;height:18pt" o:ole="">
                  <v:imagedata r:id="rId15" o:title=""/>
                </v:shape>
                <w:control r:id="rId32" w:name="DefaultOcxName71" w:shapeid="_x0000_i1182"/>
              </w:object>
            </w:r>
          </w:p>
        </w:tc>
      </w:tr>
      <w:tr w:rsidR="00C4064A" w:rsidRPr="00C4064A" w:rsidTr="00C4064A">
        <w:trPr>
          <w:trHeight w:val="450"/>
          <w:tblCellSpacing w:w="0" w:type="dxa"/>
        </w:trPr>
        <w:tc>
          <w:tcPr>
            <w:tcW w:w="90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b/>
                <w:bCs/>
                <w:color w:val="000000"/>
                <w:sz w:val="17"/>
                <w:szCs w:val="17"/>
              </w:rPr>
              <w:t>5.</w:t>
            </w:r>
          </w:p>
        </w:tc>
        <w:tc>
          <w:tcPr>
            <w:tcW w:w="2250" w:type="dxa"/>
            <w:shd w:val="clear" w:color="auto" w:fill="C0C0C0"/>
            <w:vAlign w:val="center"/>
            <w:hideMark/>
          </w:tcPr>
          <w:p w:rsidR="00C4064A" w:rsidRPr="00C4064A" w:rsidRDefault="00C4064A" w:rsidP="00C4064A">
            <w:pPr>
              <w:jc w:val="center"/>
              <w:rPr>
                <w:rFonts w:ascii="Verdana" w:hAnsi="Verdana"/>
                <w:color w:val="000000"/>
                <w:sz w:val="17"/>
                <w:szCs w:val="17"/>
              </w:rPr>
            </w:pPr>
            <w:r w:rsidRPr="00C4064A">
              <w:rPr>
                <w:rFonts w:ascii="Verdana" w:hAnsi="Verdana"/>
                <w:color w:val="000000"/>
                <w:sz w:val="17"/>
                <w:szCs w:val="17"/>
              </w:rPr>
              <w:object w:dxaOrig="1440" w:dyaOrig="1440">
                <v:shape id="_x0000_i1181" type="#_x0000_t75" style="width:52.5pt;height:18pt" o:ole="">
                  <v:imagedata r:id="rId13" o:title=""/>
                </v:shape>
                <w:control r:id="rId33" w:name="DefaultOcxName81" w:shapeid="_x0000_i1181"/>
              </w:object>
            </w:r>
          </w:p>
        </w:tc>
        <w:tc>
          <w:tcPr>
            <w:tcW w:w="3750" w:type="dxa"/>
            <w:shd w:val="clear" w:color="auto" w:fill="C0C0C0"/>
            <w:vAlign w:val="center"/>
            <w:hideMark/>
          </w:tcPr>
          <w:p w:rsidR="00C4064A" w:rsidRPr="00C4064A" w:rsidRDefault="00C4064A" w:rsidP="00C4064A">
            <w:pPr>
              <w:rPr>
                <w:rFonts w:ascii="Verdana" w:hAnsi="Verdana"/>
                <w:color w:val="000000"/>
                <w:sz w:val="17"/>
                <w:szCs w:val="17"/>
              </w:rPr>
            </w:pPr>
            <w:r w:rsidRPr="00C4064A">
              <w:rPr>
                <w:rFonts w:ascii="Verdana" w:hAnsi="Verdana"/>
                <w:color w:val="000000"/>
                <w:sz w:val="17"/>
                <w:szCs w:val="17"/>
              </w:rPr>
              <w:object w:dxaOrig="1440" w:dyaOrig="1440">
                <v:shape id="_x0000_i1180" type="#_x0000_t75" style="width:183pt;height:18pt" o:ole="">
                  <v:imagedata r:id="rId15" o:title=""/>
                </v:shape>
                <w:control r:id="rId34" w:name="DefaultOcxName91" w:shapeid="_x0000_i1180"/>
              </w:object>
            </w:r>
          </w:p>
        </w:tc>
      </w:tr>
    </w:tbl>
    <w:p w:rsidR="00C4064A" w:rsidRPr="00C4064A" w:rsidRDefault="00C4064A" w:rsidP="00E976D8">
      <w:pPr>
        <w:rPr>
          <w:rFonts w:ascii="Bookman Old Style" w:eastAsiaTheme="minorHAnsi" w:hAnsi="Bookman Old Style"/>
          <w:b/>
          <w:sz w:val="20"/>
        </w:rPr>
      </w:pPr>
    </w:p>
    <w:sectPr w:rsidR="00C4064A" w:rsidRPr="00C4064A" w:rsidSect="000A7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75614"/>
    <w:multiLevelType w:val="multilevel"/>
    <w:tmpl w:val="FF3C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78786C"/>
    <w:multiLevelType w:val="multilevel"/>
    <w:tmpl w:val="66E6D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9D964B6"/>
    <w:multiLevelType w:val="multilevel"/>
    <w:tmpl w:val="AA1A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414"/>
    <w:rsid w:val="00007505"/>
    <w:rsid w:val="00027AC9"/>
    <w:rsid w:val="00084FCC"/>
    <w:rsid w:val="000C352D"/>
    <w:rsid w:val="00106242"/>
    <w:rsid w:val="001148D9"/>
    <w:rsid w:val="0013109C"/>
    <w:rsid w:val="001602B8"/>
    <w:rsid w:val="00196A46"/>
    <w:rsid w:val="001C5F7A"/>
    <w:rsid w:val="00200B9C"/>
    <w:rsid w:val="00200DD1"/>
    <w:rsid w:val="0020682C"/>
    <w:rsid w:val="0024309D"/>
    <w:rsid w:val="00243471"/>
    <w:rsid w:val="003650A7"/>
    <w:rsid w:val="00385AE2"/>
    <w:rsid w:val="003A7516"/>
    <w:rsid w:val="003E1FCD"/>
    <w:rsid w:val="0047278D"/>
    <w:rsid w:val="004C4900"/>
    <w:rsid w:val="004D0655"/>
    <w:rsid w:val="004F1AAC"/>
    <w:rsid w:val="00545CDB"/>
    <w:rsid w:val="00573538"/>
    <w:rsid w:val="005777B1"/>
    <w:rsid w:val="005B1B2C"/>
    <w:rsid w:val="005D6486"/>
    <w:rsid w:val="00603CF8"/>
    <w:rsid w:val="00622E5B"/>
    <w:rsid w:val="0064246F"/>
    <w:rsid w:val="006521A2"/>
    <w:rsid w:val="00692EAE"/>
    <w:rsid w:val="00785453"/>
    <w:rsid w:val="00793F1D"/>
    <w:rsid w:val="007C0414"/>
    <w:rsid w:val="007F731C"/>
    <w:rsid w:val="00895A2C"/>
    <w:rsid w:val="008978FE"/>
    <w:rsid w:val="00920B49"/>
    <w:rsid w:val="00924202"/>
    <w:rsid w:val="00940D9C"/>
    <w:rsid w:val="009715C9"/>
    <w:rsid w:val="00A07871"/>
    <w:rsid w:val="00A53495"/>
    <w:rsid w:val="00A75CE3"/>
    <w:rsid w:val="00B10750"/>
    <w:rsid w:val="00B25C44"/>
    <w:rsid w:val="00B70356"/>
    <w:rsid w:val="00B87A8C"/>
    <w:rsid w:val="00BC2878"/>
    <w:rsid w:val="00BD6B21"/>
    <w:rsid w:val="00BF11A7"/>
    <w:rsid w:val="00C0556A"/>
    <w:rsid w:val="00C14701"/>
    <w:rsid w:val="00C4064A"/>
    <w:rsid w:val="00C55354"/>
    <w:rsid w:val="00C56D23"/>
    <w:rsid w:val="00CA3BE4"/>
    <w:rsid w:val="00E04135"/>
    <w:rsid w:val="00E93C1C"/>
    <w:rsid w:val="00E976D8"/>
    <w:rsid w:val="00EC196A"/>
    <w:rsid w:val="00F07077"/>
    <w:rsid w:val="00F565B8"/>
    <w:rsid w:val="00F77BA8"/>
    <w:rsid w:val="00FE0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750"/>
    <w:rPr>
      <w:rFonts w:ascii="Tahoma" w:hAnsi="Tahoma" w:cs="Tahoma"/>
      <w:sz w:val="16"/>
      <w:szCs w:val="16"/>
    </w:rPr>
  </w:style>
  <w:style w:type="character" w:customStyle="1" w:styleId="BalloonTextChar">
    <w:name w:val="Balloon Text Char"/>
    <w:basedOn w:val="DefaultParagraphFont"/>
    <w:link w:val="BalloonText"/>
    <w:uiPriority w:val="99"/>
    <w:semiHidden/>
    <w:rsid w:val="00B10750"/>
    <w:rPr>
      <w:rFonts w:ascii="Tahoma" w:eastAsia="Times New Roman" w:hAnsi="Tahoma" w:cs="Tahoma"/>
      <w:sz w:val="16"/>
      <w:szCs w:val="16"/>
    </w:rPr>
  </w:style>
  <w:style w:type="table" w:styleId="TableGrid">
    <w:name w:val="Table Grid"/>
    <w:basedOn w:val="TableNormal"/>
    <w:rsid w:val="002434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4246F"/>
    <w:rPr>
      <w:color w:val="808080"/>
    </w:rPr>
  </w:style>
  <w:style w:type="paragraph" w:styleId="NormalWeb">
    <w:name w:val="Normal (Web)"/>
    <w:basedOn w:val="Normal"/>
    <w:uiPriority w:val="99"/>
    <w:unhideWhenUsed/>
    <w:rsid w:val="00CA3BE4"/>
    <w:pPr>
      <w:spacing w:before="100" w:beforeAutospacing="1" w:after="100" w:afterAutospacing="1"/>
    </w:pPr>
    <w:rPr>
      <w:rFonts w:ascii="Verdana" w:hAnsi="Verdana"/>
      <w:color w:val="000000"/>
      <w:sz w:val="17"/>
      <w:szCs w:val="17"/>
    </w:rPr>
  </w:style>
</w:styles>
</file>

<file path=word/webSettings.xml><?xml version="1.0" encoding="utf-8"?>
<w:webSettings xmlns:r="http://schemas.openxmlformats.org/officeDocument/2006/relationships" xmlns:w="http://schemas.openxmlformats.org/wordprocessingml/2006/main">
  <w:divs>
    <w:div w:id="86075623">
      <w:bodyDiv w:val="1"/>
      <w:marLeft w:val="0"/>
      <w:marRight w:val="0"/>
      <w:marTop w:val="0"/>
      <w:marBottom w:val="0"/>
      <w:divBdr>
        <w:top w:val="none" w:sz="0" w:space="0" w:color="auto"/>
        <w:left w:val="none" w:sz="0" w:space="0" w:color="auto"/>
        <w:bottom w:val="none" w:sz="0" w:space="0" w:color="auto"/>
        <w:right w:val="none" w:sz="0" w:space="0" w:color="auto"/>
      </w:divBdr>
      <w:divsChild>
        <w:div w:id="1651134606">
          <w:marLeft w:val="0"/>
          <w:marRight w:val="0"/>
          <w:marTop w:val="0"/>
          <w:marBottom w:val="0"/>
          <w:divBdr>
            <w:top w:val="none" w:sz="0" w:space="0" w:color="auto"/>
            <w:left w:val="none" w:sz="0" w:space="0" w:color="auto"/>
            <w:bottom w:val="none" w:sz="0" w:space="0" w:color="auto"/>
            <w:right w:val="none" w:sz="0" w:space="0" w:color="auto"/>
          </w:divBdr>
        </w:div>
      </w:divsChild>
    </w:div>
    <w:div w:id="307396552">
      <w:bodyDiv w:val="1"/>
      <w:marLeft w:val="0"/>
      <w:marRight w:val="0"/>
      <w:marTop w:val="0"/>
      <w:marBottom w:val="0"/>
      <w:divBdr>
        <w:top w:val="none" w:sz="0" w:space="0" w:color="auto"/>
        <w:left w:val="none" w:sz="0" w:space="0" w:color="auto"/>
        <w:bottom w:val="none" w:sz="0" w:space="0" w:color="auto"/>
        <w:right w:val="none" w:sz="0" w:space="0" w:color="auto"/>
      </w:divBdr>
      <w:divsChild>
        <w:div w:id="1621717717">
          <w:marLeft w:val="0"/>
          <w:marRight w:val="0"/>
          <w:marTop w:val="0"/>
          <w:marBottom w:val="0"/>
          <w:divBdr>
            <w:top w:val="none" w:sz="0" w:space="0" w:color="auto"/>
            <w:left w:val="none" w:sz="0" w:space="0" w:color="auto"/>
            <w:bottom w:val="none" w:sz="0" w:space="0" w:color="auto"/>
            <w:right w:val="none" w:sz="0" w:space="0" w:color="auto"/>
          </w:divBdr>
        </w:div>
      </w:divsChild>
    </w:div>
    <w:div w:id="582372334">
      <w:bodyDiv w:val="1"/>
      <w:marLeft w:val="0"/>
      <w:marRight w:val="0"/>
      <w:marTop w:val="0"/>
      <w:marBottom w:val="0"/>
      <w:divBdr>
        <w:top w:val="none" w:sz="0" w:space="0" w:color="auto"/>
        <w:left w:val="none" w:sz="0" w:space="0" w:color="auto"/>
        <w:bottom w:val="none" w:sz="0" w:space="0" w:color="auto"/>
        <w:right w:val="none" w:sz="0" w:space="0" w:color="auto"/>
      </w:divBdr>
    </w:div>
    <w:div w:id="641927110">
      <w:bodyDiv w:val="1"/>
      <w:marLeft w:val="0"/>
      <w:marRight w:val="0"/>
      <w:marTop w:val="0"/>
      <w:marBottom w:val="0"/>
      <w:divBdr>
        <w:top w:val="none" w:sz="0" w:space="0" w:color="auto"/>
        <w:left w:val="none" w:sz="0" w:space="0" w:color="auto"/>
        <w:bottom w:val="none" w:sz="0" w:space="0" w:color="auto"/>
        <w:right w:val="none" w:sz="0" w:space="0" w:color="auto"/>
      </w:divBdr>
      <w:divsChild>
        <w:div w:id="590703891">
          <w:marLeft w:val="0"/>
          <w:marRight w:val="0"/>
          <w:marTop w:val="0"/>
          <w:marBottom w:val="0"/>
          <w:divBdr>
            <w:top w:val="none" w:sz="0" w:space="0" w:color="auto"/>
            <w:left w:val="none" w:sz="0" w:space="0" w:color="auto"/>
            <w:bottom w:val="none" w:sz="0" w:space="0" w:color="auto"/>
            <w:right w:val="none" w:sz="0" w:space="0" w:color="auto"/>
          </w:divBdr>
        </w:div>
      </w:divsChild>
    </w:div>
    <w:div w:id="642809539">
      <w:bodyDiv w:val="1"/>
      <w:marLeft w:val="0"/>
      <w:marRight w:val="0"/>
      <w:marTop w:val="0"/>
      <w:marBottom w:val="0"/>
      <w:divBdr>
        <w:top w:val="none" w:sz="0" w:space="0" w:color="auto"/>
        <w:left w:val="none" w:sz="0" w:space="0" w:color="auto"/>
        <w:bottom w:val="none" w:sz="0" w:space="0" w:color="auto"/>
        <w:right w:val="none" w:sz="0" w:space="0" w:color="auto"/>
      </w:divBdr>
      <w:divsChild>
        <w:div w:id="657728222">
          <w:marLeft w:val="0"/>
          <w:marRight w:val="0"/>
          <w:marTop w:val="0"/>
          <w:marBottom w:val="0"/>
          <w:divBdr>
            <w:top w:val="none" w:sz="0" w:space="0" w:color="auto"/>
            <w:left w:val="none" w:sz="0" w:space="0" w:color="auto"/>
            <w:bottom w:val="none" w:sz="0" w:space="0" w:color="auto"/>
            <w:right w:val="none" w:sz="0" w:space="0" w:color="auto"/>
          </w:divBdr>
        </w:div>
      </w:divsChild>
    </w:div>
    <w:div w:id="1095319271">
      <w:bodyDiv w:val="1"/>
      <w:marLeft w:val="0"/>
      <w:marRight w:val="0"/>
      <w:marTop w:val="0"/>
      <w:marBottom w:val="0"/>
      <w:divBdr>
        <w:top w:val="none" w:sz="0" w:space="0" w:color="auto"/>
        <w:left w:val="none" w:sz="0" w:space="0" w:color="auto"/>
        <w:bottom w:val="none" w:sz="0" w:space="0" w:color="auto"/>
        <w:right w:val="none" w:sz="0" w:space="0" w:color="auto"/>
      </w:divBdr>
    </w:div>
    <w:div w:id="1116217655">
      <w:bodyDiv w:val="1"/>
      <w:marLeft w:val="0"/>
      <w:marRight w:val="0"/>
      <w:marTop w:val="0"/>
      <w:marBottom w:val="0"/>
      <w:divBdr>
        <w:top w:val="none" w:sz="0" w:space="0" w:color="auto"/>
        <w:left w:val="none" w:sz="0" w:space="0" w:color="auto"/>
        <w:bottom w:val="none" w:sz="0" w:space="0" w:color="auto"/>
        <w:right w:val="none" w:sz="0" w:space="0" w:color="auto"/>
      </w:divBdr>
      <w:divsChild>
        <w:div w:id="72750143">
          <w:marLeft w:val="0"/>
          <w:marRight w:val="0"/>
          <w:marTop w:val="0"/>
          <w:marBottom w:val="0"/>
          <w:divBdr>
            <w:top w:val="none" w:sz="0" w:space="0" w:color="auto"/>
            <w:left w:val="none" w:sz="0" w:space="0" w:color="auto"/>
            <w:bottom w:val="none" w:sz="0" w:space="0" w:color="auto"/>
            <w:right w:val="none" w:sz="0" w:space="0" w:color="auto"/>
          </w:divBdr>
        </w:div>
      </w:divsChild>
    </w:div>
    <w:div w:id="1515723090">
      <w:bodyDiv w:val="1"/>
      <w:marLeft w:val="0"/>
      <w:marRight w:val="0"/>
      <w:marTop w:val="0"/>
      <w:marBottom w:val="0"/>
      <w:divBdr>
        <w:top w:val="none" w:sz="0" w:space="0" w:color="auto"/>
        <w:left w:val="none" w:sz="0" w:space="0" w:color="auto"/>
        <w:bottom w:val="none" w:sz="0" w:space="0" w:color="auto"/>
        <w:right w:val="none" w:sz="0" w:space="0" w:color="auto"/>
      </w:divBdr>
      <w:divsChild>
        <w:div w:id="1304429073">
          <w:marLeft w:val="0"/>
          <w:marRight w:val="0"/>
          <w:marTop w:val="0"/>
          <w:marBottom w:val="0"/>
          <w:divBdr>
            <w:top w:val="none" w:sz="0" w:space="0" w:color="auto"/>
            <w:left w:val="none" w:sz="0" w:space="0" w:color="auto"/>
            <w:bottom w:val="none" w:sz="0" w:space="0" w:color="auto"/>
            <w:right w:val="none" w:sz="0" w:space="0" w:color="auto"/>
          </w:divBdr>
        </w:div>
      </w:divsChild>
    </w:div>
    <w:div w:id="20454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3.wmf"/><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6.xml"/><Relationship Id="rId32" Type="http://schemas.openxmlformats.org/officeDocument/2006/relationships/control" Target="activeX/activeX24.xml"/><Relationship Id="rId5"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dc:creator>
  <cp:keywords/>
  <dc:description/>
  <cp:lastModifiedBy>Troy</cp:lastModifiedBy>
  <cp:revision>12</cp:revision>
  <cp:lastPrinted>2012-04-15T23:35:00Z</cp:lastPrinted>
  <dcterms:created xsi:type="dcterms:W3CDTF">2012-04-15T23:33:00Z</dcterms:created>
  <dcterms:modified xsi:type="dcterms:W3CDTF">2012-04-22T00:22:00Z</dcterms:modified>
</cp:coreProperties>
</file>