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D6" w:rsidRDefault="003A54D6" w:rsidP="003A54D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Consider the Na atom. Although the ground state of Na atom has one and only one corresponding electron configuration, other electron configurations are certainly possible for Na</w:t>
      </w:r>
      <w:r w:rsidR="00196D73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atom; they correspond to higher-lying excited electronic states. The table below gives </w:t>
      </w:r>
      <w:r w:rsidR="00196D73">
        <w:rPr>
          <w:rFonts w:ascii="CMTI12" w:hAnsi="CMTI12" w:cs="CMTI12"/>
          <w:sz w:val="24"/>
          <w:szCs w:val="24"/>
        </w:rPr>
        <w:t xml:space="preserve">some </w:t>
      </w:r>
      <w:r>
        <w:rPr>
          <w:rFonts w:ascii="CMR12" w:hAnsi="CMR12" w:cs="CMR12"/>
          <w:sz w:val="24"/>
          <w:szCs w:val="24"/>
        </w:rPr>
        <w:t>of the possible electron configurations, term symbols, and energies (in cm</w:t>
      </w:r>
      <w:r w:rsidRPr="009F667A">
        <w:rPr>
          <w:rFonts w:ascii="CMSY8" w:hAnsi="CMSY8" w:cs="CMSY8"/>
          <w:sz w:val="16"/>
          <w:szCs w:val="16"/>
          <w:vertAlign w:val="superscript"/>
        </w:rPr>
        <w:t>−</w:t>
      </w:r>
      <w:r w:rsidRPr="009F667A">
        <w:rPr>
          <w:rFonts w:ascii="CMR8" w:hAnsi="CMR8" w:cs="CMR8"/>
          <w:sz w:val="16"/>
          <w:szCs w:val="16"/>
          <w:vertAlign w:val="superscript"/>
        </w:rPr>
        <w:t>1</w:t>
      </w:r>
      <w:r>
        <w:rPr>
          <w:rFonts w:ascii="CMR12" w:hAnsi="CMR12" w:cs="CMR12"/>
          <w:sz w:val="24"/>
          <w:szCs w:val="24"/>
        </w:rPr>
        <w:t>) of various states</w:t>
      </w:r>
      <w:r w:rsidR="009F667A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of Na atom. Include </w:t>
      </w:r>
      <w:r>
        <w:rPr>
          <w:rFonts w:ascii="CMMI12" w:hAnsi="CMMI12" w:cs="CMMI12"/>
          <w:sz w:val="24"/>
          <w:szCs w:val="24"/>
        </w:rPr>
        <w:t xml:space="preserve">J </w:t>
      </w:r>
      <w:r>
        <w:rPr>
          <w:rFonts w:ascii="CMR12" w:hAnsi="CMR12" w:cs="CMR12"/>
          <w:sz w:val="24"/>
          <w:szCs w:val="24"/>
        </w:rPr>
        <w:t>in all term symbols asked for below.</w:t>
      </w:r>
    </w:p>
    <w:p w:rsidR="009F667A" w:rsidRDefault="009F667A" w:rsidP="00196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MR12" w:hAnsi="CMR12" w:cs="CMR12"/>
          <w:sz w:val="24"/>
          <w:szCs w:val="24"/>
        </w:rPr>
      </w:pPr>
    </w:p>
    <w:p w:rsidR="003A54D6" w:rsidRDefault="003A54D6" w:rsidP="00196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MR12" w:hAnsi="CMR12" w:cs="CMR12"/>
          <w:sz w:val="24"/>
          <w:szCs w:val="24"/>
        </w:rPr>
      </w:pPr>
      <w:bookmarkStart w:id="0" w:name="_GoBack"/>
      <w:bookmarkEnd w:id="0"/>
      <w:r>
        <w:rPr>
          <w:rFonts w:ascii="CMR12" w:hAnsi="CMR12" w:cs="CMR12"/>
          <w:sz w:val="24"/>
          <w:szCs w:val="24"/>
        </w:rPr>
        <w:t xml:space="preserve">(Ne) 3s </w:t>
      </w:r>
      <w:r w:rsidR="00196D73">
        <w:rPr>
          <w:rFonts w:ascii="CMR12" w:hAnsi="CMR12" w:cs="CMR12"/>
          <w:sz w:val="24"/>
          <w:szCs w:val="24"/>
        </w:rPr>
        <w:tab/>
      </w:r>
      <w:r w:rsidR="00196D73" w:rsidRPr="00196D73">
        <w:rPr>
          <w:rFonts w:ascii="CMR12" w:hAnsi="CMR12" w:cs="CMR12"/>
          <w:sz w:val="24"/>
          <w:szCs w:val="24"/>
          <w:vertAlign w:val="superscript"/>
        </w:rPr>
        <w:t>2</w:t>
      </w:r>
      <w:r w:rsidR="00196D73">
        <w:rPr>
          <w:rFonts w:ascii="CMR12" w:hAnsi="CMR12" w:cs="CMR12"/>
          <w:sz w:val="24"/>
          <w:szCs w:val="24"/>
        </w:rPr>
        <w:t xml:space="preserve"> </w:t>
      </w:r>
      <w:r w:rsidR="00196D73" w:rsidRPr="00196D73">
        <w:rPr>
          <w:rFonts w:ascii="CMR12" w:hAnsi="CMR12" w:cs="CMR12"/>
          <w:sz w:val="24"/>
          <w:szCs w:val="24"/>
        </w:rPr>
        <w:t>S</w:t>
      </w:r>
      <w:r w:rsidR="00196D73">
        <w:rPr>
          <w:rFonts w:ascii="CMR12" w:hAnsi="CMR12" w:cs="CMR12"/>
          <w:sz w:val="24"/>
          <w:szCs w:val="24"/>
          <w:vertAlign w:val="subscript"/>
        </w:rPr>
        <w:t xml:space="preserve">1/2                 </w:t>
      </w:r>
      <w:r w:rsidR="00196D73">
        <w:rPr>
          <w:rFonts w:ascii="CMR12" w:hAnsi="CMR12" w:cs="CMR12"/>
          <w:sz w:val="24"/>
          <w:szCs w:val="24"/>
          <w:vertAlign w:val="subscript"/>
        </w:rPr>
        <w:tab/>
        <w:t xml:space="preserve">  </w:t>
      </w:r>
      <w:r w:rsidR="00196D73" w:rsidRPr="00196D73">
        <w:rPr>
          <w:rFonts w:ascii="CMR12" w:hAnsi="CMR12" w:cs="CMR12"/>
          <w:sz w:val="24"/>
          <w:szCs w:val="24"/>
        </w:rPr>
        <w:t>0.</w:t>
      </w:r>
      <w:r>
        <w:rPr>
          <w:rFonts w:ascii="CMR12" w:hAnsi="CMR12" w:cs="CMR12"/>
          <w:sz w:val="24"/>
          <w:szCs w:val="24"/>
        </w:rPr>
        <w:t>000</w:t>
      </w:r>
    </w:p>
    <w:p w:rsidR="003A54D6" w:rsidRDefault="003A54D6" w:rsidP="00196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(Ne) 3p</w:t>
      </w:r>
      <w:r w:rsidR="00196D73">
        <w:rPr>
          <w:rFonts w:ascii="CMR12" w:hAnsi="CMR12" w:cs="CMR12"/>
          <w:sz w:val="24"/>
          <w:szCs w:val="24"/>
        </w:rPr>
        <w:tab/>
      </w:r>
      <w:r w:rsidR="00196D73" w:rsidRPr="00196D73">
        <w:rPr>
          <w:rFonts w:ascii="CMR12" w:hAnsi="CMR12" w:cs="CMR12"/>
          <w:sz w:val="24"/>
          <w:szCs w:val="24"/>
          <w:vertAlign w:val="superscript"/>
        </w:rPr>
        <w:t>2</w:t>
      </w:r>
      <w:r>
        <w:rPr>
          <w:rFonts w:ascii="CMR12" w:hAnsi="CMR12" w:cs="CMR12"/>
          <w:sz w:val="24"/>
          <w:szCs w:val="24"/>
        </w:rPr>
        <w:t>P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8" w:hAnsi="CMMI8" w:cs="CMMI8"/>
          <w:sz w:val="16"/>
          <w:szCs w:val="16"/>
        </w:rPr>
        <w:t>/</w:t>
      </w:r>
      <w:r>
        <w:rPr>
          <w:rFonts w:ascii="CMR8" w:hAnsi="CMR8" w:cs="CMR8"/>
          <w:sz w:val="16"/>
          <w:szCs w:val="16"/>
        </w:rPr>
        <w:t xml:space="preserve">2 </w:t>
      </w:r>
      <w:r w:rsidR="00196D73">
        <w:rPr>
          <w:rFonts w:ascii="CMR8" w:hAnsi="CMR8" w:cs="CMR8"/>
          <w:sz w:val="16"/>
          <w:szCs w:val="16"/>
        </w:rPr>
        <w:tab/>
      </w:r>
      <w:r w:rsidR="00196D73">
        <w:rPr>
          <w:rFonts w:ascii="CMR8" w:hAnsi="CMR8" w:cs="CMR8"/>
          <w:sz w:val="16"/>
          <w:szCs w:val="16"/>
        </w:rPr>
        <w:tab/>
      </w:r>
      <w:r>
        <w:rPr>
          <w:rFonts w:ascii="CMR12" w:hAnsi="CMR12" w:cs="CMR12"/>
          <w:sz w:val="24"/>
          <w:szCs w:val="24"/>
        </w:rPr>
        <w:t>16956.183</w:t>
      </w:r>
    </w:p>
    <w:p w:rsidR="003A54D6" w:rsidRDefault="00196D73" w:rsidP="00196D7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MR12" w:hAnsi="CMR12" w:cs="CMR12"/>
          <w:sz w:val="24"/>
          <w:szCs w:val="24"/>
        </w:rPr>
      </w:pPr>
      <w:r w:rsidRPr="00196D73">
        <w:rPr>
          <w:rFonts w:ascii="CMR12" w:hAnsi="CMR12" w:cs="CMR12"/>
          <w:sz w:val="24"/>
          <w:szCs w:val="24"/>
          <w:vertAlign w:val="superscript"/>
        </w:rPr>
        <w:t>2</w:t>
      </w:r>
      <w:r w:rsidR="003A54D6">
        <w:rPr>
          <w:rFonts w:ascii="CMR12" w:hAnsi="CMR12" w:cs="CMR12"/>
          <w:sz w:val="24"/>
          <w:szCs w:val="24"/>
        </w:rPr>
        <w:t>P</w:t>
      </w:r>
      <w:r w:rsidR="003A54D6">
        <w:rPr>
          <w:rFonts w:ascii="CMR8" w:hAnsi="CMR8" w:cs="CMR8"/>
          <w:sz w:val="16"/>
          <w:szCs w:val="16"/>
        </w:rPr>
        <w:t>3</w:t>
      </w:r>
      <w:r w:rsidR="003A54D6">
        <w:rPr>
          <w:rFonts w:ascii="CMMI8" w:hAnsi="CMMI8" w:cs="CMMI8"/>
          <w:sz w:val="16"/>
          <w:szCs w:val="16"/>
        </w:rPr>
        <w:t>/</w:t>
      </w:r>
      <w:r w:rsidR="003A54D6">
        <w:rPr>
          <w:rFonts w:ascii="CMR8" w:hAnsi="CMR8" w:cs="CMR8"/>
          <w:sz w:val="16"/>
          <w:szCs w:val="16"/>
        </w:rPr>
        <w:t xml:space="preserve">2 </w:t>
      </w:r>
      <w:r>
        <w:rPr>
          <w:rFonts w:ascii="CMR8" w:hAnsi="CMR8" w:cs="CMR8"/>
          <w:sz w:val="16"/>
          <w:szCs w:val="16"/>
        </w:rPr>
        <w:tab/>
      </w:r>
      <w:r>
        <w:rPr>
          <w:rFonts w:ascii="CMR8" w:hAnsi="CMR8" w:cs="CMR8"/>
          <w:sz w:val="16"/>
          <w:szCs w:val="16"/>
        </w:rPr>
        <w:tab/>
      </w:r>
      <w:r w:rsidR="003A54D6">
        <w:rPr>
          <w:rFonts w:ascii="CMR12" w:hAnsi="CMR12" w:cs="CMR12"/>
          <w:sz w:val="24"/>
          <w:szCs w:val="24"/>
        </w:rPr>
        <w:t>16973.379</w:t>
      </w:r>
    </w:p>
    <w:p w:rsidR="003A54D6" w:rsidRDefault="003A54D6" w:rsidP="00196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(Ne) 4s </w:t>
      </w:r>
      <w:r w:rsidR="00196D73">
        <w:rPr>
          <w:rFonts w:ascii="CMR12" w:hAnsi="CMR12" w:cs="CMR12"/>
          <w:sz w:val="24"/>
          <w:szCs w:val="24"/>
        </w:rPr>
        <w:tab/>
      </w:r>
      <w:r w:rsidR="00196D73" w:rsidRPr="00196D73">
        <w:rPr>
          <w:rFonts w:ascii="CMR12" w:hAnsi="CMR12" w:cs="CMR12"/>
          <w:sz w:val="24"/>
          <w:szCs w:val="24"/>
          <w:vertAlign w:val="superscript"/>
        </w:rPr>
        <w:t>2</w:t>
      </w:r>
      <w:r>
        <w:rPr>
          <w:rFonts w:ascii="CMR12" w:hAnsi="CMR12" w:cs="CMR12"/>
          <w:sz w:val="24"/>
          <w:szCs w:val="24"/>
        </w:rPr>
        <w:t>S</w:t>
      </w:r>
      <w:r>
        <w:rPr>
          <w:rFonts w:ascii="CMR8" w:hAnsi="CMR8" w:cs="CMR8"/>
          <w:sz w:val="16"/>
          <w:szCs w:val="16"/>
        </w:rPr>
        <w:t>1</w:t>
      </w:r>
      <w:r>
        <w:rPr>
          <w:rFonts w:ascii="CMMI8" w:hAnsi="CMMI8" w:cs="CMMI8"/>
          <w:sz w:val="16"/>
          <w:szCs w:val="16"/>
        </w:rPr>
        <w:t>/</w:t>
      </w:r>
      <w:r>
        <w:rPr>
          <w:rFonts w:ascii="CMR8" w:hAnsi="CMR8" w:cs="CMR8"/>
          <w:sz w:val="16"/>
          <w:szCs w:val="16"/>
        </w:rPr>
        <w:t>2</w:t>
      </w:r>
      <w:r w:rsidR="00196D73">
        <w:rPr>
          <w:rFonts w:ascii="CMR8" w:hAnsi="CMR8" w:cs="CMR8"/>
          <w:sz w:val="16"/>
          <w:szCs w:val="16"/>
        </w:rPr>
        <w:tab/>
      </w:r>
      <w:r w:rsidR="00196D73">
        <w:rPr>
          <w:rFonts w:ascii="CMR8" w:hAnsi="CMR8" w:cs="CMR8"/>
          <w:sz w:val="16"/>
          <w:szCs w:val="16"/>
        </w:rPr>
        <w:tab/>
      </w:r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25739.86</w:t>
      </w:r>
    </w:p>
    <w:p w:rsidR="003A54D6" w:rsidRDefault="003A54D6" w:rsidP="00196D7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(Ne) 3d </w:t>
      </w:r>
      <w:r w:rsidR="00196D73">
        <w:rPr>
          <w:rFonts w:ascii="CMR12" w:hAnsi="CMR12" w:cs="CMR12"/>
          <w:sz w:val="24"/>
          <w:szCs w:val="24"/>
        </w:rPr>
        <w:tab/>
      </w:r>
      <w:r w:rsidR="00196D73" w:rsidRPr="00196D73">
        <w:rPr>
          <w:rFonts w:ascii="CMR12" w:hAnsi="CMR12" w:cs="CMR12"/>
          <w:sz w:val="24"/>
          <w:szCs w:val="24"/>
          <w:vertAlign w:val="superscript"/>
        </w:rPr>
        <w:t>2</w:t>
      </w:r>
      <w:r>
        <w:rPr>
          <w:rFonts w:ascii="CMR12" w:hAnsi="CMR12" w:cs="CMR12"/>
          <w:sz w:val="24"/>
          <w:szCs w:val="24"/>
        </w:rPr>
        <w:t>D</w:t>
      </w:r>
      <w:r>
        <w:rPr>
          <w:rFonts w:ascii="CMR8" w:hAnsi="CMR8" w:cs="CMR8"/>
          <w:sz w:val="16"/>
          <w:szCs w:val="16"/>
        </w:rPr>
        <w:t>5</w:t>
      </w:r>
      <w:r>
        <w:rPr>
          <w:rFonts w:ascii="CMMI8" w:hAnsi="CMMI8" w:cs="CMMI8"/>
          <w:sz w:val="16"/>
          <w:szCs w:val="16"/>
        </w:rPr>
        <w:t>/</w:t>
      </w:r>
      <w:r>
        <w:rPr>
          <w:rFonts w:ascii="CMR8" w:hAnsi="CMR8" w:cs="CMR8"/>
          <w:sz w:val="16"/>
          <w:szCs w:val="16"/>
        </w:rPr>
        <w:t>2</w:t>
      </w:r>
      <w:r w:rsidR="00196D73">
        <w:rPr>
          <w:rFonts w:ascii="CMR8" w:hAnsi="CMR8" w:cs="CMR8"/>
          <w:sz w:val="16"/>
          <w:szCs w:val="16"/>
        </w:rPr>
        <w:tab/>
      </w:r>
      <w:r w:rsidR="00196D73">
        <w:rPr>
          <w:rFonts w:ascii="CMR8" w:hAnsi="CMR8" w:cs="CMR8"/>
          <w:sz w:val="16"/>
          <w:szCs w:val="16"/>
        </w:rPr>
        <w:tab/>
      </w:r>
      <w:r>
        <w:rPr>
          <w:rFonts w:ascii="CMR8" w:hAnsi="CMR8" w:cs="CMR8"/>
          <w:sz w:val="16"/>
          <w:szCs w:val="16"/>
        </w:rPr>
        <w:t xml:space="preserve"> </w:t>
      </w:r>
      <w:r>
        <w:rPr>
          <w:rFonts w:ascii="CMR12" w:hAnsi="CMR12" w:cs="CMR12"/>
          <w:sz w:val="24"/>
          <w:szCs w:val="24"/>
        </w:rPr>
        <w:t>29172.855</w:t>
      </w:r>
    </w:p>
    <w:p w:rsidR="003A54D6" w:rsidRDefault="00196D73" w:rsidP="00196D7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MR12" w:hAnsi="CMR12" w:cs="CMR12"/>
          <w:sz w:val="24"/>
          <w:szCs w:val="24"/>
        </w:rPr>
      </w:pPr>
      <w:r w:rsidRPr="00196D73">
        <w:rPr>
          <w:rFonts w:ascii="CMR12" w:hAnsi="CMR12" w:cs="CMR12"/>
          <w:sz w:val="24"/>
          <w:szCs w:val="24"/>
          <w:vertAlign w:val="superscript"/>
        </w:rPr>
        <w:t>2</w:t>
      </w:r>
      <w:r w:rsidR="003A54D6">
        <w:rPr>
          <w:rFonts w:ascii="CMR12" w:hAnsi="CMR12" w:cs="CMR12"/>
          <w:sz w:val="24"/>
          <w:szCs w:val="24"/>
        </w:rPr>
        <w:t>D</w:t>
      </w:r>
      <w:r w:rsidR="003A54D6">
        <w:rPr>
          <w:rFonts w:ascii="CMR8" w:hAnsi="CMR8" w:cs="CMR8"/>
          <w:sz w:val="16"/>
          <w:szCs w:val="16"/>
        </w:rPr>
        <w:t>3</w:t>
      </w:r>
      <w:r w:rsidR="003A54D6">
        <w:rPr>
          <w:rFonts w:ascii="CMMI8" w:hAnsi="CMMI8" w:cs="CMMI8"/>
          <w:sz w:val="16"/>
          <w:szCs w:val="16"/>
        </w:rPr>
        <w:t>/</w:t>
      </w:r>
      <w:r w:rsidR="003A54D6">
        <w:rPr>
          <w:rFonts w:ascii="CMR8" w:hAnsi="CMR8" w:cs="CMR8"/>
          <w:sz w:val="16"/>
          <w:szCs w:val="16"/>
        </w:rPr>
        <w:t xml:space="preserve">2 </w:t>
      </w:r>
      <w:r>
        <w:rPr>
          <w:rFonts w:ascii="CMR8" w:hAnsi="CMR8" w:cs="CMR8"/>
          <w:sz w:val="16"/>
          <w:szCs w:val="16"/>
        </w:rPr>
        <w:tab/>
      </w:r>
      <w:r>
        <w:rPr>
          <w:rFonts w:ascii="CMR8" w:hAnsi="CMR8" w:cs="CMR8"/>
          <w:sz w:val="16"/>
          <w:szCs w:val="16"/>
        </w:rPr>
        <w:tab/>
      </w:r>
      <w:r w:rsidR="003A54D6">
        <w:rPr>
          <w:rFonts w:ascii="CMR12" w:hAnsi="CMR12" w:cs="CMR12"/>
          <w:sz w:val="24"/>
          <w:szCs w:val="24"/>
        </w:rPr>
        <w:t>29172.904</w:t>
      </w:r>
    </w:p>
    <w:p w:rsidR="00196D73" w:rsidRDefault="00196D73" w:rsidP="00196D73">
      <w:pPr>
        <w:autoSpaceDE w:val="0"/>
        <w:autoSpaceDN w:val="0"/>
        <w:adjustRightInd w:val="0"/>
        <w:spacing w:after="0" w:line="240" w:lineRule="auto"/>
        <w:ind w:firstLine="720"/>
        <w:rPr>
          <w:rFonts w:ascii="CMR12" w:hAnsi="CMR12" w:cs="CMR12"/>
          <w:sz w:val="24"/>
          <w:szCs w:val="24"/>
        </w:rPr>
      </w:pPr>
    </w:p>
    <w:p w:rsidR="00196D73" w:rsidRDefault="00196D73" w:rsidP="00196D73">
      <w:pPr>
        <w:autoSpaceDE w:val="0"/>
        <w:autoSpaceDN w:val="0"/>
        <w:adjustRightInd w:val="0"/>
        <w:spacing w:after="0" w:line="240" w:lineRule="auto"/>
        <w:ind w:firstLine="720"/>
        <w:rPr>
          <w:rFonts w:ascii="CMR12" w:hAnsi="CMR12" w:cs="CMR12"/>
          <w:sz w:val="24"/>
          <w:szCs w:val="24"/>
        </w:rPr>
      </w:pPr>
    </w:p>
    <w:p w:rsidR="003A54D6" w:rsidRDefault="003A54D6" w:rsidP="00196D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196D73">
        <w:rPr>
          <w:rFonts w:ascii="CMR12" w:hAnsi="CMR12" w:cs="CMR12"/>
          <w:sz w:val="24"/>
          <w:szCs w:val="24"/>
        </w:rPr>
        <w:t>What term symbol(s) arise from the [Ne] 3p configuration?</w:t>
      </w:r>
    </w:p>
    <w:p w:rsidR="00196D73" w:rsidRPr="00196D73" w:rsidRDefault="00196D73" w:rsidP="00196D7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96D73" w:rsidRPr="00196D73" w:rsidRDefault="00196D73" w:rsidP="00196D7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3A54D6" w:rsidRPr="00196D73" w:rsidRDefault="003A54D6" w:rsidP="00196D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196D73">
        <w:rPr>
          <w:rFonts w:ascii="CMR12" w:hAnsi="CMR12" w:cs="CMR12"/>
          <w:sz w:val="24"/>
          <w:szCs w:val="24"/>
        </w:rPr>
        <w:t>What term symbols arise from the [Ne] 3d configuration?</w:t>
      </w:r>
    </w:p>
    <w:p w:rsidR="00196D73" w:rsidRPr="00196D73" w:rsidRDefault="00196D73" w:rsidP="00196D7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196D73" w:rsidRPr="00196D73" w:rsidRDefault="003A54D6" w:rsidP="00196D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196D73">
        <w:rPr>
          <w:rFonts w:ascii="CMR12" w:hAnsi="CMR12" w:cs="CMR12"/>
          <w:sz w:val="24"/>
          <w:szCs w:val="24"/>
        </w:rPr>
        <w:t>Using the atomic spectroscopy selection rules, list all possible transitions from state(s)</w:t>
      </w:r>
      <w:r w:rsidR="00196D73" w:rsidRPr="00196D73">
        <w:rPr>
          <w:rFonts w:ascii="CMR12" w:hAnsi="CMR12" w:cs="CMR12"/>
          <w:sz w:val="24"/>
          <w:szCs w:val="24"/>
        </w:rPr>
        <w:t xml:space="preserve"> </w:t>
      </w:r>
      <w:r w:rsidRPr="00196D73">
        <w:rPr>
          <w:rFonts w:ascii="CMR12" w:hAnsi="CMR12" w:cs="CMR12"/>
          <w:sz w:val="24"/>
          <w:szCs w:val="24"/>
        </w:rPr>
        <w:t>arising from the [Ne] 3p configuration upwards to the state(s) arising from the [Ne] 3d</w:t>
      </w:r>
      <w:r w:rsidR="00196D73" w:rsidRPr="00196D73">
        <w:rPr>
          <w:rFonts w:ascii="CMR12" w:hAnsi="CMR12" w:cs="CMR12"/>
          <w:sz w:val="24"/>
          <w:szCs w:val="24"/>
        </w:rPr>
        <w:t xml:space="preserve"> </w:t>
      </w:r>
      <w:r w:rsidRPr="00196D73">
        <w:rPr>
          <w:rFonts w:ascii="CMR12" w:hAnsi="CMR12" w:cs="CMR12"/>
          <w:sz w:val="24"/>
          <w:szCs w:val="24"/>
        </w:rPr>
        <w:t>configuration. Using the table, give the energy (in cm</w:t>
      </w:r>
      <w:r w:rsidR="00196D73" w:rsidRPr="00196D73">
        <w:rPr>
          <w:rFonts w:ascii="CMR12" w:hAnsi="CMR12" w:cs="CMR12"/>
          <w:sz w:val="24"/>
          <w:szCs w:val="24"/>
          <w:vertAlign w:val="superscript"/>
        </w:rPr>
        <w:t>-1</w:t>
      </w:r>
      <w:r w:rsidRPr="00196D73">
        <w:rPr>
          <w:rFonts w:ascii="CMR12" w:hAnsi="CMR12" w:cs="CMR12"/>
          <w:sz w:val="24"/>
          <w:szCs w:val="24"/>
        </w:rPr>
        <w:t>) and wavelength of absorbed</w:t>
      </w:r>
      <w:r w:rsidR="00196D73" w:rsidRPr="00196D73">
        <w:rPr>
          <w:rFonts w:ascii="CMR12" w:hAnsi="CMR12" w:cs="CMR12"/>
          <w:sz w:val="24"/>
          <w:szCs w:val="24"/>
        </w:rPr>
        <w:t xml:space="preserve"> </w:t>
      </w:r>
      <w:r w:rsidRPr="00196D73">
        <w:rPr>
          <w:rFonts w:ascii="CMR12" w:hAnsi="CMR12" w:cs="CMR12"/>
          <w:sz w:val="24"/>
          <w:szCs w:val="24"/>
        </w:rPr>
        <w:t>light (in nm) for each transition.</w:t>
      </w:r>
    </w:p>
    <w:p w:rsidR="00196D73" w:rsidRPr="00196D73" w:rsidRDefault="00196D73" w:rsidP="00196D73">
      <w:pPr>
        <w:pStyle w:val="ListParagraph"/>
        <w:rPr>
          <w:rFonts w:ascii="CMR12" w:hAnsi="CMR12" w:cs="CMR12"/>
          <w:sz w:val="24"/>
          <w:szCs w:val="24"/>
        </w:rPr>
      </w:pPr>
    </w:p>
    <w:p w:rsidR="003A54D6" w:rsidRPr="00196D73" w:rsidRDefault="00196D73" w:rsidP="00196D7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196D73">
        <w:rPr>
          <w:rFonts w:ascii="CMR12" w:hAnsi="CMR12" w:cs="CMR12"/>
          <w:sz w:val="24"/>
          <w:szCs w:val="24"/>
        </w:rPr>
        <w:t xml:space="preserve"> </w:t>
      </w:r>
      <w:r w:rsidR="003A54D6" w:rsidRPr="00196D73">
        <w:rPr>
          <w:rFonts w:ascii="CMR12" w:hAnsi="CMR12" w:cs="CMR12"/>
          <w:sz w:val="24"/>
          <w:szCs w:val="24"/>
        </w:rPr>
        <w:t>From this example you can see that tables such as the one above allow one to predict/explain</w:t>
      </w:r>
      <w:r w:rsidRPr="00196D73">
        <w:rPr>
          <w:rFonts w:ascii="CMR12" w:hAnsi="CMR12" w:cs="CMR12"/>
          <w:sz w:val="24"/>
          <w:szCs w:val="24"/>
        </w:rPr>
        <w:t xml:space="preserve"> </w:t>
      </w:r>
      <w:r w:rsidR="003A54D6" w:rsidRPr="00196D73">
        <w:rPr>
          <w:rFonts w:ascii="CMR12" w:hAnsi="CMR12" w:cs="CMR12"/>
          <w:sz w:val="24"/>
          <w:szCs w:val="24"/>
        </w:rPr>
        <w:t>atomic spectra.</w:t>
      </w:r>
    </w:p>
    <w:sectPr w:rsidR="003A54D6" w:rsidRPr="0019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C5A"/>
    <w:multiLevelType w:val="hybridMultilevel"/>
    <w:tmpl w:val="413E465A"/>
    <w:lvl w:ilvl="0" w:tplc="1F880A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6"/>
    <w:rsid w:val="00196D73"/>
    <w:rsid w:val="003A54D6"/>
    <w:rsid w:val="008344B4"/>
    <w:rsid w:val="0089682E"/>
    <w:rsid w:val="009F667A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6D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6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2012-04-21T19:44:00Z</dcterms:created>
  <dcterms:modified xsi:type="dcterms:W3CDTF">2012-04-21T19:45:00Z</dcterms:modified>
</cp:coreProperties>
</file>