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3F" w:rsidRPr="00410438" w:rsidRDefault="0054343F" w:rsidP="0054343F">
      <w:pPr>
        <w:rPr>
          <w:rFonts w:ascii="Times New Roman" w:hAnsi="Times New Roman" w:cs="Times New Roman"/>
          <w:b/>
          <w:sz w:val="24"/>
          <w:szCs w:val="24"/>
          <w:lang w:eastAsia="ko-KR"/>
        </w:rPr>
      </w:pPr>
      <w:r w:rsidRPr="00410438">
        <w:rPr>
          <w:rFonts w:ascii="Times New Roman" w:hAnsi="Times New Roman" w:cs="Times New Roman"/>
          <w:b/>
          <w:sz w:val="24"/>
          <w:szCs w:val="24"/>
        </w:rPr>
        <w:t xml:space="preserve">Part II: Short Questions. </w:t>
      </w:r>
    </w:p>
    <w:p w:rsidR="0054343F" w:rsidRPr="00B104C9" w:rsidRDefault="0054343F" w:rsidP="0054343F">
      <w:pPr>
        <w:pStyle w:val="ListParagraph"/>
        <w:numPr>
          <w:ilvl w:val="0"/>
          <w:numId w:val="1"/>
        </w:numPr>
        <w:rPr>
          <w:rFonts w:ascii="Times New Roman" w:hAnsi="Times New Roman" w:cs="Times New Roman"/>
          <w:sz w:val="24"/>
          <w:szCs w:val="24"/>
        </w:rPr>
      </w:pPr>
      <w:r w:rsidRPr="00B104C9">
        <w:rPr>
          <w:rFonts w:ascii="Times New Roman" w:hAnsi="Times New Roman" w:cs="Times New Roman"/>
          <w:sz w:val="24"/>
          <w:szCs w:val="24"/>
        </w:rPr>
        <w:t xml:space="preserve">In a study with three </w:t>
      </w:r>
      <w:r>
        <w:rPr>
          <w:rFonts w:ascii="Times New Roman" w:hAnsi="Times New Roman" w:cs="Times New Roman"/>
          <w:sz w:val="24"/>
          <w:szCs w:val="24"/>
        </w:rPr>
        <w:t>treatment groups</w:t>
      </w:r>
      <w:r w:rsidRPr="00B104C9">
        <w:rPr>
          <w:rFonts w:ascii="Times New Roman" w:hAnsi="Times New Roman" w:cs="Times New Roman"/>
          <w:sz w:val="24"/>
          <w:szCs w:val="24"/>
        </w:rPr>
        <w:t xml:space="preserve">, A1, A2 and A3, and a control group, C, dummy vectors were constructed as follows: subjects in A1 were identified in D1, those in A2 were identified in D2, and those in A3 were identified in D3. A multiple regression analysis was done in which the dependent variable was regressed on the three coded vectors. The following regression equation was obtained: </w:t>
      </w:r>
    </w:p>
    <w:p w:rsidR="0054343F" w:rsidRPr="00B104C9" w:rsidRDefault="0054343F" w:rsidP="0054343F">
      <w:pPr>
        <w:pStyle w:val="ListParagraph"/>
        <w:rPr>
          <w:rFonts w:ascii="Times New Roman" w:hAnsi="Times New Roman" w:cs="Times New Roman"/>
          <w:sz w:val="24"/>
          <w:szCs w:val="24"/>
        </w:rPr>
      </w:pPr>
      <w:r w:rsidRPr="00B104C9">
        <w:rPr>
          <w:rFonts w:ascii="Times New Roman" w:hAnsi="Times New Roman" w:cs="Times New Roman"/>
          <w:sz w:val="24"/>
          <w:szCs w:val="24"/>
        </w:rPr>
        <w:t xml:space="preserve">                           y = 8 + 6D1 + 5D2 -2D3</w:t>
      </w:r>
    </w:p>
    <w:p w:rsidR="0054343F" w:rsidRDefault="0054343F" w:rsidP="005434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group is used as the reference group? </w:t>
      </w:r>
    </w:p>
    <w:p w:rsidR="0054343F" w:rsidRDefault="0054343F" w:rsidP="0054343F">
      <w:pPr>
        <w:pStyle w:val="ListParagraph"/>
        <w:numPr>
          <w:ilvl w:val="0"/>
          <w:numId w:val="4"/>
        </w:numPr>
        <w:rPr>
          <w:rFonts w:ascii="Times New Roman" w:hAnsi="Times New Roman" w:cs="Times New Roman"/>
          <w:sz w:val="24"/>
          <w:szCs w:val="24"/>
        </w:rPr>
      </w:pPr>
      <w:r w:rsidRPr="00EF3637">
        <w:rPr>
          <w:rFonts w:ascii="Times New Roman" w:hAnsi="Times New Roman" w:cs="Times New Roman"/>
          <w:sz w:val="24"/>
          <w:szCs w:val="24"/>
        </w:rPr>
        <w:t xml:space="preserve">What are the means of the four groups on the dependent variable? </w:t>
      </w:r>
    </w:p>
    <w:p w:rsidR="0054343F" w:rsidRDefault="0054343F" w:rsidP="0054343F">
      <w:pPr>
        <w:pStyle w:val="ListParagraph"/>
        <w:ind w:left="1005"/>
        <w:rPr>
          <w:rFonts w:ascii="Times New Roman" w:hAnsi="Times New Roman" w:cs="Times New Roman"/>
          <w:sz w:val="24"/>
          <w:szCs w:val="24"/>
        </w:rPr>
      </w:pPr>
    </w:p>
    <w:p w:rsidR="0054343F" w:rsidRPr="0056031A" w:rsidRDefault="0054343F" w:rsidP="0054343F">
      <w:pPr>
        <w:pStyle w:val="ListParagraph"/>
        <w:numPr>
          <w:ilvl w:val="0"/>
          <w:numId w:val="1"/>
        </w:numPr>
        <w:rPr>
          <w:rFonts w:ascii="Times New Roman" w:hAnsi="Times New Roman" w:cs="Times New Roman"/>
          <w:sz w:val="24"/>
          <w:szCs w:val="24"/>
        </w:rPr>
      </w:pPr>
      <w:r w:rsidRPr="0056031A">
        <w:rPr>
          <w:rFonts w:ascii="Times New Roman" w:hAnsi="Times New Roman" w:cs="Times New Roman"/>
          <w:sz w:val="24"/>
          <w:szCs w:val="24"/>
        </w:rPr>
        <w:t>The following regression equation was obtained from an analysis with effect coding for four groups with equal sample size:</w:t>
      </w:r>
    </w:p>
    <w:p w:rsidR="0054343F" w:rsidRDefault="0054343F" w:rsidP="0054343F">
      <w:pPr>
        <w:pStyle w:val="ListParagraph"/>
        <w:rPr>
          <w:rFonts w:ascii="Times New Roman" w:hAnsi="Times New Roman" w:cs="Times New Roman"/>
          <w:sz w:val="24"/>
          <w:szCs w:val="24"/>
        </w:rPr>
      </w:pPr>
      <w:r w:rsidRPr="00B104C9">
        <w:rPr>
          <w:rFonts w:ascii="Times New Roman" w:hAnsi="Times New Roman" w:cs="Times New Roman"/>
          <w:sz w:val="24"/>
          <w:szCs w:val="24"/>
        </w:rPr>
        <w:t xml:space="preserve">                       y = 102.5+2.5E1-2.5E2-4.5E3</w:t>
      </w:r>
    </w:p>
    <w:p w:rsidR="0054343F" w:rsidRPr="00B104C9" w:rsidRDefault="0054343F" w:rsidP="0054343F">
      <w:pPr>
        <w:pStyle w:val="ListParagraph"/>
        <w:numPr>
          <w:ilvl w:val="0"/>
          <w:numId w:val="3"/>
        </w:numPr>
        <w:rPr>
          <w:rFonts w:ascii="Times New Roman" w:hAnsi="Times New Roman" w:cs="Times New Roman"/>
          <w:sz w:val="24"/>
          <w:szCs w:val="24"/>
        </w:rPr>
      </w:pPr>
      <w:r w:rsidRPr="00B104C9">
        <w:rPr>
          <w:rFonts w:ascii="Times New Roman" w:hAnsi="Times New Roman" w:cs="Times New Roman"/>
          <w:sz w:val="24"/>
          <w:szCs w:val="24"/>
        </w:rPr>
        <w:t>What is the grand mean of the four groups?</w:t>
      </w:r>
    </w:p>
    <w:p w:rsidR="0054343F" w:rsidRPr="00B104C9" w:rsidRDefault="0054343F" w:rsidP="0054343F">
      <w:pPr>
        <w:pStyle w:val="ListParagraph"/>
        <w:numPr>
          <w:ilvl w:val="0"/>
          <w:numId w:val="3"/>
        </w:numPr>
        <w:rPr>
          <w:rFonts w:ascii="Times New Roman" w:hAnsi="Times New Roman" w:cs="Times New Roman"/>
          <w:sz w:val="24"/>
          <w:szCs w:val="24"/>
        </w:rPr>
      </w:pPr>
      <w:r w:rsidRPr="00B104C9">
        <w:rPr>
          <w:rFonts w:ascii="Times New Roman" w:hAnsi="Times New Roman" w:cs="Times New Roman"/>
          <w:sz w:val="24"/>
          <w:szCs w:val="24"/>
        </w:rPr>
        <w:t xml:space="preserve">What are the means of the four groups, assuming that the fourth group was assigned -1’s? </w:t>
      </w:r>
    </w:p>
    <w:p w:rsidR="0054343F" w:rsidRPr="00B104C9" w:rsidRDefault="0054343F" w:rsidP="0054343F">
      <w:pPr>
        <w:pStyle w:val="ListParagraph"/>
        <w:numPr>
          <w:ilvl w:val="0"/>
          <w:numId w:val="3"/>
        </w:numPr>
        <w:rPr>
          <w:rFonts w:ascii="Times New Roman" w:hAnsi="Times New Roman" w:cs="Times New Roman"/>
          <w:sz w:val="24"/>
          <w:szCs w:val="24"/>
        </w:rPr>
      </w:pPr>
      <w:r w:rsidRPr="00B104C9">
        <w:rPr>
          <w:rFonts w:ascii="Times New Roman" w:hAnsi="Times New Roman" w:cs="Times New Roman"/>
          <w:sz w:val="24"/>
          <w:szCs w:val="24"/>
        </w:rPr>
        <w:t xml:space="preserve">What is the effect of each treatment? </w:t>
      </w:r>
    </w:p>
    <w:p w:rsidR="0054343F" w:rsidRDefault="0054343F" w:rsidP="0054343F">
      <w:pPr>
        <w:pStyle w:val="ListParagraph"/>
        <w:ind w:left="1005"/>
        <w:rPr>
          <w:rFonts w:ascii="Times New Roman" w:hAnsi="Times New Roman" w:cs="Times New Roman"/>
          <w:sz w:val="24"/>
          <w:szCs w:val="24"/>
        </w:rPr>
      </w:pPr>
    </w:p>
    <w:p w:rsidR="0054343F" w:rsidRDefault="0054343F" w:rsidP="005434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decide whether a company is discriminating against women, the following data were collected from the company’s records: Salary is the annual salary in thousands of dollars, Qualification is an index of employee qualification, and Sex (coded 1 for men and 0 for women). Two linear models were fit to the data and the regression outputs are shown in Table 1.  Suppose that the usual regression assumptions hold. </w:t>
      </w:r>
    </w:p>
    <w:p w:rsidR="0054343F" w:rsidRDefault="0054343F" w:rsidP="005434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men paid more than equally qualified women?</w:t>
      </w:r>
    </w:p>
    <w:p w:rsidR="0054343F" w:rsidRDefault="0054343F" w:rsidP="005434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Are men less qualified than equally paid women? </w:t>
      </w:r>
    </w:p>
    <w:p w:rsidR="0054343F" w:rsidRDefault="0054343F" w:rsidP="005434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Do you detect any inconsistency in the above results? Please explain. </w:t>
      </w:r>
    </w:p>
    <w:p w:rsidR="0054343F" w:rsidRDefault="0054343F" w:rsidP="005434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Which model would you advocate if you were the defense lawyer? Please explain your choice. </w:t>
      </w:r>
    </w:p>
    <w:p w:rsidR="0054343F" w:rsidRPr="00B7300F" w:rsidRDefault="0054343F" w:rsidP="0054343F">
      <w:pPr>
        <w:ind w:left="720"/>
        <w:rPr>
          <w:rFonts w:ascii="Times New Roman" w:hAnsi="Times New Roman" w:cs="Times New Roman"/>
          <w:b/>
          <w:sz w:val="24"/>
          <w:szCs w:val="24"/>
        </w:rPr>
      </w:pPr>
      <w:proofErr w:type="gramStart"/>
      <w:r w:rsidRPr="00B7300F">
        <w:rPr>
          <w:rFonts w:ascii="Times New Roman" w:hAnsi="Times New Roman" w:cs="Times New Roman"/>
          <w:b/>
          <w:sz w:val="24"/>
          <w:szCs w:val="24"/>
        </w:rPr>
        <w:t>Table 1.</w:t>
      </w:r>
      <w:proofErr w:type="gramEnd"/>
      <w:r w:rsidRPr="00B7300F">
        <w:rPr>
          <w:rFonts w:ascii="Times New Roman" w:hAnsi="Times New Roman" w:cs="Times New Roman"/>
          <w:b/>
          <w:sz w:val="24"/>
          <w:szCs w:val="24"/>
        </w:rPr>
        <w:t xml:space="preserve"> Regression Outputs for the Salary Discriminating Data</w:t>
      </w:r>
    </w:p>
    <w:tbl>
      <w:tblPr>
        <w:tblStyle w:val="TableGrid"/>
        <w:tblW w:w="0" w:type="auto"/>
        <w:tblInd w:w="720" w:type="dxa"/>
        <w:tblLook w:val="04A0"/>
      </w:tblPr>
      <w:tblGrid>
        <w:gridCol w:w="1839"/>
        <w:gridCol w:w="1806"/>
        <w:gridCol w:w="1732"/>
        <w:gridCol w:w="1722"/>
        <w:gridCol w:w="1757"/>
      </w:tblGrid>
      <w:tr w:rsidR="0054343F" w:rsidTr="000E6A64">
        <w:tc>
          <w:tcPr>
            <w:tcW w:w="8856" w:type="dxa"/>
            <w:gridSpan w:val="5"/>
          </w:tcPr>
          <w:p w:rsidR="0054343F" w:rsidRDefault="0054343F" w:rsidP="000E6A64">
            <w:pPr>
              <w:jc w:val="center"/>
              <w:rPr>
                <w:rFonts w:ascii="Times New Roman" w:hAnsi="Times New Roman" w:cs="Times New Roman"/>
                <w:sz w:val="24"/>
                <w:szCs w:val="24"/>
              </w:rPr>
            </w:pPr>
            <w:r>
              <w:rPr>
                <w:rFonts w:ascii="Times New Roman" w:hAnsi="Times New Roman" w:cs="Times New Roman"/>
                <w:sz w:val="24"/>
                <w:szCs w:val="24"/>
              </w:rPr>
              <w:t>Model 1: Dependent variable is Salary</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Variable</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Coefficient</w:t>
            </w:r>
          </w:p>
        </w:tc>
        <w:tc>
          <w:tcPr>
            <w:tcW w:w="1732" w:type="dxa"/>
          </w:tcPr>
          <w:p w:rsidR="0054343F" w:rsidRDefault="0054343F" w:rsidP="000E6A64">
            <w:pPr>
              <w:rPr>
                <w:rFonts w:ascii="Times New Roman" w:hAnsi="Times New Roman" w:cs="Times New Roman"/>
                <w:sz w:val="24"/>
                <w:szCs w:val="24"/>
              </w:rPr>
            </w:pP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t-test</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p-value</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Constant</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20009.5</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0.8244</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24271</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&lt;0.0001</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Qualification</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0.935253</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0.0500</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18.7</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&lt;0.0001</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Sex</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0.224337</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0.4681</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0.479</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0.6329</w:t>
            </w:r>
          </w:p>
        </w:tc>
      </w:tr>
      <w:tr w:rsidR="0054343F" w:rsidTr="000E6A64">
        <w:tc>
          <w:tcPr>
            <w:tcW w:w="8856" w:type="dxa"/>
            <w:gridSpan w:val="5"/>
          </w:tcPr>
          <w:p w:rsidR="0054343F" w:rsidRDefault="0054343F" w:rsidP="000E6A64">
            <w:pPr>
              <w:jc w:val="center"/>
              <w:rPr>
                <w:rFonts w:ascii="Times New Roman" w:hAnsi="Times New Roman" w:cs="Times New Roman"/>
                <w:sz w:val="24"/>
                <w:szCs w:val="24"/>
              </w:rPr>
            </w:pPr>
            <w:r>
              <w:rPr>
                <w:rFonts w:ascii="Times New Roman" w:hAnsi="Times New Roman" w:cs="Times New Roman"/>
                <w:sz w:val="24"/>
                <w:szCs w:val="24"/>
              </w:rPr>
              <w:t>Model 2: Dependent variable is Qualification</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Variable</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Coefficient</w:t>
            </w:r>
          </w:p>
        </w:tc>
        <w:tc>
          <w:tcPr>
            <w:tcW w:w="1732" w:type="dxa"/>
          </w:tcPr>
          <w:p w:rsidR="0054343F" w:rsidRDefault="0054343F" w:rsidP="000E6A64">
            <w:pPr>
              <w:rPr>
                <w:rFonts w:ascii="Times New Roman" w:hAnsi="Times New Roman" w:cs="Times New Roman"/>
                <w:sz w:val="24"/>
                <w:szCs w:val="24"/>
              </w:rPr>
            </w:pP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t-test</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p-value</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Constant</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-16744.4</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896.4</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-18.7</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&lt;0.0001</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Sex</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0.850979</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0.4349</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1.96</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0.0532</w:t>
            </w:r>
          </w:p>
        </w:tc>
      </w:tr>
      <w:tr w:rsidR="0054343F" w:rsidTr="000E6A64">
        <w:tc>
          <w:tcPr>
            <w:tcW w:w="1839"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Salary</w:t>
            </w:r>
          </w:p>
        </w:tc>
        <w:tc>
          <w:tcPr>
            <w:tcW w:w="1806"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0.836991</w:t>
            </w:r>
          </w:p>
        </w:tc>
        <w:tc>
          <w:tcPr>
            <w:tcW w:w="173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0.0448</w:t>
            </w:r>
          </w:p>
        </w:tc>
        <w:tc>
          <w:tcPr>
            <w:tcW w:w="1722"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18.7</w:t>
            </w:r>
          </w:p>
        </w:tc>
        <w:tc>
          <w:tcPr>
            <w:tcW w:w="1757" w:type="dxa"/>
          </w:tcPr>
          <w:p w:rsidR="0054343F" w:rsidRDefault="0054343F" w:rsidP="000E6A64">
            <w:pPr>
              <w:rPr>
                <w:rFonts w:ascii="Times New Roman" w:hAnsi="Times New Roman" w:cs="Times New Roman"/>
                <w:sz w:val="24"/>
                <w:szCs w:val="24"/>
              </w:rPr>
            </w:pPr>
            <w:r>
              <w:rPr>
                <w:rFonts w:ascii="Times New Roman" w:hAnsi="Times New Roman" w:cs="Times New Roman"/>
                <w:sz w:val="24"/>
                <w:szCs w:val="24"/>
              </w:rPr>
              <w:t>&lt;0.0001</w:t>
            </w:r>
          </w:p>
        </w:tc>
      </w:tr>
    </w:tbl>
    <w:p w:rsidR="0054343F" w:rsidRPr="002D6392" w:rsidRDefault="0054343F" w:rsidP="0054343F">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w:t>
      </w:r>
      <w:proofErr w:type="spellEnd"/>
      <w:proofErr w:type="gramEnd"/>
      <w:r>
        <w:rPr>
          <w:rFonts w:ascii="Times New Roman" w:hAnsi="Times New Roman" w:cs="Times New Roman"/>
          <w:sz w:val="24"/>
          <w:szCs w:val="24"/>
        </w:rPr>
        <w:t>.: standard error</w:t>
      </w:r>
    </w:p>
    <w:p w:rsidR="0054343F" w:rsidRPr="001200FE" w:rsidRDefault="0054343F" w:rsidP="0054343F">
      <w:pPr>
        <w:rPr>
          <w:rFonts w:ascii="Times New Roman" w:hAnsi="Times New Roman" w:cs="Times New Roman"/>
          <w:b/>
          <w:sz w:val="24"/>
          <w:szCs w:val="24"/>
        </w:rPr>
      </w:pPr>
      <w:r w:rsidRPr="001200FE">
        <w:rPr>
          <w:rFonts w:ascii="Times New Roman" w:hAnsi="Times New Roman" w:cs="Times New Roman"/>
          <w:b/>
          <w:sz w:val="24"/>
          <w:szCs w:val="24"/>
        </w:rPr>
        <w:lastRenderedPageBreak/>
        <w:t>Part III: Data Analysis</w:t>
      </w:r>
    </w:p>
    <w:p w:rsidR="0054343F" w:rsidRPr="00B104C9" w:rsidRDefault="0054343F" w:rsidP="0054343F">
      <w:pPr>
        <w:pStyle w:val="ListParagraph"/>
        <w:numPr>
          <w:ilvl w:val="0"/>
          <w:numId w:val="1"/>
        </w:numPr>
        <w:rPr>
          <w:rFonts w:ascii="Times New Roman" w:hAnsi="Times New Roman" w:cs="Times New Roman"/>
          <w:sz w:val="24"/>
          <w:szCs w:val="24"/>
        </w:rPr>
      </w:pPr>
      <w:r w:rsidRPr="00B104C9">
        <w:rPr>
          <w:rFonts w:ascii="Times New Roman" w:hAnsi="Times New Roman" w:cs="Times New Roman"/>
          <w:sz w:val="24"/>
          <w:szCs w:val="24"/>
        </w:rPr>
        <w:t>A researcher wished to determine whether the regression of achievement on students’ motivation is the same for males and females. She obtained measures of achievement and student motivation for 15 males and 15 females.  The data set is named Achievement.sav”.</w:t>
      </w:r>
      <w:r>
        <w:rPr>
          <w:rFonts w:ascii="Times New Roman" w:hAnsi="Times New Roman" w:cs="Times New Roman"/>
          <w:sz w:val="24"/>
          <w:szCs w:val="24"/>
        </w:rPr>
        <w:t xml:space="preserve"> Please report your results up to 3 decimal places. </w:t>
      </w:r>
    </w:p>
    <w:p w:rsidR="0054343F" w:rsidRPr="00B104C9" w:rsidRDefault="0054343F" w:rsidP="0054343F">
      <w:pPr>
        <w:pStyle w:val="ListParagraph"/>
        <w:ind w:left="45"/>
        <w:rPr>
          <w:rFonts w:ascii="Times New Roman" w:hAnsi="Times New Roman" w:cs="Times New Roman"/>
          <w:sz w:val="24"/>
          <w:szCs w:val="24"/>
        </w:rPr>
      </w:pPr>
      <w:r w:rsidRPr="00B104C9">
        <w:rPr>
          <w:rFonts w:ascii="Times New Roman" w:hAnsi="Times New Roman" w:cs="Times New Roman"/>
          <w:sz w:val="24"/>
          <w:szCs w:val="24"/>
        </w:rPr>
        <w:t xml:space="preserve">           Answer the following:</w:t>
      </w:r>
    </w:p>
    <w:p w:rsidR="0054343F" w:rsidRPr="00B104C9" w:rsidRDefault="0054343F" w:rsidP="0054343F">
      <w:pPr>
        <w:pStyle w:val="ListParagraph"/>
        <w:numPr>
          <w:ilvl w:val="0"/>
          <w:numId w:val="2"/>
        </w:numPr>
        <w:ind w:left="1080"/>
        <w:rPr>
          <w:rFonts w:ascii="Times New Roman" w:hAnsi="Times New Roman" w:cs="Times New Roman"/>
          <w:sz w:val="24"/>
          <w:szCs w:val="24"/>
        </w:rPr>
      </w:pPr>
      <w:r w:rsidRPr="00B104C9">
        <w:rPr>
          <w:rFonts w:ascii="Times New Roman" w:hAnsi="Times New Roman" w:cs="Times New Roman"/>
          <w:sz w:val="24"/>
          <w:szCs w:val="24"/>
        </w:rPr>
        <w:t xml:space="preserve">Correlation between </w:t>
      </w:r>
      <w:r>
        <w:rPr>
          <w:rFonts w:ascii="Times New Roman" w:hAnsi="Times New Roman" w:cs="Times New Roman"/>
          <w:sz w:val="24"/>
          <w:szCs w:val="24"/>
        </w:rPr>
        <w:t>student</w:t>
      </w:r>
      <w:r w:rsidRPr="00B104C9">
        <w:rPr>
          <w:rFonts w:ascii="Times New Roman" w:hAnsi="Times New Roman" w:cs="Times New Roman"/>
          <w:sz w:val="24"/>
          <w:szCs w:val="24"/>
        </w:rPr>
        <w:t xml:space="preserve"> motivation and achievement in each of the groups</w:t>
      </w:r>
    </w:p>
    <w:p w:rsidR="0054343F" w:rsidRPr="00B104C9" w:rsidRDefault="0054343F" w:rsidP="0054343F">
      <w:pPr>
        <w:pStyle w:val="ListParagraph"/>
        <w:numPr>
          <w:ilvl w:val="0"/>
          <w:numId w:val="2"/>
        </w:numPr>
        <w:ind w:left="1080"/>
        <w:rPr>
          <w:rFonts w:ascii="Times New Roman" w:hAnsi="Times New Roman" w:cs="Times New Roman"/>
          <w:sz w:val="24"/>
          <w:szCs w:val="24"/>
        </w:rPr>
      </w:pPr>
      <w:r w:rsidRPr="00B104C9">
        <w:rPr>
          <w:rFonts w:ascii="Times New Roman" w:hAnsi="Times New Roman" w:cs="Times New Roman"/>
          <w:sz w:val="24"/>
          <w:szCs w:val="24"/>
        </w:rPr>
        <w:t>Proportion of variance accounted for by sex, motivation, and their cross product.</w:t>
      </w:r>
    </w:p>
    <w:p w:rsidR="0054343F" w:rsidRPr="00B104C9" w:rsidRDefault="0054343F" w:rsidP="0054343F">
      <w:pPr>
        <w:pStyle w:val="ListParagraph"/>
        <w:numPr>
          <w:ilvl w:val="0"/>
          <w:numId w:val="2"/>
        </w:numPr>
        <w:ind w:left="1080"/>
        <w:rPr>
          <w:rFonts w:ascii="Times New Roman" w:hAnsi="Times New Roman" w:cs="Times New Roman"/>
          <w:sz w:val="24"/>
          <w:szCs w:val="24"/>
        </w:rPr>
      </w:pPr>
      <w:r w:rsidRPr="00B104C9">
        <w:rPr>
          <w:rFonts w:ascii="Times New Roman" w:hAnsi="Times New Roman" w:cs="Times New Roman"/>
          <w:sz w:val="24"/>
          <w:szCs w:val="24"/>
        </w:rPr>
        <w:t xml:space="preserve">Is there evidence </w:t>
      </w:r>
      <w:r>
        <w:rPr>
          <w:rFonts w:ascii="Times New Roman" w:hAnsi="Times New Roman" w:cs="Times New Roman"/>
          <w:sz w:val="24"/>
          <w:szCs w:val="24"/>
        </w:rPr>
        <w:t>that s</w:t>
      </w:r>
      <w:r w:rsidRPr="00B104C9">
        <w:rPr>
          <w:rFonts w:ascii="Times New Roman" w:hAnsi="Times New Roman" w:cs="Times New Roman"/>
          <w:sz w:val="24"/>
          <w:szCs w:val="24"/>
        </w:rPr>
        <w:t>tudent’s motivation and gender</w:t>
      </w:r>
      <w:r>
        <w:rPr>
          <w:rFonts w:ascii="Times New Roman" w:hAnsi="Times New Roman" w:cs="Times New Roman"/>
          <w:sz w:val="24"/>
          <w:szCs w:val="24"/>
        </w:rPr>
        <w:t xml:space="preserve"> interact in their effects on achievement</w:t>
      </w:r>
      <w:r w:rsidRPr="00B104C9">
        <w:rPr>
          <w:rFonts w:ascii="Times New Roman" w:hAnsi="Times New Roman" w:cs="Times New Roman"/>
          <w:sz w:val="24"/>
          <w:szCs w:val="24"/>
        </w:rPr>
        <w:t xml:space="preserve">? What’s your conclusion? </w:t>
      </w:r>
    </w:p>
    <w:p w:rsidR="0054343F" w:rsidRPr="00B104C9" w:rsidRDefault="0054343F" w:rsidP="0054343F">
      <w:pPr>
        <w:pStyle w:val="ListParagraph"/>
        <w:numPr>
          <w:ilvl w:val="0"/>
          <w:numId w:val="2"/>
        </w:numPr>
        <w:ind w:left="1080"/>
        <w:rPr>
          <w:rFonts w:ascii="Times New Roman" w:hAnsi="Times New Roman" w:cs="Times New Roman"/>
          <w:sz w:val="24"/>
          <w:szCs w:val="24"/>
        </w:rPr>
      </w:pPr>
      <w:r w:rsidRPr="00B104C9">
        <w:rPr>
          <w:rFonts w:ascii="Times New Roman" w:hAnsi="Times New Roman" w:cs="Times New Roman"/>
          <w:sz w:val="24"/>
          <w:szCs w:val="24"/>
        </w:rPr>
        <w:t xml:space="preserve">Are the effects of motivation on school achievement statistically significant for both boys and girls? What are the regression lines for those two groups? </w:t>
      </w:r>
    </w:p>
    <w:p w:rsidR="0054343F" w:rsidRDefault="0054343F" w:rsidP="0054343F">
      <w:pPr>
        <w:pStyle w:val="ListParagraph"/>
        <w:numPr>
          <w:ilvl w:val="0"/>
          <w:numId w:val="2"/>
        </w:numPr>
        <w:ind w:left="1080"/>
        <w:rPr>
          <w:rFonts w:ascii="Times New Roman" w:hAnsi="Times New Roman" w:cs="Times New Roman"/>
          <w:sz w:val="24"/>
          <w:szCs w:val="24"/>
        </w:rPr>
      </w:pPr>
      <w:r w:rsidRPr="00B104C9">
        <w:rPr>
          <w:rFonts w:ascii="Times New Roman" w:hAnsi="Times New Roman" w:cs="Times New Roman"/>
          <w:sz w:val="24"/>
          <w:szCs w:val="24"/>
        </w:rPr>
        <w:t xml:space="preserve">Please graphically present this interaction term. Is the interaction between motivation and gender ordinal or </w:t>
      </w:r>
      <w:proofErr w:type="spellStart"/>
      <w:r w:rsidRPr="00B104C9">
        <w:rPr>
          <w:rFonts w:ascii="Times New Roman" w:hAnsi="Times New Roman" w:cs="Times New Roman"/>
          <w:sz w:val="24"/>
          <w:szCs w:val="24"/>
        </w:rPr>
        <w:t>disordinal</w:t>
      </w:r>
      <w:proofErr w:type="spellEnd"/>
      <w:r w:rsidRPr="00B104C9">
        <w:rPr>
          <w:rFonts w:ascii="Times New Roman" w:hAnsi="Times New Roman" w:cs="Times New Roman"/>
          <w:sz w:val="24"/>
          <w:szCs w:val="24"/>
        </w:rPr>
        <w:t xml:space="preserve">? </w:t>
      </w:r>
    </w:p>
    <w:p w:rsidR="00D8053A" w:rsidRDefault="00D8053A"/>
    <w:sectPr w:rsidR="00D8053A" w:rsidSect="00D80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A85"/>
    <w:multiLevelType w:val="hybridMultilevel"/>
    <w:tmpl w:val="8598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F027C"/>
    <w:multiLevelType w:val="hybridMultilevel"/>
    <w:tmpl w:val="2738052A"/>
    <w:lvl w:ilvl="0" w:tplc="CB48FF58">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
    <w:nsid w:val="595608B4"/>
    <w:multiLevelType w:val="hybridMultilevel"/>
    <w:tmpl w:val="801A06EA"/>
    <w:lvl w:ilvl="0" w:tplc="071AEBC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7A2C4FA8"/>
    <w:multiLevelType w:val="hybridMultilevel"/>
    <w:tmpl w:val="FCA01960"/>
    <w:lvl w:ilvl="0" w:tplc="841A5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E12CD"/>
    <w:multiLevelType w:val="hybridMultilevel"/>
    <w:tmpl w:val="5926611A"/>
    <w:lvl w:ilvl="0" w:tplc="CB48FF5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343F"/>
    <w:rsid w:val="0054343F"/>
    <w:rsid w:val="006249FB"/>
    <w:rsid w:val="00B21C6F"/>
    <w:rsid w:val="00D805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3F"/>
    <w:pPr>
      <w:ind w:left="720"/>
      <w:contextualSpacing/>
    </w:pPr>
  </w:style>
  <w:style w:type="table" w:styleId="TableGrid">
    <w:name w:val="Table Grid"/>
    <w:basedOn w:val="TableNormal"/>
    <w:uiPriority w:val="59"/>
    <w:rsid w:val="0054343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Hun-Dong Yu</dc:creator>
  <cp:lastModifiedBy>Hun-Dong Yu</cp:lastModifiedBy>
  <cp:revision>3</cp:revision>
  <dcterms:created xsi:type="dcterms:W3CDTF">2012-03-19T07:55:00Z</dcterms:created>
  <dcterms:modified xsi:type="dcterms:W3CDTF">2012-03-19T08:02:00Z</dcterms:modified>
</cp:coreProperties>
</file>