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CE" w:rsidRDefault="00AD2C51">
      <w:r>
        <w:rPr>
          <w:rStyle w:val="Strong"/>
        </w:rPr>
        <w:t xml:space="preserve">7. </w:t>
      </w:r>
      <w:r>
        <w:t>Ace Company reported an increase in cash during the first quarter of 2011, even though the company also reproted a net loss for the period.  How is this possible?</w:t>
      </w:r>
    </w:p>
    <w:sectPr w:rsidR="00B735CE" w:rsidSect="00B7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2C51"/>
    <w:rsid w:val="00AD2C51"/>
    <w:rsid w:val="00B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2012-02-17T20:14:00Z</dcterms:created>
  <dcterms:modified xsi:type="dcterms:W3CDTF">2012-02-17T20:14:00Z</dcterms:modified>
</cp:coreProperties>
</file>