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7" w:rsidRDefault="004928E7" w:rsidP="004928E7">
      <w:pPr>
        <w:pStyle w:val="Heading2"/>
        <w:rPr>
          <w:sz w:val="32"/>
        </w:rPr>
      </w:pPr>
      <w:r>
        <w:rPr>
          <w:sz w:val="32"/>
        </w:rPr>
        <w:t>CASE STUDY: Facebook</w:t>
      </w:r>
    </w:p>
    <w:p w:rsidR="004928E7" w:rsidRPr="004F146A" w:rsidRDefault="004928E7" w:rsidP="004928E7">
      <w:pPr>
        <w:pStyle w:val="Style7"/>
        <w:rPr>
          <w:rFonts w:ascii="Times New Roman" w:hAnsi="Times New Roman"/>
          <w:sz w:val="24"/>
          <w:szCs w:val="24"/>
        </w:rPr>
      </w:pPr>
      <w:proofErr w:type="spellStart"/>
      <w:r w:rsidRPr="004F146A">
        <w:rPr>
          <w:rFonts w:ascii="Times New Roman" w:hAnsi="Times New Roman"/>
          <w:b/>
          <w:sz w:val="24"/>
          <w:szCs w:val="24"/>
        </w:rPr>
        <w:t>Facebook</w:t>
      </w:r>
      <w:proofErr w:type="spellEnd"/>
      <w:r w:rsidRPr="004F146A">
        <w:rPr>
          <w:rFonts w:ascii="Times New Roman" w:hAnsi="Times New Roman"/>
          <w:b/>
          <w:sz w:val="24"/>
          <w:szCs w:val="24"/>
        </w:rPr>
        <w:t xml:space="preserve">: Offensive Content </w:t>
      </w:r>
      <w:proofErr w:type="gramStart"/>
      <w:r w:rsidRPr="004F146A">
        <w:rPr>
          <w:rFonts w:ascii="Times New Roman" w:hAnsi="Times New Roman"/>
          <w:b/>
          <w:sz w:val="24"/>
          <w:szCs w:val="24"/>
        </w:rPr>
        <w:t>Versus</w:t>
      </w:r>
      <w:proofErr w:type="gramEnd"/>
      <w:r w:rsidRPr="004F146A">
        <w:rPr>
          <w:rFonts w:ascii="Times New Roman" w:hAnsi="Times New Roman"/>
          <w:b/>
          <w:sz w:val="24"/>
          <w:szCs w:val="24"/>
        </w:rPr>
        <w:t xml:space="preserve"> Free Speech</w:t>
      </w:r>
    </w:p>
    <w:p w:rsidR="004928E7" w:rsidRPr="004F146A" w:rsidRDefault="004928E7" w:rsidP="004928E7">
      <w:pPr>
        <w:rPr>
          <w:sz w:val="24"/>
          <w:szCs w:val="24"/>
        </w:rPr>
      </w:pPr>
      <w:r w:rsidRPr="004F146A">
        <w:rPr>
          <w:sz w:val="24"/>
          <w:szCs w:val="24"/>
        </w:rPr>
        <w:t xml:space="preserve">The social networking site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has over 200 million active members and is </w:t>
      </w:r>
      <w:r>
        <w:rPr>
          <w:sz w:val="24"/>
          <w:szCs w:val="24"/>
        </w:rPr>
        <w:t xml:space="preserve">available in </w:t>
      </w:r>
      <w:r w:rsidRPr="004F146A">
        <w:rPr>
          <w:sz w:val="24"/>
          <w:szCs w:val="24"/>
        </w:rPr>
        <w:t xml:space="preserve">40 languages. Seventy percent of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users live outside the United States, less than a third are college students, and the fastest growing demographic is individuals thirty-five years and older.</w:t>
      </w:r>
      <w:r w:rsidRPr="00037F13">
        <w:rPr>
          <w:rStyle w:val="FootnoteReference"/>
          <w:szCs w:val="24"/>
          <w:vertAlign w:val="superscript"/>
        </w:rPr>
        <w:footnoteReference w:id="1"/>
      </w:r>
      <w:r w:rsidRPr="004F146A">
        <w:rPr>
          <w:sz w:val="24"/>
          <w:szCs w:val="24"/>
        </w:rPr>
        <w:t xml:space="preserve"> With this kind of diversity in membership, there are often opposing viewpoints </w:t>
      </w:r>
      <w:r>
        <w:rPr>
          <w:sz w:val="24"/>
          <w:szCs w:val="24"/>
        </w:rPr>
        <w:t xml:space="preserve">regarding acceptable content.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has rules prohibiting hateful, threatening, or pornographic content or content that contains nudity or graphic or gratuitous violence.</w:t>
      </w:r>
      <w:r w:rsidRPr="00037F13">
        <w:rPr>
          <w:rStyle w:val="FootnoteReference"/>
          <w:szCs w:val="24"/>
          <w:vertAlign w:val="superscript"/>
        </w:rPr>
        <w:footnoteReference w:id="2"/>
      </w:r>
      <w:r w:rsidRPr="004F146A">
        <w:rPr>
          <w:sz w:val="24"/>
          <w:szCs w:val="24"/>
        </w:rPr>
        <w:t xml:space="preserve"> Some content, however, resides in the gray a</w:t>
      </w:r>
      <w:r>
        <w:rPr>
          <w:sz w:val="24"/>
          <w:szCs w:val="24"/>
        </w:rPr>
        <w:t xml:space="preserve">rea between natural and obscene, </w:t>
      </w:r>
      <w:r w:rsidRPr="004F146A">
        <w:rPr>
          <w:sz w:val="24"/>
          <w:szCs w:val="24"/>
        </w:rPr>
        <w:t xml:space="preserve">between inflammatory and hateful. When an issue does reside in this gray area,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has to make a judgment call based on its ethics and value system, which may be at odds with its users’ values.</w:t>
      </w:r>
    </w:p>
    <w:p w:rsidR="004928E7" w:rsidRPr="004F146A" w:rsidRDefault="004928E7" w:rsidP="004928E7">
      <w:pPr>
        <w:ind w:firstLine="720"/>
        <w:rPr>
          <w:sz w:val="24"/>
          <w:szCs w:val="24"/>
        </w:rPr>
      </w:pPr>
      <w:r w:rsidRPr="004F146A">
        <w:rPr>
          <w:sz w:val="24"/>
          <w:szCs w:val="24"/>
        </w:rPr>
        <w:t xml:space="preserve">In January 2009,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removed pictures of nursing women from personal pages,</w:t>
      </w:r>
      <w:r>
        <w:rPr>
          <w:sz w:val="24"/>
          <w:szCs w:val="24"/>
        </w:rPr>
        <w:t xml:space="preserve"> </w:t>
      </w:r>
      <w:r w:rsidRPr="004F146A">
        <w:rPr>
          <w:sz w:val="24"/>
          <w:szCs w:val="24"/>
        </w:rPr>
        <w:t xml:space="preserve">citing that these pictures violated </w:t>
      </w:r>
      <w:r>
        <w:rPr>
          <w:sz w:val="24"/>
          <w:szCs w:val="24"/>
        </w:rPr>
        <w:t xml:space="preserve">the </w:t>
      </w:r>
      <w:r w:rsidRPr="004F146A">
        <w:rPr>
          <w:sz w:val="24"/>
          <w:szCs w:val="24"/>
        </w:rPr>
        <w:t>policy against nudity.</w:t>
      </w:r>
      <w:r w:rsidRPr="00037F13">
        <w:rPr>
          <w:rStyle w:val="FootnoteReference"/>
          <w:szCs w:val="24"/>
          <w:vertAlign w:val="superscript"/>
        </w:rPr>
        <w:footnoteReference w:id="3"/>
      </w:r>
      <w:r w:rsidRPr="004F146A">
        <w:rPr>
          <w:sz w:val="24"/>
          <w:szCs w:val="24"/>
        </w:rPr>
        <w:t xml:space="preserve"> In 2008,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received criticism for </w:t>
      </w:r>
      <w:r w:rsidRPr="004F146A">
        <w:rPr>
          <w:i/>
          <w:sz w:val="24"/>
          <w:szCs w:val="24"/>
        </w:rPr>
        <w:t>not</w:t>
      </w:r>
      <w:r w:rsidRPr="004F146A">
        <w:rPr>
          <w:sz w:val="24"/>
          <w:szCs w:val="24"/>
        </w:rPr>
        <w:t xml:space="preserve"> removing content</w:t>
      </w:r>
      <w:r>
        <w:rPr>
          <w:sz w:val="24"/>
          <w:szCs w:val="24"/>
        </w:rPr>
        <w:t xml:space="preserve">, specifically, the pages of anti-gypsy groups. </w:t>
      </w:r>
      <w:r w:rsidRPr="004F146A">
        <w:rPr>
          <w:sz w:val="24"/>
          <w:szCs w:val="24"/>
        </w:rPr>
        <w:t xml:space="preserve">Members of the </w:t>
      </w:r>
      <w:smartTag w:uri="urn:schemas-microsoft-com:office:smarttags" w:element="place">
        <w:smartTag w:uri="urn:schemas-microsoft-com:office:smarttags" w:element="country-region">
          <w:r w:rsidRPr="004F146A">
            <w:rPr>
              <w:sz w:val="24"/>
              <w:szCs w:val="24"/>
            </w:rPr>
            <w:t>UK</w:t>
          </w:r>
        </w:smartTag>
      </w:smartTag>
      <w:r w:rsidRPr="004F146A">
        <w:rPr>
          <w:sz w:val="24"/>
          <w:szCs w:val="24"/>
        </w:rPr>
        <w:t xml:space="preserve"> parliament condemned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for hosting pages that include images of the Ku Klux Klan.</w:t>
      </w:r>
      <w:r w:rsidRPr="00037F13">
        <w:rPr>
          <w:rStyle w:val="FootnoteReference"/>
          <w:szCs w:val="24"/>
          <w:vertAlign w:val="superscript"/>
        </w:rPr>
        <w:footnoteReference w:id="4"/>
      </w:r>
      <w:r w:rsidRPr="004F146A">
        <w:rPr>
          <w:sz w:val="24"/>
          <w:szCs w:val="24"/>
        </w:rPr>
        <w:t xml:space="preserve"> And in 2009,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was pressured to remove groups that denied the Holocaust.</w:t>
      </w:r>
      <w:r w:rsidRPr="00037F13">
        <w:rPr>
          <w:rStyle w:val="FootnoteReference"/>
          <w:szCs w:val="24"/>
          <w:vertAlign w:val="superscript"/>
        </w:rPr>
        <w:footnoteReference w:id="5"/>
      </w:r>
    </w:p>
    <w:p w:rsidR="004928E7" w:rsidRDefault="004928E7" w:rsidP="004928E7">
      <w:pPr>
        <w:ind w:firstLine="720"/>
        <w:rPr>
          <w:sz w:val="24"/>
          <w:szCs w:val="24"/>
        </w:rPr>
      </w:pPr>
      <w:r w:rsidRPr="004F146A">
        <w:rPr>
          <w:sz w:val="24"/>
          <w:szCs w:val="24"/>
        </w:rPr>
        <w:t xml:space="preserve">No doubt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is in a tough position. They would like to maintain freedom of speech on the Web, but critics argue that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has the </w:t>
      </w:r>
      <w:r>
        <w:rPr>
          <w:sz w:val="24"/>
          <w:szCs w:val="24"/>
        </w:rPr>
        <w:t xml:space="preserve">responsibility </w:t>
      </w:r>
      <w:r w:rsidRPr="004F146A">
        <w:rPr>
          <w:sz w:val="24"/>
          <w:szCs w:val="24"/>
        </w:rPr>
        <w:t>to decide what is appropriate for users within its terms of service and that hate groups should not be tolerated.</w:t>
      </w:r>
      <w:r w:rsidRPr="00037F13">
        <w:rPr>
          <w:rStyle w:val="FootnoteReference"/>
          <w:szCs w:val="24"/>
          <w:vertAlign w:val="superscript"/>
        </w:rPr>
        <w:footnoteReference w:id="6"/>
      </w:r>
      <w:r w:rsidRPr="004F146A">
        <w:rPr>
          <w:sz w:val="24"/>
          <w:szCs w:val="24"/>
        </w:rPr>
        <w:t xml:space="preserve"> Issues like these are likely to continue as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adds users with diverse backgrounds and viewpoints. What steps has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taken to deal with these ethical dilemmas? </w:t>
      </w:r>
    </w:p>
    <w:p w:rsidR="004928E7" w:rsidRPr="00E259AE" w:rsidRDefault="004928E7" w:rsidP="004928E7">
      <w:pPr>
        <w:ind w:firstLine="720"/>
        <w:rPr>
          <w:sz w:val="24"/>
          <w:szCs w:val="24"/>
        </w:rPr>
      </w:pPr>
      <w:r w:rsidRPr="004F146A">
        <w:rPr>
          <w:sz w:val="24"/>
          <w:szCs w:val="24"/>
        </w:rPr>
        <w:t xml:space="preserve">Currently,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does not actively search for content that doesn’t adhere to their policies. Instead, they rely on users to flag this content. Questionable items go before a team that </w:t>
      </w:r>
      <w:r>
        <w:rPr>
          <w:sz w:val="24"/>
          <w:szCs w:val="24"/>
        </w:rPr>
        <w:t xml:space="preserve">either approves or deletes an item based on their interpretation of the company’s guidelines. </w:t>
      </w:r>
      <w:proofErr w:type="spellStart"/>
      <w:r w:rsidRPr="004F146A">
        <w:rPr>
          <w:sz w:val="24"/>
          <w:szCs w:val="24"/>
        </w:rPr>
        <w:t>Facebook</w:t>
      </w:r>
      <w:proofErr w:type="spellEnd"/>
      <w:r w:rsidRPr="004F146A">
        <w:rPr>
          <w:sz w:val="24"/>
          <w:szCs w:val="24"/>
        </w:rPr>
        <w:t xml:space="preserve"> also seeks outside counsel, meeting regularly with human rights organizations</w:t>
      </w:r>
      <w:r>
        <w:rPr>
          <w:sz w:val="24"/>
          <w:szCs w:val="24"/>
        </w:rPr>
        <w:t xml:space="preserve"> and even the US Department of State </w:t>
      </w:r>
      <w:r w:rsidRPr="004F146A">
        <w:rPr>
          <w:sz w:val="24"/>
          <w:szCs w:val="24"/>
        </w:rPr>
        <w:t>for advice on these issues.</w:t>
      </w:r>
      <w:r w:rsidRPr="00037F13">
        <w:rPr>
          <w:rStyle w:val="FootnoteReference"/>
          <w:szCs w:val="24"/>
          <w:vertAlign w:val="superscript"/>
        </w:rPr>
        <w:footnoteReference w:id="7"/>
      </w:r>
      <w:r w:rsidRPr="004F146A">
        <w:rPr>
          <w:sz w:val="24"/>
          <w:szCs w:val="24"/>
        </w:rPr>
        <w:t xml:space="preserve"> In the end, </w:t>
      </w:r>
      <w:r>
        <w:rPr>
          <w:sz w:val="24"/>
          <w:szCs w:val="24"/>
        </w:rPr>
        <w:t xml:space="preserve">the </w:t>
      </w:r>
      <w:r w:rsidRPr="004F146A">
        <w:rPr>
          <w:sz w:val="24"/>
          <w:szCs w:val="24"/>
        </w:rPr>
        <w:t xml:space="preserve">decision </w:t>
      </w:r>
      <w:r>
        <w:rPr>
          <w:sz w:val="24"/>
          <w:szCs w:val="24"/>
        </w:rPr>
        <w:t xml:space="preserve">to allow or remove </w:t>
      </w:r>
      <w:r w:rsidRPr="004F146A">
        <w:rPr>
          <w:sz w:val="24"/>
          <w:szCs w:val="24"/>
        </w:rPr>
        <w:t xml:space="preserve">is </w:t>
      </w:r>
      <w:r w:rsidRPr="00E259AE">
        <w:rPr>
          <w:sz w:val="24"/>
          <w:szCs w:val="24"/>
        </w:rPr>
        <w:t xml:space="preserve">a judgment call based on the company’s values which are clearly not always going to be in line with every user. As a result, </w:t>
      </w:r>
      <w:proofErr w:type="spellStart"/>
      <w:r w:rsidRPr="00E259AE">
        <w:rPr>
          <w:sz w:val="24"/>
          <w:szCs w:val="24"/>
        </w:rPr>
        <w:t>Facebook</w:t>
      </w:r>
      <w:proofErr w:type="spellEnd"/>
      <w:r w:rsidRPr="00E259AE">
        <w:rPr>
          <w:sz w:val="24"/>
          <w:szCs w:val="24"/>
        </w:rPr>
        <w:t xml:space="preserve"> has received some criticism for their decisions. However, it is exceedingly difficult to develop rules that can ethically deal with all issues that arise; subjective judgment will always be necessary.</w:t>
      </w:r>
    </w:p>
    <w:p w:rsidR="004928E7" w:rsidRPr="00E259AE" w:rsidRDefault="004928E7" w:rsidP="004928E7">
      <w:pPr>
        <w:rPr>
          <w:sz w:val="24"/>
          <w:szCs w:val="24"/>
        </w:rPr>
      </w:pPr>
    </w:p>
    <w:p w:rsidR="004928E7" w:rsidRPr="00E259AE" w:rsidRDefault="004928E7" w:rsidP="004928E7">
      <w:pPr>
        <w:rPr>
          <w:b/>
          <w:sz w:val="24"/>
          <w:szCs w:val="24"/>
        </w:rPr>
      </w:pPr>
      <w:r w:rsidRPr="00E259AE">
        <w:rPr>
          <w:b/>
          <w:sz w:val="24"/>
          <w:szCs w:val="24"/>
        </w:rPr>
        <w:t>Discussion Questions:</w:t>
      </w:r>
    </w:p>
    <w:p w:rsidR="004928E7" w:rsidRPr="00E259AE" w:rsidRDefault="004928E7" w:rsidP="004928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259AE">
        <w:rPr>
          <w:sz w:val="24"/>
          <w:szCs w:val="24"/>
        </w:rPr>
        <w:t xml:space="preserve">In its current approach, </w:t>
      </w:r>
      <w:proofErr w:type="spellStart"/>
      <w:r w:rsidRPr="00E259AE">
        <w:rPr>
          <w:sz w:val="24"/>
          <w:szCs w:val="24"/>
        </w:rPr>
        <w:t>Facebook</w:t>
      </w:r>
      <w:proofErr w:type="spellEnd"/>
      <w:r w:rsidRPr="00E259AE">
        <w:rPr>
          <w:sz w:val="24"/>
          <w:szCs w:val="24"/>
        </w:rPr>
        <w:t xml:space="preserve"> depends on user complaints before it investigates possibly questionable content. How might this be complicated in a multi-cultural setting? </w:t>
      </w:r>
      <w:r w:rsidRPr="00E259AE">
        <w:rPr>
          <w:sz w:val="24"/>
          <w:szCs w:val="24"/>
        </w:rPr>
        <w:br/>
      </w:r>
    </w:p>
    <w:p w:rsidR="004928E7" w:rsidRPr="00E259AE" w:rsidRDefault="004928E7" w:rsidP="004928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259AE">
        <w:rPr>
          <w:sz w:val="24"/>
          <w:szCs w:val="24"/>
        </w:rPr>
        <w:lastRenderedPageBreak/>
        <w:t xml:space="preserve">Suppose that </w:t>
      </w:r>
      <w:proofErr w:type="spellStart"/>
      <w:r w:rsidRPr="00E259AE">
        <w:rPr>
          <w:sz w:val="24"/>
          <w:szCs w:val="24"/>
        </w:rPr>
        <w:t>Facebook</w:t>
      </w:r>
      <w:proofErr w:type="spellEnd"/>
      <w:r w:rsidRPr="00E259AE">
        <w:rPr>
          <w:sz w:val="24"/>
          <w:szCs w:val="24"/>
        </w:rPr>
        <w:t xml:space="preserve">, citing freedom of speech, decides that it will allow individual and group users to post anything, with no restrictions. How will such an ethical stance affect the company’s success? </w:t>
      </w:r>
      <w:r w:rsidRPr="00E259AE">
        <w:rPr>
          <w:sz w:val="24"/>
          <w:szCs w:val="24"/>
        </w:rPr>
        <w:br/>
      </w:r>
    </w:p>
    <w:p w:rsidR="004928E7" w:rsidRPr="00E259AE" w:rsidRDefault="004928E7" w:rsidP="004928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259AE">
        <w:rPr>
          <w:sz w:val="24"/>
          <w:szCs w:val="24"/>
        </w:rPr>
        <w:t xml:space="preserve">Write up a content statement for </w:t>
      </w:r>
      <w:proofErr w:type="spellStart"/>
      <w:r w:rsidRPr="00E259AE">
        <w:rPr>
          <w:sz w:val="24"/>
          <w:szCs w:val="24"/>
        </w:rPr>
        <w:t>Facebook</w:t>
      </w:r>
      <w:proofErr w:type="spellEnd"/>
      <w:r w:rsidRPr="00E259AE">
        <w:rPr>
          <w:sz w:val="24"/>
          <w:szCs w:val="24"/>
        </w:rPr>
        <w:t xml:space="preserve"> – what would you allow, what would you exclude?</w:t>
      </w:r>
      <w:r w:rsidRPr="00E259AE">
        <w:rPr>
          <w:sz w:val="24"/>
          <w:szCs w:val="24"/>
        </w:rPr>
        <w:br/>
      </w:r>
    </w:p>
    <w:p w:rsidR="009B42F3" w:rsidRDefault="009B42F3"/>
    <w:sectPr w:rsidR="009B42F3" w:rsidSect="009B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2C" w:rsidRDefault="001A7F2C" w:rsidP="004928E7">
      <w:r>
        <w:separator/>
      </w:r>
    </w:p>
  </w:endnote>
  <w:endnote w:type="continuationSeparator" w:id="0">
    <w:p w:rsidR="001A7F2C" w:rsidRDefault="001A7F2C" w:rsidP="0049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evit 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2C" w:rsidRDefault="001A7F2C" w:rsidP="004928E7">
      <w:r>
        <w:separator/>
      </w:r>
    </w:p>
  </w:footnote>
  <w:footnote w:type="continuationSeparator" w:id="0">
    <w:p w:rsidR="001A7F2C" w:rsidRDefault="001A7F2C" w:rsidP="004928E7">
      <w:r>
        <w:continuationSeparator/>
      </w:r>
    </w:p>
  </w:footnote>
  <w:footnote w:id="1">
    <w:p w:rsidR="004928E7" w:rsidRPr="00E259AE" w:rsidRDefault="004928E7" w:rsidP="004928E7">
      <w:pPr>
        <w:pStyle w:val="Style3"/>
        <w:suppressAutoHyphens/>
        <w:rPr>
          <w:rFonts w:ascii="Times New Roman" w:hAnsi="Times New Roman"/>
          <w:sz w:val="20"/>
          <w:szCs w:val="20"/>
        </w:rPr>
      </w:pPr>
      <w:r w:rsidRPr="00E259A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59AE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E259AE">
          <w:rPr>
            <w:rFonts w:ascii="Times New Roman" w:hAnsi="Times New Roman"/>
            <w:sz w:val="20"/>
            <w:szCs w:val="20"/>
          </w:rPr>
          <w:t>http://www.facebook.com/press/info.php?statistics</w:t>
        </w:r>
      </w:hyperlink>
    </w:p>
  </w:footnote>
  <w:footnote w:id="2">
    <w:p w:rsidR="004928E7" w:rsidRPr="00E259AE" w:rsidRDefault="004928E7" w:rsidP="004928E7">
      <w:pPr>
        <w:pStyle w:val="Style3"/>
        <w:suppressAutoHyphens/>
        <w:rPr>
          <w:rFonts w:ascii="Times New Roman" w:hAnsi="Times New Roman"/>
          <w:sz w:val="20"/>
          <w:szCs w:val="20"/>
        </w:rPr>
      </w:pPr>
      <w:r w:rsidRPr="00E259A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59AE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E259AE">
          <w:rPr>
            <w:rFonts w:ascii="Times New Roman" w:hAnsi="Times New Roman"/>
            <w:sz w:val="20"/>
            <w:szCs w:val="20"/>
          </w:rPr>
          <w:t>http://www.facebook.com/terms/english.php</w:t>
        </w:r>
      </w:hyperlink>
    </w:p>
  </w:footnote>
  <w:footnote w:id="3">
    <w:p w:rsidR="004928E7" w:rsidRPr="00E259AE" w:rsidRDefault="004928E7" w:rsidP="004928E7">
      <w:pPr>
        <w:pStyle w:val="FootnoteText"/>
        <w:rPr>
          <w:sz w:val="20"/>
        </w:rPr>
      </w:pPr>
      <w:r w:rsidRPr="00E259AE">
        <w:rPr>
          <w:rStyle w:val="FootnoteReference"/>
          <w:sz w:val="20"/>
        </w:rPr>
        <w:footnoteRef/>
      </w:r>
      <w:r w:rsidRPr="00E259AE">
        <w:rPr>
          <w:sz w:val="20"/>
        </w:rPr>
        <w:t xml:space="preserve"> J. </w:t>
      </w:r>
      <w:proofErr w:type="spellStart"/>
      <w:r w:rsidRPr="00E259AE">
        <w:rPr>
          <w:sz w:val="20"/>
        </w:rPr>
        <w:t>Wortham</w:t>
      </w:r>
      <w:proofErr w:type="spellEnd"/>
      <w:r w:rsidRPr="00E259AE">
        <w:rPr>
          <w:sz w:val="20"/>
        </w:rPr>
        <w:t>, “</w:t>
      </w:r>
      <w:proofErr w:type="spellStart"/>
      <w:r w:rsidRPr="00E259AE">
        <w:rPr>
          <w:sz w:val="20"/>
        </w:rPr>
        <w:t>Facebook</w:t>
      </w:r>
      <w:proofErr w:type="spellEnd"/>
      <w:r w:rsidRPr="00E259AE">
        <w:rPr>
          <w:sz w:val="20"/>
        </w:rPr>
        <w:t xml:space="preserve"> Won’t Budge on Breastfeeding Photos,” </w:t>
      </w:r>
      <w:r w:rsidRPr="00E259AE">
        <w:rPr>
          <w:i/>
          <w:sz w:val="20"/>
        </w:rPr>
        <w:t>The New York Times</w:t>
      </w:r>
      <w:r w:rsidRPr="00E259AE">
        <w:rPr>
          <w:sz w:val="20"/>
        </w:rPr>
        <w:t xml:space="preserve"> (January 2, 2009), </w:t>
      </w:r>
      <w:hyperlink r:id="rId3" w:history="1">
        <w:r w:rsidRPr="00E259AE">
          <w:rPr>
            <w:sz w:val="20"/>
          </w:rPr>
          <w:t>http://bits.blogs.nytimes.com/2009/01/02/breastfeeding-facebook-photos/</w:t>
        </w:r>
      </w:hyperlink>
    </w:p>
  </w:footnote>
  <w:footnote w:id="4">
    <w:p w:rsidR="004928E7" w:rsidRPr="00E259AE" w:rsidRDefault="004928E7" w:rsidP="004928E7">
      <w:pPr>
        <w:pStyle w:val="FootnoteText"/>
        <w:rPr>
          <w:sz w:val="20"/>
        </w:rPr>
      </w:pPr>
      <w:r w:rsidRPr="00E259AE">
        <w:rPr>
          <w:rStyle w:val="FootnoteReference"/>
          <w:sz w:val="20"/>
        </w:rPr>
        <w:footnoteRef/>
      </w:r>
      <w:r w:rsidRPr="00E259AE">
        <w:rPr>
          <w:sz w:val="20"/>
        </w:rPr>
        <w:t xml:space="preserve"> L. Phillips, “Brussels Blasts </w:t>
      </w:r>
      <w:proofErr w:type="spellStart"/>
      <w:r w:rsidRPr="00E259AE">
        <w:rPr>
          <w:sz w:val="20"/>
        </w:rPr>
        <w:t>Facebook</w:t>
      </w:r>
      <w:proofErr w:type="spellEnd"/>
      <w:r w:rsidRPr="00E259AE">
        <w:rPr>
          <w:sz w:val="20"/>
        </w:rPr>
        <w:t xml:space="preserve"> Over Hate Groups,” </w:t>
      </w:r>
      <w:proofErr w:type="spellStart"/>
      <w:r w:rsidRPr="00E259AE">
        <w:rPr>
          <w:i/>
          <w:sz w:val="20"/>
        </w:rPr>
        <w:t>BusinessWeek</w:t>
      </w:r>
      <w:proofErr w:type="spellEnd"/>
      <w:r w:rsidRPr="00E259AE">
        <w:rPr>
          <w:i/>
          <w:sz w:val="20"/>
        </w:rPr>
        <w:t xml:space="preserve"> Europe</w:t>
      </w:r>
      <w:r w:rsidRPr="00E259AE">
        <w:rPr>
          <w:sz w:val="20"/>
        </w:rPr>
        <w:t xml:space="preserve"> (November 12, 2008), </w:t>
      </w:r>
      <w:hyperlink r:id="rId4" w:history="1">
        <w:r w:rsidRPr="00E259AE">
          <w:rPr>
            <w:sz w:val="20"/>
          </w:rPr>
          <w:t>http://www.businessweek.com/globalbiz/content/nov2008/gb20081112_457292.htm</w:t>
        </w:r>
      </w:hyperlink>
    </w:p>
  </w:footnote>
  <w:footnote w:id="5">
    <w:p w:rsidR="004928E7" w:rsidRPr="00E259AE" w:rsidRDefault="004928E7" w:rsidP="004928E7">
      <w:pPr>
        <w:pStyle w:val="Style3"/>
        <w:suppressAutoHyphens/>
        <w:rPr>
          <w:rFonts w:ascii="Times New Roman" w:hAnsi="Times New Roman"/>
          <w:sz w:val="20"/>
          <w:szCs w:val="20"/>
        </w:rPr>
      </w:pPr>
      <w:r w:rsidRPr="00E259A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59AE">
        <w:rPr>
          <w:rFonts w:ascii="Times New Roman" w:hAnsi="Times New Roman"/>
          <w:sz w:val="20"/>
          <w:szCs w:val="20"/>
        </w:rPr>
        <w:t xml:space="preserve"> D. MacMillan, “</w:t>
      </w:r>
      <w:proofErr w:type="spellStart"/>
      <w:r w:rsidRPr="00E259AE">
        <w:rPr>
          <w:rFonts w:ascii="Times New Roman" w:hAnsi="Times New Roman"/>
          <w:sz w:val="20"/>
          <w:szCs w:val="20"/>
        </w:rPr>
        <w:t>Facebooks</w:t>
      </w:r>
      <w:proofErr w:type="spellEnd"/>
      <w:r w:rsidRPr="00E259AE">
        <w:rPr>
          <w:rFonts w:ascii="Times New Roman" w:hAnsi="Times New Roman"/>
          <w:sz w:val="20"/>
          <w:szCs w:val="20"/>
        </w:rPr>
        <w:t xml:space="preserve"> Holocaust Controversy,” </w:t>
      </w:r>
      <w:proofErr w:type="spellStart"/>
      <w:r w:rsidRPr="00E259AE">
        <w:rPr>
          <w:rFonts w:ascii="Times New Roman" w:hAnsi="Times New Roman"/>
          <w:i/>
          <w:sz w:val="20"/>
          <w:szCs w:val="20"/>
        </w:rPr>
        <w:t>BusinessWeek</w:t>
      </w:r>
      <w:proofErr w:type="spellEnd"/>
      <w:r w:rsidRPr="00E259AE">
        <w:rPr>
          <w:rFonts w:ascii="Times New Roman" w:hAnsi="Times New Roman"/>
          <w:i/>
          <w:sz w:val="20"/>
          <w:szCs w:val="20"/>
        </w:rPr>
        <w:t xml:space="preserve"> Internet</w:t>
      </w:r>
      <w:r w:rsidRPr="00E259AE">
        <w:rPr>
          <w:rFonts w:ascii="Times New Roman" w:hAnsi="Times New Roman"/>
          <w:sz w:val="20"/>
          <w:szCs w:val="20"/>
        </w:rPr>
        <w:t xml:space="preserve"> (May 12, 2009), </w:t>
      </w:r>
      <w:hyperlink r:id="rId5" w:history="1">
        <w:r w:rsidRPr="00E259AE">
          <w:rPr>
            <w:rFonts w:ascii="Times New Roman" w:hAnsi="Times New Roman"/>
            <w:sz w:val="20"/>
            <w:szCs w:val="20"/>
          </w:rPr>
          <w:t>http://www.businessweek.com/technology/content/may2009/tc20090512_104433.htm</w:t>
        </w:r>
      </w:hyperlink>
    </w:p>
  </w:footnote>
  <w:footnote w:id="6">
    <w:p w:rsidR="004928E7" w:rsidRPr="006F325C" w:rsidRDefault="004928E7" w:rsidP="004928E7">
      <w:pPr>
        <w:pStyle w:val="FootnoteText"/>
        <w:rPr>
          <w:sz w:val="20"/>
        </w:rPr>
      </w:pPr>
      <w:r w:rsidRPr="006F325C">
        <w:rPr>
          <w:rStyle w:val="FootnoteReference"/>
          <w:sz w:val="20"/>
        </w:rPr>
        <w:footnoteRef/>
      </w:r>
      <w:r w:rsidRPr="006F325C">
        <w:rPr>
          <w:sz w:val="20"/>
        </w:rPr>
        <w:t xml:space="preserve"> Ibid.</w:t>
      </w:r>
    </w:p>
  </w:footnote>
  <w:footnote w:id="7">
    <w:p w:rsidR="004928E7" w:rsidRPr="00E259AE" w:rsidRDefault="004928E7" w:rsidP="004928E7">
      <w:pPr>
        <w:pStyle w:val="FootnoteText"/>
        <w:rPr>
          <w:sz w:val="20"/>
        </w:rPr>
      </w:pPr>
      <w:r w:rsidRPr="006F325C">
        <w:rPr>
          <w:rStyle w:val="FootnoteReference"/>
          <w:sz w:val="20"/>
        </w:rPr>
        <w:footnoteRef/>
      </w:r>
      <w:r w:rsidRPr="006F325C">
        <w:rPr>
          <w:sz w:val="20"/>
        </w:rPr>
        <w:t xml:space="preserve"> Ibid.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645F"/>
    <w:multiLevelType w:val="hybridMultilevel"/>
    <w:tmpl w:val="B3565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E7"/>
    <w:rsid w:val="001A7F2C"/>
    <w:rsid w:val="004928E7"/>
    <w:rsid w:val="009B42F3"/>
    <w:rsid w:val="00A476C6"/>
    <w:rsid w:val="00EB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link w:val="Heading2Char"/>
    <w:qFormat/>
    <w:rsid w:val="004928E7"/>
    <w:pPr>
      <w:spacing w:after="0" w:line="240" w:lineRule="auto"/>
      <w:ind w:left="300" w:hanging="300"/>
      <w:outlineLvl w:val="1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28E7"/>
    <w:rPr>
      <w:rFonts w:ascii="Arial" w:eastAsia="Times New Roman" w:hAnsi="Arial" w:cs="Times New Roman"/>
      <w:b/>
      <w:cap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928E7"/>
    <w:pPr>
      <w:widowControl w:val="0"/>
      <w:overflowPunct w:val="0"/>
      <w:autoSpaceDE w:val="0"/>
      <w:autoSpaceDN w:val="0"/>
      <w:adjustRightInd w:val="0"/>
      <w:textAlignment w:val="baseline"/>
    </w:pPr>
    <w:rPr>
      <w:spacing w:val="-2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928E7"/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FootnoteReference">
    <w:name w:val="footnote reference"/>
    <w:basedOn w:val="DefaultParagraphFont"/>
    <w:semiHidden/>
    <w:rsid w:val="004928E7"/>
    <w:rPr>
      <w:noProof w:val="0"/>
      <w:position w:val="6"/>
    </w:rPr>
  </w:style>
  <w:style w:type="paragraph" w:customStyle="1" w:styleId="Style7">
    <w:name w:val="Style7"/>
    <w:basedOn w:val="Normal"/>
    <w:next w:val="Normal"/>
    <w:rsid w:val="004928E7"/>
    <w:pPr>
      <w:widowControl w:val="0"/>
      <w:autoSpaceDE w:val="0"/>
      <w:autoSpaceDN w:val="0"/>
      <w:adjustRightInd w:val="0"/>
    </w:pPr>
    <w:rPr>
      <w:rFonts w:ascii="Avenir LTStd-Roman" w:hAnsi="Avenir LTStd-Roman"/>
      <w:sz w:val="16"/>
      <w:szCs w:val="16"/>
    </w:rPr>
  </w:style>
  <w:style w:type="paragraph" w:customStyle="1" w:styleId="Style3">
    <w:name w:val="Style3"/>
    <w:basedOn w:val="Normal"/>
    <w:next w:val="Normal"/>
    <w:rsid w:val="004928E7"/>
    <w:pPr>
      <w:widowControl w:val="0"/>
      <w:autoSpaceDE w:val="0"/>
      <w:autoSpaceDN w:val="0"/>
      <w:adjustRightInd w:val="0"/>
    </w:pPr>
    <w:rPr>
      <w:rFonts w:ascii="Kievit OT-Regular" w:hAnsi="Kievit OT-Regula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ts.blogs.nytimes.com/2009/01/02/breastfeeding-facebook-photos/" TargetMode="External"/><Relationship Id="rId2" Type="http://schemas.openxmlformats.org/officeDocument/2006/relationships/hyperlink" Target="http://www.facebook.com/terms/english.php" TargetMode="External"/><Relationship Id="rId1" Type="http://schemas.openxmlformats.org/officeDocument/2006/relationships/hyperlink" Target="http://www.facebook.com/press/info.php?statistics" TargetMode="External"/><Relationship Id="rId5" Type="http://schemas.openxmlformats.org/officeDocument/2006/relationships/hyperlink" Target="http://www.businessweek.com/technology/content/may2009/tc20090512_104433.htm" TargetMode="External"/><Relationship Id="rId4" Type="http://schemas.openxmlformats.org/officeDocument/2006/relationships/hyperlink" Target="http://www.businessweek.com/globalbiz/content/nov2008/gb20081112_4572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>Cengage Learning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rellington</dc:creator>
  <cp:keywords/>
  <dc:description/>
  <cp:lastModifiedBy>rellington</cp:lastModifiedBy>
  <cp:revision>1</cp:revision>
  <dcterms:created xsi:type="dcterms:W3CDTF">2011-02-03T16:33:00Z</dcterms:created>
  <dcterms:modified xsi:type="dcterms:W3CDTF">2011-02-03T16:33:00Z</dcterms:modified>
</cp:coreProperties>
</file>