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14" w:rsidRDefault="004E7863">
      <w:r>
        <w:rPr>
          <w:rStyle w:val="Strong"/>
        </w:rPr>
        <w:t xml:space="preserve">2. </w:t>
      </w:r>
      <w:r>
        <w:rPr>
          <w:color w:val="000000"/>
        </w:rPr>
        <w:t xml:space="preserve">Northern Company uses a predetermined overhead rate based on direct labor hours to apply manufacturing overhead to jobs. At the beginning of the year, the company estimated manufacturing overhead would be $400,000 and direct labor hours would be 40,000. The actual figures for the year were $430,000 for manufacturing overhead and 42,000 direct labor hours. </w:t>
      </w:r>
      <w:r>
        <w:rPr>
          <w:color w:val="000000"/>
        </w:rPr>
        <w:br/>
      </w:r>
      <w:r>
        <w:rPr>
          <w:color w:val="000000"/>
        </w:rPr>
        <w:br/>
        <w:t xml:space="preserve">Is manufacturing overhead underapplied or overapplied for the year? </w:t>
      </w:r>
      <w:r>
        <w:rPr>
          <w:color w:val="000000"/>
        </w:rPr>
        <w:br/>
      </w:r>
      <w:r>
        <w:rPr>
          <w:color w:val="000000"/>
        </w:rPr>
        <w:br/>
        <w:t>By how much?</w:t>
      </w:r>
    </w:p>
    <w:sectPr w:rsidR="00036D14" w:rsidSect="0003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7863"/>
    <w:rsid w:val="00036D14"/>
    <w:rsid w:val="004E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2012-02-06T21:43:00Z</dcterms:created>
  <dcterms:modified xsi:type="dcterms:W3CDTF">2012-02-06T21:43:00Z</dcterms:modified>
</cp:coreProperties>
</file>