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ABB" w:rsidRDefault="00144ABB" w:rsidP="00144ABB">
      <w:r>
        <w:t>From readings (</w:t>
      </w:r>
      <w:r>
        <w:t>Page 1-28</w:t>
      </w:r>
      <w:r>
        <w:t>):</w:t>
      </w:r>
    </w:p>
    <w:p w:rsidR="00A676DA" w:rsidRDefault="00144ABB">
      <w:hyperlink r:id="rId5" w:history="1">
        <w:r>
          <w:rPr>
            <w:rStyle w:val="Hyperlink"/>
          </w:rPr>
          <w:t>http://www.inference.phy.cam.ac.uk/withouthotair/c1/page_2.shtml</w:t>
        </w:r>
      </w:hyperlink>
    </w:p>
    <w:p w:rsidR="00144ABB" w:rsidRDefault="00144ABB">
      <w:hyperlink r:id="rId6" w:history="1">
        <w:r>
          <w:rPr>
            <w:rStyle w:val="Hyperlink"/>
          </w:rPr>
          <w:t>http://www.inference.phy.cam.ac.uk/withouthotair/c2/page_22.shtml</w:t>
        </w:r>
      </w:hyperlink>
    </w:p>
    <w:p w:rsidR="00144ABB" w:rsidRDefault="00144ABB" w:rsidP="00144ABB">
      <w:r>
        <w:t>1. What are the three drivers for the energy discussions?</w:t>
      </w:r>
    </w:p>
    <w:p w:rsidR="00144ABB" w:rsidRDefault="00144ABB" w:rsidP="00144ABB">
      <w:r>
        <w:t xml:space="preserve">2. What is a greenhouse gas?  </w:t>
      </w:r>
    </w:p>
    <w:p w:rsidR="00144ABB" w:rsidRDefault="00144ABB" w:rsidP="00144ABB">
      <w:r>
        <w:t xml:space="preserve">3. What are the top three main greenhouse gases?  </w:t>
      </w:r>
    </w:p>
    <w:p w:rsidR="00144ABB" w:rsidRDefault="00144ABB" w:rsidP="00144ABB">
      <w:r>
        <w:t xml:space="preserve">4. Why are greenhouse gases expressed as CO2e?  </w:t>
      </w:r>
    </w:p>
    <w:p w:rsidR="00144ABB" w:rsidRDefault="00144ABB" w:rsidP="00144ABB">
      <w:r>
        <w:t xml:space="preserve">5. Why aren't other greenhouse gases explicitly expressed? </w:t>
      </w:r>
    </w:p>
    <w:p w:rsidR="00144ABB" w:rsidRDefault="00144ABB" w:rsidP="00144ABB">
      <w:r>
        <w:t xml:space="preserve">6. In 2000, what </w:t>
      </w:r>
      <w:proofErr w:type="gramStart"/>
      <w:r>
        <w:t>was the appro</w:t>
      </w:r>
      <w:bookmarkStart w:id="0" w:name="_GoBack"/>
      <w:bookmarkEnd w:id="0"/>
      <w:r>
        <w:t>ximate CO2e/y emissions</w:t>
      </w:r>
      <w:proofErr w:type="gramEnd"/>
      <w:r>
        <w:t xml:space="preserve"> for the U.S., China, and India?  </w:t>
      </w:r>
    </w:p>
    <w:p w:rsidR="00144ABB" w:rsidRDefault="00144ABB" w:rsidP="00144ABB">
      <w:r>
        <w:t xml:space="preserve">7. What percentage of the total world-wide emissions </w:t>
      </w:r>
      <w:proofErr w:type="gramStart"/>
      <w:r>
        <w:t>do</w:t>
      </w:r>
      <w:proofErr w:type="gramEnd"/>
      <w:r>
        <w:t xml:space="preserve"> these represent (U.S., China, India)?</w:t>
      </w:r>
    </w:p>
    <w:p w:rsidR="00144ABB" w:rsidRDefault="00144ABB" w:rsidP="00144ABB">
      <w:r>
        <w:t xml:space="preserve">8. What are the major fossil fuels that contain high percentages of carbon?  </w:t>
      </w:r>
    </w:p>
    <w:p w:rsidR="00144ABB" w:rsidRDefault="00144ABB" w:rsidP="00144ABB">
      <w:r>
        <w:t xml:space="preserve">9. Based on 2000 data, if China had the same CO2e/y per person as the U.S., approximately (a) what would be their total CO2e/y, (b) what percentage change is this, and (c) after this increase, what would the change in the world CO2e/y per person?   </w:t>
      </w:r>
    </w:p>
    <w:p w:rsidR="00144ABB" w:rsidRDefault="00144ABB" w:rsidP="00144ABB">
      <w:r>
        <w:t xml:space="preserve">10. Predictions are that India's population is growing and will exceed China by 2020.  (a) Based on </w:t>
      </w:r>
    </w:p>
    <w:p w:rsidR="00144ABB" w:rsidRDefault="00144ABB" w:rsidP="00144ABB">
      <w:r>
        <w:t>2000 data, if India increased their CO2e/y per person to U.S. levels, how much would the greenhouse gases per person increase?  (b) If then India increased their population by 50%, what percentage of the total CO2e/y (based on 2000 levels) would India contribute world-wide?</w:t>
      </w:r>
    </w:p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/>
    <w:p w:rsidR="00144ABB" w:rsidRDefault="00144ABB" w:rsidP="00144ABB">
      <w:r>
        <w:lastRenderedPageBreak/>
        <w:t>From readings:</w:t>
      </w:r>
    </w:p>
    <w:p w:rsidR="00144ABB" w:rsidRDefault="00144ABB" w:rsidP="00144ABB">
      <w:hyperlink r:id="rId7" w:anchor="v=onepage&amp;q&amp;f=false" w:history="1">
        <w:r>
          <w:rPr>
            <w:rStyle w:val="Hyperlink"/>
          </w:rPr>
          <w:t>http://books.google.com/books?id=CnHnsUBCgSUC&amp;printsec=frontcover&amp;dq=renewable+energy+policy&amp;source=bl&amp;ots=nS62R906G_&amp;sig=e2uZUTBMlF7f5O-I5V2AFqbx-LQ&amp;hl=en&amp;ei=yKUqTeKtA8L58Abuo9DnAQ&amp;sa=X&amp;oi=book_result&amp;ct=result&amp;resnum=3&amp;sqi=2&amp;ved=0CDoQ6AEwAg#v=onepage&amp;q&amp;f=false</w:t>
        </w:r>
      </w:hyperlink>
    </w:p>
    <w:p w:rsidR="00144ABB" w:rsidRDefault="00144ABB" w:rsidP="00144ABB">
      <w:r>
        <w:t>11</w:t>
      </w:r>
      <w:r>
        <w:t>.  What is a feed-in Tariff, what are its pros and cons, and why has it caused major adoption of solar in Germany?</w:t>
      </w:r>
    </w:p>
    <w:p w:rsidR="00144ABB" w:rsidRDefault="00144ABB" w:rsidP="00144ABB">
      <w:r>
        <w:t>12</w:t>
      </w:r>
      <w:r>
        <w:t xml:space="preserve">.  What is a Renewable Portfolio Standard?  </w:t>
      </w:r>
    </w:p>
    <w:p w:rsidR="00144ABB" w:rsidRDefault="00144ABB" w:rsidP="00144ABB">
      <w:r>
        <w:t>13</w:t>
      </w:r>
      <w:r>
        <w:t>.  What are the targets for Oregon in 2025?  What renewable sources does it include?</w:t>
      </w:r>
    </w:p>
    <w:p w:rsidR="00144ABB" w:rsidRDefault="00144ABB" w:rsidP="00144ABB">
      <w:r>
        <w:t>14</w:t>
      </w:r>
      <w:r>
        <w:t xml:space="preserve">.  What is the Oregon Business Energy Tax Credit (BETC) and how does it work?  </w:t>
      </w:r>
    </w:p>
    <w:p w:rsidR="00144ABB" w:rsidRDefault="00144ABB" w:rsidP="00144ABB">
      <w:r>
        <w:t>15</w:t>
      </w:r>
      <w:r>
        <w:t>.  What are REC's, what are their pros and cons, and how do they work?</w:t>
      </w:r>
    </w:p>
    <w:p w:rsidR="00144ABB" w:rsidRDefault="00144ABB" w:rsidP="00144ABB">
      <w:r>
        <w:t>16</w:t>
      </w:r>
      <w:r>
        <w:t>.  What are three reasons for having policy intervention?</w:t>
      </w:r>
    </w:p>
    <w:p w:rsidR="00144ABB" w:rsidRDefault="00144ABB" w:rsidP="00144ABB">
      <w:r>
        <w:t>17</w:t>
      </w:r>
      <w:r>
        <w:t>.  What are the two contradictory goals of market-friendly policies?</w:t>
      </w:r>
    </w:p>
    <w:p w:rsidR="00144ABB" w:rsidRDefault="00144ABB" w:rsidP="00144ABB">
      <w:r>
        <w:t>18</w:t>
      </w:r>
      <w:r>
        <w:t>.  What are four explanations for why the Netherlands' green electricity market has been so successful with over 25% adoption of renewable energy</w:t>
      </w:r>
      <w:r>
        <w:t>?</w:t>
      </w:r>
    </w:p>
    <w:sectPr w:rsidR="00144A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ABB"/>
    <w:rsid w:val="00144ABB"/>
    <w:rsid w:val="00A67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AB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44AB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ooks.google.com/books?id=CnHnsUBCgSUC&amp;printsec=frontcover&amp;dq=renewable+energy+policy&amp;source=bl&amp;ots=nS62R906G_&amp;sig=e2uZUTBMlF7f5O-I5V2AFqbx-LQ&amp;hl=en&amp;ei=yKUqTeKtA8L58Abuo9DnAQ&amp;sa=X&amp;oi=book_result&amp;ct=result&amp;resnum=3&amp;sqi=2&amp;ved=0CDoQ6AEwA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nference.phy.cam.ac.uk/withouthotair/c2/page_22.shtml" TargetMode="External"/><Relationship Id="rId5" Type="http://schemas.openxmlformats.org/officeDocument/2006/relationships/hyperlink" Target="http://www.inference.phy.cam.ac.uk/withouthotair/c1/page_2.s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Sayed</cp:lastModifiedBy>
  <cp:revision>1</cp:revision>
  <dcterms:created xsi:type="dcterms:W3CDTF">2012-01-31T17:06:00Z</dcterms:created>
  <dcterms:modified xsi:type="dcterms:W3CDTF">2012-01-31T17:15:00Z</dcterms:modified>
</cp:coreProperties>
</file>