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B" w:rsidRPr="00AF4EE9" w:rsidRDefault="00A0013B" w:rsidP="002D4858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AF4EE9">
        <w:rPr>
          <w:rFonts w:ascii="Arial" w:eastAsia="Times New Roman" w:hAnsi="Arial" w:cs="Arial"/>
          <w:b/>
          <w:color w:val="FF0000"/>
          <w:sz w:val="36"/>
          <w:szCs w:val="36"/>
        </w:rPr>
        <w:t xml:space="preserve">BUS </w:t>
      </w:r>
      <w:r w:rsidR="00E62871" w:rsidRPr="00AF4EE9">
        <w:rPr>
          <w:rFonts w:ascii="Arial" w:eastAsia="Times New Roman" w:hAnsi="Arial" w:cs="Arial"/>
          <w:b/>
          <w:color w:val="FF0000"/>
          <w:sz w:val="36"/>
          <w:szCs w:val="36"/>
        </w:rPr>
        <w:t>630</w:t>
      </w:r>
      <w:r w:rsidR="00AF4EE9" w:rsidRPr="00AF4EE9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(</w:t>
      </w:r>
      <w:r w:rsidR="00AF4EE9" w:rsidRPr="00AF4EE9">
        <w:rPr>
          <w:b/>
          <w:color w:val="FF0000"/>
          <w:sz w:val="36"/>
          <w:szCs w:val="36"/>
        </w:rPr>
        <w:t>Managerial Accounting)</w:t>
      </w:r>
    </w:p>
    <w:p w:rsidR="00A0013B" w:rsidRPr="00A0013B" w:rsidRDefault="00A0013B" w:rsidP="00A0013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Far North Telecom, Ltd., of Ontario, has organized a new division to manufacture and sell specialty cellular telephones.  The division’s monthly costs are shown in the table below.  Far North Telecom regards all of its workers as full-time employees and the company has a long-standing no layoff policy.  Furthermore, production is highly automated.  Accordingly, the company includes its labor costs in its fixed manufacturing overhead.  The cellular phones sell for $150 each.  During September, the first month of operations, the following activity was recorded: 12,000 units produced, 10,000 units sold.  Comment on the five questions below the table.  Respond to at least two of your fellow students’ postings.  </w:t>
      </w:r>
    </w:p>
    <w:tbl>
      <w:tblPr>
        <w:tblW w:w="0" w:type="auto"/>
        <w:tblInd w:w="1998" w:type="dxa"/>
        <w:tblCellMar>
          <w:left w:w="0" w:type="dxa"/>
          <w:right w:w="0" w:type="dxa"/>
        </w:tblCellMar>
        <w:tblLook w:val="04A0"/>
      </w:tblPr>
      <w:tblGrid>
        <w:gridCol w:w="5082"/>
        <w:gridCol w:w="2496"/>
      </w:tblGrid>
      <w:tr w:rsidR="00A0013B" w:rsidRPr="00A0013B" w:rsidTr="00A0013B"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costs: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costs per unit: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Materials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</w:t>
            </w: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manufacturing overhead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</w:t>
            </w: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manufacturing overhead costs (total)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$360,000</w:t>
            </w: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Selling and administration costs: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Variable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 of sales</w:t>
            </w:r>
          </w:p>
        </w:tc>
      </w:tr>
      <w:tr w:rsidR="00A0013B" w:rsidRPr="00A0013B" w:rsidTr="00A0013B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(total)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3B" w:rsidRPr="00A0013B" w:rsidRDefault="00A0013B" w:rsidP="00A0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$470,000</w:t>
            </w:r>
          </w:p>
        </w:tc>
      </w:tr>
    </w:tbl>
    <w:p w:rsidR="00A0013B" w:rsidRPr="00A0013B" w:rsidRDefault="00A0013B" w:rsidP="00A00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Compute the unit product cost under: </w:t>
      </w:r>
    </w:p>
    <w:p w:rsidR="00A0013B" w:rsidRPr="00A0013B" w:rsidRDefault="00A0013B" w:rsidP="00A001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absorption costing  </w:t>
      </w:r>
    </w:p>
    <w:p w:rsidR="00A0013B" w:rsidRPr="00A0013B" w:rsidRDefault="00A0013B" w:rsidP="00A001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variable costing </w:t>
      </w:r>
    </w:p>
    <w:p w:rsidR="00A0013B" w:rsidRPr="00A0013B" w:rsidRDefault="00A0013B" w:rsidP="00A00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Prepare an absorption costing income statement for September </w:t>
      </w:r>
    </w:p>
    <w:p w:rsidR="00A0013B" w:rsidRPr="00A0013B" w:rsidRDefault="00A0013B" w:rsidP="00A00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Prepare a contribution format income statement for September using variable costing. </w:t>
      </w:r>
    </w:p>
    <w:p w:rsidR="00A0013B" w:rsidRPr="00A0013B" w:rsidRDefault="00A0013B" w:rsidP="00A00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Assume that the company must obtain additional financing in order to continue operations.  As a member of top management, would you prefer to rely n the statement in (b) above or in (3) above when meeting with a group of prospective investors? </w:t>
      </w:r>
    </w:p>
    <w:p w:rsidR="00A0013B" w:rsidRDefault="00A0013B" w:rsidP="00A00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13B">
        <w:rPr>
          <w:rFonts w:ascii="Arial" w:eastAsia="Times New Roman" w:hAnsi="Arial" w:cs="Arial"/>
          <w:color w:val="000000"/>
          <w:sz w:val="18"/>
          <w:szCs w:val="18"/>
        </w:rPr>
        <w:t xml:space="preserve">Reconcile the absorption costing and variable costing net operating incomes in (2) and (3) above. </w:t>
      </w:r>
    </w:p>
    <w:sectPr w:rsidR="00A0013B" w:rsidSect="0046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16F"/>
    <w:multiLevelType w:val="multilevel"/>
    <w:tmpl w:val="93C4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B64FB"/>
    <w:multiLevelType w:val="multilevel"/>
    <w:tmpl w:val="8F1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13B"/>
    <w:rsid w:val="002B29FC"/>
    <w:rsid w:val="002C74DF"/>
    <w:rsid w:val="002D4858"/>
    <w:rsid w:val="00461B80"/>
    <w:rsid w:val="007207C4"/>
    <w:rsid w:val="00994F57"/>
    <w:rsid w:val="00A0013B"/>
    <w:rsid w:val="00A62292"/>
    <w:rsid w:val="00AC28B7"/>
    <w:rsid w:val="00AD4E11"/>
    <w:rsid w:val="00AF4EE9"/>
    <w:rsid w:val="00B43259"/>
    <w:rsid w:val="00CD461A"/>
    <w:rsid w:val="00D036BE"/>
    <w:rsid w:val="00E62871"/>
    <w:rsid w:val="00F05747"/>
    <w:rsid w:val="00F8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ejeremie</cp:lastModifiedBy>
  <cp:revision>3</cp:revision>
  <dcterms:created xsi:type="dcterms:W3CDTF">2012-01-18T23:10:00Z</dcterms:created>
  <dcterms:modified xsi:type="dcterms:W3CDTF">2012-01-18T23:10:00Z</dcterms:modified>
</cp:coreProperties>
</file>