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4F" w:rsidRDefault="0010694F" w:rsidP="0010694F">
      <w:pPr>
        <w:pStyle w:val="NormalWeb"/>
        <w:rPr>
          <w:rFonts w:ascii="Tahoma" w:hAnsi="Tahoma" w:cs="Tahoma"/>
          <w:color w:val="000000"/>
          <w:sz w:val="20"/>
          <w:szCs w:val="20"/>
        </w:rPr>
      </w:pPr>
      <w:r>
        <w:rPr>
          <w:rFonts w:ascii="Tahoma" w:hAnsi="Tahoma" w:cs="Tahoma"/>
          <w:color w:val="000000"/>
          <w:sz w:val="20"/>
          <w:szCs w:val="20"/>
        </w:rPr>
        <w:t>(Show all calculations)</w:t>
      </w:r>
    </w:p>
    <w:p w:rsidR="0010694F" w:rsidRDefault="0010694F" w:rsidP="0010694F">
      <w:pPr>
        <w:pStyle w:val="NormalWeb"/>
        <w:rPr>
          <w:rFonts w:ascii="Verdana" w:hAnsi="Verdana"/>
          <w:b/>
          <w:bCs/>
          <w:color w:val="000080"/>
          <w:sz w:val="22"/>
          <w:szCs w:val="22"/>
        </w:rPr>
      </w:pPr>
      <w:r>
        <w:rPr>
          <w:rFonts w:ascii="Verdana" w:hAnsi="Verdana"/>
          <w:b/>
          <w:bCs/>
          <w:color w:val="000080"/>
          <w:sz w:val="22"/>
          <w:szCs w:val="22"/>
        </w:rPr>
        <w:t>Question 3 (6 marks)</w:t>
      </w:r>
    </w:p>
    <w:p w:rsidR="0010694F" w:rsidRDefault="0010694F" w:rsidP="0010694F">
      <w:pPr>
        <w:pStyle w:val="NormalWeb"/>
      </w:pPr>
      <w:r>
        <w:rPr>
          <w:rFonts w:ascii="Tahoma" w:hAnsi="Tahoma" w:cs="Tahoma"/>
          <w:color w:val="000000"/>
          <w:sz w:val="20"/>
          <w:szCs w:val="20"/>
        </w:rPr>
        <w:t xml:space="preserve">Bourbon coffee is one of the most popular Arabica coffees sold in the world. It was first produced on the French island of </w:t>
      </w:r>
      <w:proofErr w:type="spellStart"/>
      <w:r>
        <w:rPr>
          <w:rFonts w:ascii="Tahoma" w:hAnsi="Tahoma" w:cs="Tahoma"/>
          <w:color w:val="000000"/>
          <w:sz w:val="20"/>
          <w:szCs w:val="20"/>
        </w:rPr>
        <w:t>Île</w:t>
      </w:r>
      <w:proofErr w:type="spellEnd"/>
      <w:r>
        <w:rPr>
          <w:rFonts w:ascii="Tahoma" w:hAnsi="Tahoma" w:cs="Tahoma"/>
          <w:color w:val="000000"/>
          <w:sz w:val="20"/>
          <w:szCs w:val="20"/>
        </w:rPr>
        <w:t xml:space="preserve"> Bourbon and was later taken by the French to Africa and Latin America. The president wants to introduce a new premium line of Bourbon coffee beans and has sourced premium green beans from small producers in the mountainous regions of Brazil. He feels they can charge more for these coffees and has met with the company’s </w:t>
      </w:r>
      <w:proofErr w:type="spellStart"/>
      <w:r>
        <w:rPr>
          <w:rFonts w:ascii="Tahoma" w:hAnsi="Tahoma" w:cs="Tahoma"/>
          <w:color w:val="000000"/>
          <w:sz w:val="20"/>
          <w:szCs w:val="20"/>
        </w:rPr>
        <w:t>roastmaster</w:t>
      </w:r>
      <w:proofErr w:type="spellEnd"/>
      <w:r>
        <w:rPr>
          <w:rFonts w:ascii="Tahoma" w:hAnsi="Tahoma" w:cs="Tahoma"/>
          <w:color w:val="000000"/>
          <w:sz w:val="20"/>
          <w:szCs w:val="20"/>
        </w:rPr>
        <w:t xml:space="preserve"> and the marketing manager who together have planned three specialty coffees in their new Bourbon Premium line:</w:t>
      </w:r>
    </w:p>
    <w:p w:rsidR="0010694F" w:rsidRDefault="0010694F" w:rsidP="0010694F">
      <w:pPr>
        <w:pStyle w:val="NormalWeb"/>
        <w:numPr>
          <w:ilvl w:val="0"/>
          <w:numId w:val="2"/>
        </w:numPr>
        <w:rPr>
          <w:rFonts w:ascii="Tahoma" w:hAnsi="Tahoma" w:cs="Tahoma"/>
          <w:color w:val="000000"/>
          <w:sz w:val="20"/>
          <w:szCs w:val="20"/>
        </w:rPr>
      </w:pPr>
      <w:r>
        <w:rPr>
          <w:rFonts w:ascii="Tahoma" w:hAnsi="Tahoma" w:cs="Tahoma"/>
          <w:color w:val="000000"/>
          <w:sz w:val="20"/>
          <w:szCs w:val="20"/>
        </w:rPr>
        <w:t>Bourbon Aperitif: A French-roast-level coffee with a deep, intense, smoky-sweet flavour. Best enjoyed after an evening dinner.</w:t>
      </w:r>
    </w:p>
    <w:p w:rsidR="0010694F" w:rsidRDefault="0010694F" w:rsidP="0010694F">
      <w:pPr>
        <w:pStyle w:val="NormalWeb"/>
        <w:numPr>
          <w:ilvl w:val="0"/>
          <w:numId w:val="2"/>
        </w:numPr>
        <w:rPr>
          <w:rFonts w:ascii="Tahoma" w:hAnsi="Tahoma" w:cs="Tahoma"/>
          <w:color w:val="000000"/>
          <w:sz w:val="20"/>
          <w:szCs w:val="20"/>
        </w:rPr>
      </w:pPr>
      <w:r>
        <w:rPr>
          <w:rFonts w:ascii="Tahoma" w:hAnsi="Tahoma" w:cs="Tahoma"/>
          <w:color w:val="000000"/>
          <w:sz w:val="20"/>
          <w:szCs w:val="20"/>
        </w:rPr>
        <w:t xml:space="preserve">Bourbon Aperitif — Decaf: The decaffeinated version of the Bourbon Aperitif. For those who have to work the next day. </w:t>
      </w:r>
    </w:p>
    <w:p w:rsidR="0010694F" w:rsidRDefault="0010694F" w:rsidP="0010694F">
      <w:pPr>
        <w:pStyle w:val="NormalWeb"/>
        <w:numPr>
          <w:ilvl w:val="0"/>
          <w:numId w:val="2"/>
        </w:numPr>
      </w:pPr>
      <w:r>
        <w:rPr>
          <w:rFonts w:ascii="Tahoma" w:hAnsi="Tahoma" w:cs="Tahoma"/>
          <w:color w:val="000000"/>
          <w:sz w:val="20"/>
          <w:szCs w:val="20"/>
        </w:rPr>
        <w:t>Bourbon Full City: A medium-roast coffee with a slightly sweet taste.</w:t>
      </w:r>
    </w:p>
    <w:p w:rsidR="0010694F" w:rsidRDefault="0010694F" w:rsidP="0010694F">
      <w:pPr>
        <w:pStyle w:val="NormalWeb"/>
      </w:pPr>
      <w:r>
        <w:rPr>
          <w:rFonts w:ascii="Tahoma" w:hAnsi="Tahoma" w:cs="Tahoma"/>
          <w:color w:val="000000"/>
          <w:sz w:val="20"/>
          <w:szCs w:val="20"/>
        </w:rPr>
        <w:t xml:space="preserve">The </w:t>
      </w:r>
      <w:proofErr w:type="spellStart"/>
      <w:r>
        <w:rPr>
          <w:rFonts w:ascii="Tahoma" w:hAnsi="Tahoma" w:cs="Tahoma"/>
          <w:color w:val="000000"/>
          <w:sz w:val="20"/>
          <w:szCs w:val="20"/>
        </w:rPr>
        <w:t>roastmaster</w:t>
      </w:r>
      <w:proofErr w:type="spellEnd"/>
      <w:r>
        <w:rPr>
          <w:rFonts w:ascii="Tahoma" w:hAnsi="Tahoma" w:cs="Tahoma"/>
          <w:color w:val="000000"/>
          <w:sz w:val="20"/>
          <w:szCs w:val="20"/>
        </w:rPr>
        <w:t xml:space="preserve">, along with the production manager and the controller, has developed the following budget for this new product line: </w:t>
      </w:r>
    </w:p>
    <w:tbl>
      <w:tblPr>
        <w:tblStyle w:val="TableGrid"/>
        <w:tblW w:w="0" w:type="auto"/>
        <w:tblLook w:val="04A0" w:firstRow="1" w:lastRow="0" w:firstColumn="1" w:lastColumn="0" w:noHBand="0" w:noVBand="1"/>
      </w:tblPr>
      <w:tblGrid>
        <w:gridCol w:w="2660"/>
        <w:gridCol w:w="2128"/>
        <w:gridCol w:w="2394"/>
        <w:gridCol w:w="2394"/>
      </w:tblGrid>
      <w:tr w:rsidR="0010694F" w:rsidTr="001D339E">
        <w:tc>
          <w:tcPr>
            <w:tcW w:w="2660" w:type="dxa"/>
          </w:tcPr>
          <w:p w:rsidR="0010694F" w:rsidRDefault="0010694F" w:rsidP="001D339E">
            <w:pPr>
              <w:pStyle w:val="NormalWeb"/>
            </w:pPr>
          </w:p>
        </w:tc>
        <w:tc>
          <w:tcPr>
            <w:tcW w:w="2128" w:type="dxa"/>
          </w:tcPr>
          <w:p w:rsidR="0010694F" w:rsidRDefault="0010694F" w:rsidP="001D339E">
            <w:pPr>
              <w:pStyle w:val="NormalWeb"/>
            </w:pPr>
            <w:r>
              <w:rPr>
                <w:rFonts w:ascii="Tahoma" w:hAnsi="Tahoma" w:cs="Tahoma"/>
                <w:b/>
                <w:bCs/>
                <w:color w:val="000000"/>
                <w:sz w:val="16"/>
                <w:szCs w:val="16"/>
              </w:rPr>
              <w:t>Selling price per kilo</w:t>
            </w:r>
          </w:p>
        </w:tc>
        <w:tc>
          <w:tcPr>
            <w:tcW w:w="2394" w:type="dxa"/>
          </w:tcPr>
          <w:p w:rsidR="0010694F" w:rsidRDefault="0010694F" w:rsidP="001D339E">
            <w:pPr>
              <w:pStyle w:val="NormalWeb"/>
            </w:pPr>
            <w:r>
              <w:rPr>
                <w:rFonts w:ascii="Tahoma" w:hAnsi="Tahoma" w:cs="Tahoma"/>
                <w:b/>
                <w:bCs/>
                <w:color w:val="000000"/>
                <w:sz w:val="16"/>
                <w:szCs w:val="16"/>
              </w:rPr>
              <w:t>Variable cost per kilo</w:t>
            </w:r>
          </w:p>
        </w:tc>
        <w:tc>
          <w:tcPr>
            <w:tcW w:w="2394" w:type="dxa"/>
          </w:tcPr>
          <w:p w:rsidR="0010694F" w:rsidRDefault="0010694F" w:rsidP="001D339E">
            <w:pPr>
              <w:pStyle w:val="NormalWeb"/>
            </w:pPr>
            <w:r>
              <w:rPr>
                <w:rFonts w:ascii="Tahoma" w:hAnsi="Tahoma" w:cs="Tahoma"/>
                <w:b/>
                <w:bCs/>
                <w:color w:val="000000"/>
                <w:sz w:val="16"/>
                <w:szCs w:val="16"/>
              </w:rPr>
              <w:t>Sales mix</w:t>
            </w:r>
          </w:p>
        </w:tc>
      </w:tr>
      <w:tr w:rsidR="0010694F" w:rsidTr="001D339E">
        <w:tc>
          <w:tcPr>
            <w:tcW w:w="2660" w:type="dxa"/>
          </w:tcPr>
          <w:p w:rsidR="0010694F" w:rsidRDefault="0010694F" w:rsidP="001D339E">
            <w:pPr>
              <w:pStyle w:val="NormalWeb"/>
              <w:rPr>
                <w:rFonts w:ascii="Tahoma" w:hAnsi="Tahoma" w:cs="Tahoma"/>
                <w:b/>
                <w:bCs/>
                <w:color w:val="000000"/>
                <w:sz w:val="16"/>
                <w:szCs w:val="16"/>
              </w:rPr>
            </w:pPr>
            <w:r>
              <w:rPr>
                <w:rFonts w:ascii="Verdana" w:hAnsi="Verdana"/>
                <w:b/>
                <w:bCs/>
                <w:color w:val="000000"/>
                <w:sz w:val="16"/>
                <w:szCs w:val="16"/>
              </w:rPr>
              <w:t>Bourbon Aperitif</w:t>
            </w:r>
          </w:p>
        </w:tc>
        <w:tc>
          <w:tcPr>
            <w:tcW w:w="2128" w:type="dxa"/>
          </w:tcPr>
          <w:p w:rsidR="0010694F" w:rsidRDefault="0010694F" w:rsidP="001D339E">
            <w:pPr>
              <w:pStyle w:val="NormalWeb"/>
            </w:pPr>
            <w:r>
              <w:t>$9.95</w:t>
            </w:r>
          </w:p>
        </w:tc>
        <w:tc>
          <w:tcPr>
            <w:tcW w:w="2394" w:type="dxa"/>
          </w:tcPr>
          <w:p w:rsidR="0010694F" w:rsidRDefault="0010694F" w:rsidP="001D339E">
            <w:pPr>
              <w:pStyle w:val="NormalWeb"/>
            </w:pPr>
            <w:r>
              <w:t>6.67</w:t>
            </w:r>
          </w:p>
        </w:tc>
        <w:tc>
          <w:tcPr>
            <w:tcW w:w="2394" w:type="dxa"/>
          </w:tcPr>
          <w:p w:rsidR="0010694F" w:rsidRDefault="0010694F" w:rsidP="001D339E">
            <w:pPr>
              <w:pStyle w:val="NormalWeb"/>
            </w:pPr>
            <w:r>
              <w:t>2</w:t>
            </w:r>
          </w:p>
        </w:tc>
      </w:tr>
      <w:tr w:rsidR="0010694F" w:rsidTr="001D339E">
        <w:tc>
          <w:tcPr>
            <w:tcW w:w="2660" w:type="dxa"/>
          </w:tcPr>
          <w:p w:rsidR="0010694F" w:rsidRDefault="0010694F" w:rsidP="001D339E">
            <w:pPr>
              <w:pStyle w:val="NormalWeb"/>
              <w:rPr>
                <w:rFonts w:ascii="Verdana" w:hAnsi="Verdana"/>
                <w:b/>
                <w:bCs/>
                <w:color w:val="000000"/>
                <w:sz w:val="16"/>
                <w:szCs w:val="16"/>
              </w:rPr>
            </w:pPr>
            <w:r>
              <w:rPr>
                <w:rFonts w:ascii="Verdana" w:hAnsi="Verdana"/>
                <w:b/>
                <w:bCs/>
                <w:color w:val="000000"/>
                <w:sz w:val="16"/>
                <w:szCs w:val="16"/>
              </w:rPr>
              <w:t>Bourbon Aperitif - Decaf</w:t>
            </w:r>
          </w:p>
        </w:tc>
        <w:tc>
          <w:tcPr>
            <w:tcW w:w="2128" w:type="dxa"/>
          </w:tcPr>
          <w:p w:rsidR="0010694F" w:rsidRDefault="0010694F" w:rsidP="001D339E">
            <w:pPr>
              <w:pStyle w:val="NormalWeb"/>
            </w:pPr>
            <w:r>
              <w:t>$12.82</w:t>
            </w:r>
          </w:p>
        </w:tc>
        <w:tc>
          <w:tcPr>
            <w:tcW w:w="2394" w:type="dxa"/>
          </w:tcPr>
          <w:p w:rsidR="0010694F" w:rsidRDefault="0010694F" w:rsidP="001D339E">
            <w:pPr>
              <w:pStyle w:val="NormalWeb"/>
            </w:pPr>
            <w:r>
              <w:t>9.74</w:t>
            </w:r>
          </w:p>
        </w:tc>
        <w:tc>
          <w:tcPr>
            <w:tcW w:w="2394" w:type="dxa"/>
          </w:tcPr>
          <w:p w:rsidR="0010694F" w:rsidRDefault="0010694F" w:rsidP="001D339E">
            <w:pPr>
              <w:pStyle w:val="NormalWeb"/>
            </w:pPr>
            <w:r>
              <w:t>1</w:t>
            </w:r>
          </w:p>
        </w:tc>
      </w:tr>
      <w:tr w:rsidR="0010694F" w:rsidTr="001D339E">
        <w:tc>
          <w:tcPr>
            <w:tcW w:w="2660" w:type="dxa"/>
          </w:tcPr>
          <w:p w:rsidR="0010694F" w:rsidRPr="008D1537" w:rsidRDefault="0010694F" w:rsidP="001D339E">
            <w:pPr>
              <w:pStyle w:val="NormalWeb"/>
            </w:pPr>
            <w:r>
              <w:rPr>
                <w:rFonts w:ascii="Verdana" w:hAnsi="Verdana"/>
                <w:b/>
                <w:bCs/>
                <w:color w:val="000000"/>
                <w:sz w:val="16"/>
                <w:szCs w:val="16"/>
              </w:rPr>
              <w:t>Bourbon - Full City</w:t>
            </w:r>
          </w:p>
        </w:tc>
        <w:tc>
          <w:tcPr>
            <w:tcW w:w="2128" w:type="dxa"/>
          </w:tcPr>
          <w:p w:rsidR="0010694F" w:rsidRDefault="0010694F" w:rsidP="001D339E">
            <w:pPr>
              <w:pStyle w:val="NormalWeb"/>
            </w:pPr>
            <w:r>
              <w:t>$7.74</w:t>
            </w:r>
          </w:p>
        </w:tc>
        <w:tc>
          <w:tcPr>
            <w:tcW w:w="2394" w:type="dxa"/>
          </w:tcPr>
          <w:p w:rsidR="0010694F" w:rsidRDefault="0010694F" w:rsidP="001D339E">
            <w:pPr>
              <w:pStyle w:val="NormalWeb"/>
            </w:pPr>
            <w:r>
              <w:t>5.03</w:t>
            </w:r>
          </w:p>
        </w:tc>
        <w:tc>
          <w:tcPr>
            <w:tcW w:w="2394" w:type="dxa"/>
          </w:tcPr>
          <w:p w:rsidR="0010694F" w:rsidRDefault="0010694F" w:rsidP="001D339E">
            <w:pPr>
              <w:pStyle w:val="NormalWeb"/>
            </w:pPr>
            <w:r>
              <w:t>3</w:t>
            </w:r>
          </w:p>
        </w:tc>
      </w:tr>
    </w:tbl>
    <w:p w:rsidR="0010694F" w:rsidRDefault="0010694F" w:rsidP="0010694F">
      <w:pPr>
        <w:pStyle w:val="NormalWeb"/>
        <w:rPr>
          <w:rFonts w:ascii="Tahoma" w:hAnsi="Tahoma" w:cs="Tahoma"/>
          <w:color w:val="000000"/>
          <w:sz w:val="20"/>
          <w:szCs w:val="20"/>
        </w:rPr>
      </w:pPr>
      <w:r>
        <w:rPr>
          <w:rFonts w:ascii="Tahoma" w:hAnsi="Tahoma" w:cs="Tahoma"/>
          <w:color w:val="000000"/>
          <w:sz w:val="20"/>
          <w:szCs w:val="20"/>
        </w:rPr>
        <w:t>Fixed costs allocated to this product line are $145,000 per year.</w:t>
      </w:r>
    </w:p>
    <w:p w:rsidR="0010694F" w:rsidRDefault="0010694F" w:rsidP="0010694F">
      <w:pPr>
        <w:pStyle w:val="NormalWeb"/>
      </w:pPr>
    </w:p>
    <w:p w:rsidR="0010694F" w:rsidRDefault="0010694F" w:rsidP="0010694F">
      <w:pPr>
        <w:pStyle w:val="NormalWeb"/>
      </w:pPr>
    </w:p>
    <w:p w:rsidR="0010694F" w:rsidRDefault="0010694F" w:rsidP="0010694F">
      <w:pPr>
        <w:pStyle w:val="NormalWeb"/>
        <w:rPr>
          <w:rFonts w:ascii="Tahoma" w:hAnsi="Tahoma" w:cs="Tahoma"/>
          <w:color w:val="000000"/>
          <w:sz w:val="20"/>
          <w:szCs w:val="20"/>
        </w:rPr>
      </w:pPr>
      <w:r>
        <w:rPr>
          <w:rFonts w:ascii="Verdana" w:hAnsi="Verdana"/>
          <w:b/>
          <w:bCs/>
          <w:color w:val="000080"/>
          <w:sz w:val="18"/>
          <w:szCs w:val="18"/>
        </w:rPr>
        <w:t xml:space="preserve">Required </w:t>
      </w:r>
    </w:p>
    <w:p w:rsidR="0010694F" w:rsidRPr="008D1537" w:rsidRDefault="0010694F" w:rsidP="0010694F">
      <w:pPr>
        <w:pStyle w:val="NormalWeb"/>
        <w:numPr>
          <w:ilvl w:val="0"/>
          <w:numId w:val="1"/>
        </w:numPr>
      </w:pPr>
      <w:r>
        <w:rPr>
          <w:rFonts w:ascii="Tahoma" w:hAnsi="Tahoma" w:cs="Tahoma"/>
          <w:color w:val="000000"/>
          <w:sz w:val="20"/>
          <w:szCs w:val="20"/>
        </w:rPr>
        <w:t xml:space="preserve">Based on the predicted selling price, variable costs and sales mix, how many kilos of each type of coffee should be sold in order for the company to achieve $200,000 of income on sales from this product line? </w:t>
      </w:r>
    </w:p>
    <w:p w:rsidR="0010694F" w:rsidRPr="008D1537" w:rsidRDefault="0010694F" w:rsidP="0010694F">
      <w:pPr>
        <w:pStyle w:val="NormalWeb"/>
        <w:numPr>
          <w:ilvl w:val="0"/>
          <w:numId w:val="1"/>
        </w:numPr>
      </w:pPr>
      <w:r>
        <w:rPr>
          <w:rFonts w:ascii="Tahoma" w:hAnsi="Tahoma" w:cs="Tahoma"/>
          <w:color w:val="000000"/>
          <w:sz w:val="20"/>
          <w:szCs w:val="20"/>
        </w:rPr>
        <w:t>The marketing manager noted that the demand for decaffeinated coffee will grow as baby boomers continue to enjoy the taste of coffee but want to reduce their intake of caffeine. He believes the actual sales mix will be 1:2:3. At this sales mix, how many more kilos of coffee will they have to sell in order to achieve the same level of income as in part (a)?</w:t>
      </w:r>
    </w:p>
    <w:p w:rsidR="0010694F" w:rsidRDefault="0010694F" w:rsidP="0010694F">
      <w:pPr>
        <w:pStyle w:val="NormalWeb"/>
        <w:numPr>
          <w:ilvl w:val="0"/>
          <w:numId w:val="1"/>
        </w:numPr>
      </w:pPr>
      <w:r>
        <w:rPr>
          <w:rFonts w:ascii="Tahoma" w:hAnsi="Tahoma" w:cs="Tahoma"/>
          <w:color w:val="000000"/>
          <w:sz w:val="20"/>
          <w:szCs w:val="20"/>
        </w:rPr>
        <w:t>Provide a reason for the difference between the results from parts (a) and (b)</w:t>
      </w:r>
    </w:p>
    <w:p w:rsidR="002C7D51" w:rsidRDefault="0010694F">
      <w:bookmarkStart w:id="0" w:name="_GoBack"/>
      <w:bookmarkEnd w:id="0"/>
    </w:p>
    <w:sectPr w:rsidR="002C7D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A4B58"/>
    <w:multiLevelType w:val="hybridMultilevel"/>
    <w:tmpl w:val="CA54B300"/>
    <w:lvl w:ilvl="0" w:tplc="41EC456C">
      <w:start w:val="1"/>
      <w:numFmt w:val="lowerLetter"/>
      <w:lvlText w:val="%1."/>
      <w:lvlJc w:val="left"/>
      <w:pPr>
        <w:ind w:left="720" w:hanging="360"/>
      </w:pPr>
      <w:rPr>
        <w:rFonts w:ascii="Tahoma" w:hAnsi="Tahoma" w:cs="Tahoma"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9F778A9"/>
    <w:multiLevelType w:val="hybridMultilevel"/>
    <w:tmpl w:val="83FE0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4F"/>
    <w:rsid w:val="0010694F"/>
    <w:rsid w:val="001E04C5"/>
    <w:rsid w:val="00F140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94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106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94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106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rajeev</dc:creator>
  <cp:lastModifiedBy>rajeev</cp:lastModifiedBy>
  <cp:revision>1</cp:revision>
  <dcterms:created xsi:type="dcterms:W3CDTF">2012-01-13T20:08:00Z</dcterms:created>
  <dcterms:modified xsi:type="dcterms:W3CDTF">2012-01-13T20:09:00Z</dcterms:modified>
</cp:coreProperties>
</file>