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D2" w:rsidRDefault="00E03DD2" w:rsidP="00E03DD2">
      <w:pPr>
        <w:spacing w:line="480" w:lineRule="auto"/>
        <w:rPr>
          <w:sz w:val="21"/>
          <w:szCs w:val="21"/>
        </w:rPr>
      </w:pPr>
      <w:r w:rsidRPr="005F61BF">
        <w:rPr>
          <w:sz w:val="21"/>
          <w:szCs w:val="21"/>
        </w:rPr>
        <w:t xml:space="preserve">Exercise </w:t>
      </w:r>
      <w:r>
        <w:rPr>
          <w:sz w:val="21"/>
          <w:szCs w:val="21"/>
        </w:rPr>
        <w:t>3</w:t>
      </w:r>
      <w:r w:rsidR="00E24534">
        <w:rPr>
          <w:sz w:val="21"/>
          <w:szCs w:val="21"/>
        </w:rPr>
        <w:t xml:space="preserve"> </w:t>
      </w:r>
    </w:p>
    <w:p w:rsidR="00E03DD2" w:rsidRDefault="00E03DD2" w:rsidP="00E03DD2">
      <w:pPr>
        <w:spacing w:line="480" w:lineRule="auto"/>
        <w:rPr>
          <w:rFonts w:eastAsia="Times New Roman"/>
          <w:color w:val="000000" w:themeColor="text1"/>
          <w:sz w:val="21"/>
          <w:szCs w:val="21"/>
        </w:rPr>
      </w:pPr>
      <w:r w:rsidRPr="00095E02">
        <w:rPr>
          <w:rFonts w:eastAsia="Times New Roman"/>
          <w:color w:val="000000" w:themeColor="text1"/>
          <w:sz w:val="21"/>
          <w:szCs w:val="21"/>
        </w:rPr>
        <w:t>For 2007–2009, Gallaway, Inc. has collected the following data on monthly sales</w:t>
      </w:r>
      <w:r w:rsidRPr="00095E02">
        <w:rPr>
          <w:rFonts w:eastAsia="Times New Roman"/>
          <w:color w:val="000000" w:themeColor="text1"/>
          <w:sz w:val="21"/>
          <w:szCs w:val="21"/>
        </w:rPr>
        <w:br/>
        <w:t>of its Titan II driving club, where Q = the number of units sold per month.</w:t>
      </w:r>
    </w:p>
    <w:tbl>
      <w:tblPr>
        <w:tblStyle w:val="MediumGrid21"/>
        <w:tblW w:w="0" w:type="auto"/>
        <w:tblLook w:val="04A0"/>
      </w:tblPr>
      <w:tblGrid>
        <w:gridCol w:w="9576"/>
      </w:tblGrid>
      <w:tr w:rsidR="00936A9B" w:rsidRPr="00936A9B" w:rsidTr="00936A9B">
        <w:trPr>
          <w:cnfStyle w:val="100000000000"/>
        </w:trPr>
        <w:tc>
          <w:tcPr>
            <w:cnfStyle w:val="001000000100"/>
            <w:tcW w:w="9576" w:type="dxa"/>
          </w:tcPr>
          <w:p w:rsidR="00936A9B" w:rsidRPr="00936A9B" w:rsidRDefault="00936A9B" w:rsidP="0053252F">
            <w:pPr>
              <w:spacing w:line="480" w:lineRule="auto"/>
              <w:rPr>
                <w:sz w:val="21"/>
                <w:szCs w:val="21"/>
              </w:rPr>
            </w:pPr>
            <w:r w:rsidRPr="00095E02">
              <w:rPr>
                <w:rFonts w:ascii="Arial" w:eastAsia="Times New Roman" w:hAnsi="Arial" w:cs="Arial"/>
                <w:sz w:val="21"/>
                <w:szCs w:val="21"/>
              </w:rPr>
              <w:t>Year</w:t>
            </w:r>
            <w:r w:rsidRPr="00936A9B">
              <w:rPr>
                <w:rFonts w:ascii="Arial" w:eastAsia="Times New Roman" w:hAnsi="Arial" w:cs="Arial"/>
                <w:sz w:val="21"/>
                <w:szCs w:val="21"/>
              </w:rPr>
              <w:tab/>
            </w:r>
            <w:r w:rsidRPr="00095E02">
              <w:rPr>
                <w:rFonts w:ascii="Arial" w:eastAsia="Times New Roman" w:hAnsi="Arial" w:cs="Arial"/>
                <w:sz w:val="21"/>
                <w:szCs w:val="21"/>
              </w:rPr>
              <w:t xml:space="preserve"> Month</w:t>
            </w:r>
            <w:r w:rsidRPr="00936A9B">
              <w:rPr>
                <w:rFonts w:ascii="Arial" w:eastAsia="Times New Roman" w:hAnsi="Arial" w:cs="Arial"/>
                <w:sz w:val="21"/>
                <w:szCs w:val="21"/>
              </w:rPr>
              <w:tab/>
              <w:t xml:space="preserve">  </w:t>
            </w:r>
            <w:r w:rsidR="0053252F">
              <w:rPr>
                <w:rFonts w:ascii="Arial" w:eastAsia="Times New Roman" w:hAnsi="Arial" w:cs="Arial"/>
                <w:sz w:val="21"/>
                <w:szCs w:val="21"/>
              </w:rPr>
              <w:t xml:space="preserve">       </w:t>
            </w:r>
            <w:r w:rsidRPr="00936A9B">
              <w:rPr>
                <w:rFonts w:ascii="Arial" w:eastAsia="Times New Roman" w:hAnsi="Arial" w:cs="Arial"/>
                <w:sz w:val="21"/>
                <w:szCs w:val="21"/>
              </w:rPr>
              <w:t xml:space="preserve"> </w:t>
            </w:r>
            <w:r w:rsidRPr="00095E02">
              <w:rPr>
                <w:rFonts w:ascii="Arial" w:eastAsia="Times New Roman" w:hAnsi="Arial" w:cs="Arial"/>
                <w:sz w:val="21"/>
                <w:szCs w:val="21"/>
              </w:rPr>
              <w:t>Q</w:t>
            </w:r>
            <w:r w:rsidR="0053252F">
              <w:rPr>
                <w:rFonts w:ascii="Arial" w:eastAsia="Times New Roman" w:hAnsi="Arial" w:cs="Arial"/>
                <w:sz w:val="21"/>
                <w:szCs w:val="21"/>
              </w:rPr>
              <w:t xml:space="preserve">         </w:t>
            </w:r>
            <w:r w:rsidRPr="00095E02">
              <w:rPr>
                <w:rFonts w:ascii="Arial" w:eastAsia="Times New Roman" w:hAnsi="Arial" w:cs="Arial"/>
                <w:sz w:val="21"/>
                <w:szCs w:val="21"/>
              </w:rPr>
              <w:t>Year</w:t>
            </w:r>
            <w:r w:rsidR="0053252F">
              <w:rPr>
                <w:rFonts w:ascii="Arial" w:eastAsia="Times New Roman" w:hAnsi="Arial" w:cs="Arial"/>
                <w:sz w:val="21"/>
                <w:szCs w:val="21"/>
              </w:rPr>
              <w:t xml:space="preserve">   </w:t>
            </w:r>
            <w:r w:rsidRPr="00095E02">
              <w:rPr>
                <w:rFonts w:ascii="Arial" w:eastAsia="Times New Roman" w:hAnsi="Arial" w:cs="Arial"/>
                <w:sz w:val="21"/>
                <w:szCs w:val="21"/>
              </w:rPr>
              <w:t>Month</w:t>
            </w:r>
            <w:r w:rsidR="0053252F">
              <w:rPr>
                <w:rFonts w:ascii="Arial" w:eastAsia="Times New Roman" w:hAnsi="Arial" w:cs="Arial"/>
                <w:sz w:val="21"/>
                <w:szCs w:val="21"/>
              </w:rPr>
              <w:t xml:space="preserve">      </w:t>
            </w:r>
            <w:r w:rsidRPr="00936A9B">
              <w:rPr>
                <w:rFonts w:ascii="Arial" w:eastAsia="Times New Roman" w:hAnsi="Arial" w:cs="Arial"/>
                <w:sz w:val="21"/>
                <w:szCs w:val="21"/>
              </w:rPr>
              <w:t xml:space="preserve">  </w:t>
            </w:r>
            <w:r w:rsidRPr="00095E02">
              <w:rPr>
                <w:rFonts w:ascii="Arial" w:eastAsia="Times New Roman" w:hAnsi="Arial" w:cs="Arial"/>
                <w:sz w:val="21"/>
                <w:szCs w:val="21"/>
              </w:rPr>
              <w:t xml:space="preserve"> Q</w:t>
            </w:r>
            <w:r w:rsidRPr="00936A9B">
              <w:rPr>
                <w:rFonts w:ascii="Arial" w:eastAsia="Times New Roman" w:hAnsi="Arial" w:cs="Arial"/>
                <w:sz w:val="21"/>
                <w:szCs w:val="21"/>
              </w:rPr>
              <w:tab/>
            </w:r>
            <w:r w:rsidRPr="00095E02">
              <w:rPr>
                <w:rFonts w:ascii="Arial" w:eastAsia="Times New Roman" w:hAnsi="Arial" w:cs="Arial"/>
                <w:sz w:val="21"/>
                <w:szCs w:val="21"/>
              </w:rPr>
              <w:t xml:space="preserve"> </w:t>
            </w:r>
            <w:r w:rsidR="0053252F">
              <w:rPr>
                <w:rFonts w:ascii="Arial" w:eastAsia="Times New Roman" w:hAnsi="Arial" w:cs="Arial"/>
                <w:sz w:val="21"/>
                <w:szCs w:val="21"/>
              </w:rPr>
              <w:t xml:space="preserve">    </w:t>
            </w:r>
            <w:r w:rsidRPr="00095E02">
              <w:rPr>
                <w:rFonts w:ascii="Arial" w:eastAsia="Times New Roman" w:hAnsi="Arial" w:cs="Arial"/>
                <w:sz w:val="21"/>
                <w:szCs w:val="21"/>
              </w:rPr>
              <w:t>Year</w:t>
            </w:r>
            <w:r w:rsidR="0053252F">
              <w:rPr>
                <w:rFonts w:ascii="Arial" w:eastAsia="Times New Roman" w:hAnsi="Arial" w:cs="Arial"/>
                <w:sz w:val="21"/>
                <w:szCs w:val="21"/>
              </w:rPr>
              <w:t xml:space="preserve">     </w:t>
            </w:r>
            <w:r w:rsidRPr="00095E02">
              <w:rPr>
                <w:rFonts w:ascii="Arial" w:eastAsia="Times New Roman" w:hAnsi="Arial" w:cs="Arial"/>
                <w:sz w:val="21"/>
                <w:szCs w:val="21"/>
              </w:rPr>
              <w:t xml:space="preserve"> Month</w:t>
            </w:r>
            <w:r w:rsidRPr="00936A9B">
              <w:rPr>
                <w:rFonts w:ascii="Arial" w:eastAsia="Times New Roman" w:hAnsi="Arial" w:cs="Arial"/>
                <w:sz w:val="21"/>
                <w:szCs w:val="21"/>
              </w:rPr>
              <w:t xml:space="preserve"> </w:t>
            </w:r>
            <w:r w:rsidR="0053252F">
              <w:rPr>
                <w:rFonts w:ascii="Arial" w:eastAsia="Times New Roman" w:hAnsi="Arial" w:cs="Arial"/>
                <w:sz w:val="21"/>
                <w:szCs w:val="21"/>
              </w:rPr>
              <w:t xml:space="preserve">       </w:t>
            </w:r>
            <w:r w:rsidRPr="00936A9B">
              <w:rPr>
                <w:rFonts w:ascii="Arial" w:eastAsia="Times New Roman" w:hAnsi="Arial" w:cs="Arial"/>
                <w:sz w:val="21"/>
                <w:szCs w:val="21"/>
              </w:rPr>
              <w:t xml:space="preserve">    </w:t>
            </w:r>
            <w:r w:rsidRPr="00095E02">
              <w:rPr>
                <w:rFonts w:ascii="Arial" w:eastAsia="Times New Roman" w:hAnsi="Arial" w:cs="Arial"/>
                <w:sz w:val="21"/>
                <w:szCs w:val="21"/>
              </w:rPr>
              <w:t xml:space="preserve"> Q</w:t>
            </w:r>
            <w:r w:rsidRPr="00095E02">
              <w:rPr>
                <w:rFonts w:ascii="Arial" w:eastAsia="Times New Roman" w:hAnsi="Arial" w:cs="Arial"/>
                <w:sz w:val="21"/>
                <w:szCs w:val="21"/>
              </w:rPr>
              <w:br/>
            </w:r>
            <w:r w:rsidRPr="00936A9B">
              <w:rPr>
                <w:rFonts w:ascii="Arial" w:hAnsi="Arial" w:cs="Arial"/>
                <w:sz w:val="21"/>
                <w:szCs w:val="21"/>
              </w:rPr>
              <w:t xml:space="preserve">2007       January      6,942   2008    January     </w:t>
            </w:r>
            <w:r>
              <w:rPr>
                <w:rFonts w:ascii="Arial" w:hAnsi="Arial" w:cs="Arial"/>
                <w:sz w:val="21"/>
                <w:szCs w:val="21"/>
              </w:rPr>
              <w:t xml:space="preserve"> </w:t>
            </w:r>
            <w:r w:rsidRPr="00936A9B">
              <w:rPr>
                <w:rFonts w:ascii="Arial" w:hAnsi="Arial" w:cs="Arial"/>
                <w:sz w:val="21"/>
                <w:szCs w:val="21"/>
              </w:rPr>
              <w:t>8,007    2009     January        7,925</w:t>
            </w:r>
          </w:p>
        </w:tc>
      </w:tr>
      <w:tr w:rsidR="00936A9B" w:rsidRPr="00936A9B" w:rsidTr="00936A9B">
        <w:trPr>
          <w:cnfStyle w:val="000000100000"/>
        </w:trPr>
        <w:tc>
          <w:tcPr>
            <w:cnfStyle w:val="001000000000"/>
            <w:tcW w:w="9576" w:type="dxa"/>
          </w:tcPr>
          <w:p w:rsidR="00936A9B" w:rsidRPr="00936A9B" w:rsidRDefault="00936A9B" w:rsidP="00936A9B">
            <w:pPr>
              <w:autoSpaceDE w:val="0"/>
              <w:autoSpaceDN w:val="0"/>
              <w:adjustRightInd w:val="0"/>
              <w:rPr>
                <w:sz w:val="21"/>
                <w:szCs w:val="21"/>
              </w:rPr>
            </w:pPr>
            <w:r w:rsidRPr="00936A9B">
              <w:rPr>
                <w:rFonts w:ascii="Arial" w:hAnsi="Arial" w:cs="Arial"/>
                <w:sz w:val="21"/>
                <w:szCs w:val="21"/>
              </w:rPr>
              <w:tab/>
              <w:t xml:space="preserve">February     7,348              February    </w:t>
            </w:r>
            <w:r>
              <w:rPr>
                <w:rFonts w:ascii="Arial" w:hAnsi="Arial" w:cs="Arial"/>
                <w:sz w:val="21"/>
                <w:szCs w:val="21"/>
              </w:rPr>
              <w:t xml:space="preserve">  </w:t>
            </w:r>
            <w:r w:rsidRPr="00936A9B">
              <w:rPr>
                <w:rFonts w:ascii="Arial" w:hAnsi="Arial" w:cs="Arial"/>
                <w:sz w:val="21"/>
                <w:szCs w:val="21"/>
              </w:rPr>
              <w:t xml:space="preserve"> 7,698                 February         7,326</w:t>
            </w:r>
          </w:p>
        </w:tc>
      </w:tr>
      <w:tr w:rsidR="00936A9B" w:rsidRPr="00936A9B" w:rsidTr="00936A9B">
        <w:tc>
          <w:tcPr>
            <w:cnfStyle w:val="001000000000"/>
            <w:tcW w:w="9576" w:type="dxa"/>
          </w:tcPr>
          <w:p w:rsidR="00936A9B" w:rsidRPr="00936A9B" w:rsidRDefault="00936A9B" w:rsidP="00FC5EC4">
            <w:pPr>
              <w:autoSpaceDE w:val="0"/>
              <w:autoSpaceDN w:val="0"/>
              <w:adjustRightInd w:val="0"/>
              <w:rPr>
                <w:sz w:val="21"/>
                <w:szCs w:val="21"/>
              </w:rPr>
            </w:pPr>
            <w:r w:rsidRPr="00936A9B">
              <w:rPr>
                <w:rFonts w:ascii="Arial" w:hAnsi="Arial" w:cs="Arial"/>
                <w:sz w:val="21"/>
                <w:szCs w:val="21"/>
              </w:rPr>
              <w:t xml:space="preserve">              March          7,328              March        </w:t>
            </w:r>
            <w:r>
              <w:rPr>
                <w:rFonts w:ascii="Arial" w:hAnsi="Arial" w:cs="Arial"/>
                <w:sz w:val="21"/>
                <w:szCs w:val="21"/>
              </w:rPr>
              <w:t xml:space="preserve"> </w:t>
            </w:r>
            <w:r w:rsidRPr="00936A9B">
              <w:rPr>
                <w:rFonts w:ascii="Arial" w:hAnsi="Arial" w:cs="Arial"/>
                <w:sz w:val="21"/>
                <w:szCs w:val="21"/>
              </w:rPr>
              <w:t xml:space="preserve"> 7,417                 March              8,037</w:t>
            </w:r>
          </w:p>
        </w:tc>
      </w:tr>
      <w:tr w:rsidR="00936A9B" w:rsidRPr="00936A9B" w:rsidTr="00936A9B">
        <w:trPr>
          <w:cnfStyle w:val="000000100000"/>
        </w:trPr>
        <w:tc>
          <w:tcPr>
            <w:cnfStyle w:val="001000000000"/>
            <w:tcW w:w="9576" w:type="dxa"/>
          </w:tcPr>
          <w:p w:rsidR="00936A9B" w:rsidRPr="00936A9B" w:rsidRDefault="00936A9B" w:rsidP="00FC5EC4">
            <w:pPr>
              <w:autoSpaceDE w:val="0"/>
              <w:autoSpaceDN w:val="0"/>
              <w:adjustRightInd w:val="0"/>
              <w:rPr>
                <w:sz w:val="21"/>
                <w:szCs w:val="21"/>
              </w:rPr>
            </w:pPr>
            <w:r w:rsidRPr="00936A9B">
              <w:rPr>
                <w:rFonts w:ascii="Arial" w:hAnsi="Arial" w:cs="Arial"/>
                <w:sz w:val="21"/>
                <w:szCs w:val="21"/>
              </w:rPr>
              <w:t xml:space="preserve">              April             8,350              April            8,897                </w:t>
            </w:r>
            <w:r>
              <w:rPr>
                <w:rFonts w:ascii="Arial" w:hAnsi="Arial" w:cs="Arial"/>
                <w:sz w:val="21"/>
                <w:szCs w:val="21"/>
              </w:rPr>
              <w:t xml:space="preserve"> </w:t>
            </w:r>
            <w:r w:rsidRPr="00936A9B">
              <w:rPr>
                <w:rFonts w:ascii="Arial" w:hAnsi="Arial" w:cs="Arial"/>
                <w:sz w:val="21"/>
                <w:szCs w:val="21"/>
              </w:rPr>
              <w:t>April                 9,087</w:t>
            </w:r>
          </w:p>
        </w:tc>
      </w:tr>
      <w:tr w:rsidR="00936A9B" w:rsidRPr="00936A9B" w:rsidTr="00936A9B">
        <w:tc>
          <w:tcPr>
            <w:cnfStyle w:val="001000000000"/>
            <w:tcW w:w="9576" w:type="dxa"/>
          </w:tcPr>
          <w:p w:rsidR="00936A9B" w:rsidRPr="00936A9B" w:rsidRDefault="00936A9B" w:rsidP="00FC5EC4">
            <w:pPr>
              <w:autoSpaceDE w:val="0"/>
              <w:autoSpaceDN w:val="0"/>
              <w:adjustRightInd w:val="0"/>
              <w:rPr>
                <w:sz w:val="21"/>
                <w:szCs w:val="21"/>
              </w:rPr>
            </w:pPr>
            <w:r w:rsidRPr="00936A9B">
              <w:rPr>
                <w:rFonts w:ascii="Arial" w:hAnsi="Arial" w:cs="Arial"/>
                <w:sz w:val="21"/>
                <w:szCs w:val="21"/>
              </w:rPr>
              <w:t xml:space="preserve">              May             8,619              May             </w:t>
            </w:r>
            <w:r>
              <w:rPr>
                <w:rFonts w:ascii="Arial" w:hAnsi="Arial" w:cs="Arial"/>
                <w:sz w:val="21"/>
                <w:szCs w:val="21"/>
              </w:rPr>
              <w:t xml:space="preserve">  </w:t>
            </w:r>
            <w:r w:rsidRPr="00936A9B">
              <w:rPr>
                <w:rFonts w:ascii="Arial" w:hAnsi="Arial" w:cs="Arial"/>
                <w:sz w:val="21"/>
                <w:szCs w:val="21"/>
              </w:rPr>
              <w:t xml:space="preserve">8,607                </w:t>
            </w:r>
            <w:r>
              <w:rPr>
                <w:rFonts w:ascii="Arial" w:hAnsi="Arial" w:cs="Arial"/>
                <w:sz w:val="21"/>
                <w:szCs w:val="21"/>
              </w:rPr>
              <w:t xml:space="preserve"> </w:t>
            </w:r>
            <w:r w:rsidRPr="00936A9B">
              <w:rPr>
                <w:rFonts w:ascii="Arial" w:hAnsi="Arial" w:cs="Arial"/>
                <w:sz w:val="21"/>
                <w:szCs w:val="21"/>
              </w:rPr>
              <w:t>May                  9,303</w:t>
            </w:r>
          </w:p>
        </w:tc>
      </w:tr>
      <w:tr w:rsidR="00936A9B" w:rsidRPr="00936A9B" w:rsidTr="00936A9B">
        <w:trPr>
          <w:cnfStyle w:val="000000100000"/>
        </w:trPr>
        <w:tc>
          <w:tcPr>
            <w:cnfStyle w:val="001000000000"/>
            <w:tcW w:w="9576" w:type="dxa"/>
          </w:tcPr>
          <w:p w:rsidR="00936A9B" w:rsidRPr="00936A9B" w:rsidRDefault="00936A9B" w:rsidP="00FC5EC4">
            <w:pPr>
              <w:autoSpaceDE w:val="0"/>
              <w:autoSpaceDN w:val="0"/>
              <w:adjustRightInd w:val="0"/>
              <w:rPr>
                <w:sz w:val="21"/>
                <w:szCs w:val="21"/>
              </w:rPr>
            </w:pPr>
            <w:r w:rsidRPr="00936A9B">
              <w:rPr>
                <w:rFonts w:ascii="Arial" w:hAnsi="Arial" w:cs="Arial"/>
                <w:sz w:val="21"/>
                <w:szCs w:val="21"/>
              </w:rPr>
              <w:t xml:space="preserve">             June             9,282              June            </w:t>
            </w:r>
            <w:r>
              <w:rPr>
                <w:rFonts w:ascii="Arial" w:hAnsi="Arial" w:cs="Arial"/>
                <w:sz w:val="21"/>
                <w:szCs w:val="21"/>
              </w:rPr>
              <w:t xml:space="preserve"> </w:t>
            </w:r>
            <w:r w:rsidRPr="00936A9B">
              <w:rPr>
                <w:rFonts w:ascii="Arial" w:hAnsi="Arial" w:cs="Arial"/>
                <w:sz w:val="21"/>
                <w:szCs w:val="21"/>
              </w:rPr>
              <w:t xml:space="preserve">9,314               </w:t>
            </w:r>
            <w:r>
              <w:rPr>
                <w:rFonts w:ascii="Arial" w:hAnsi="Arial" w:cs="Arial"/>
                <w:sz w:val="21"/>
                <w:szCs w:val="21"/>
              </w:rPr>
              <w:t xml:space="preserve"> </w:t>
            </w:r>
            <w:r w:rsidRPr="00936A9B">
              <w:rPr>
                <w:rFonts w:ascii="Arial" w:hAnsi="Arial" w:cs="Arial"/>
                <w:sz w:val="21"/>
                <w:szCs w:val="21"/>
              </w:rPr>
              <w:t xml:space="preserve"> June                 9,139</w:t>
            </w:r>
          </w:p>
        </w:tc>
      </w:tr>
      <w:tr w:rsidR="00936A9B" w:rsidRPr="00936A9B" w:rsidTr="00936A9B">
        <w:tc>
          <w:tcPr>
            <w:cnfStyle w:val="001000000000"/>
            <w:tcW w:w="9576" w:type="dxa"/>
          </w:tcPr>
          <w:p w:rsidR="00936A9B" w:rsidRPr="00936A9B" w:rsidRDefault="00936A9B" w:rsidP="00FC5EC4">
            <w:pPr>
              <w:autoSpaceDE w:val="0"/>
              <w:autoSpaceDN w:val="0"/>
              <w:adjustRightInd w:val="0"/>
              <w:rPr>
                <w:sz w:val="21"/>
                <w:szCs w:val="21"/>
              </w:rPr>
            </w:pPr>
            <w:r w:rsidRPr="00936A9B">
              <w:rPr>
                <w:rFonts w:ascii="Arial" w:hAnsi="Arial" w:cs="Arial"/>
                <w:sz w:val="21"/>
                <w:szCs w:val="21"/>
              </w:rPr>
              <w:t xml:space="preserve">             July               8,183              July             </w:t>
            </w:r>
            <w:r>
              <w:rPr>
                <w:rFonts w:ascii="Arial" w:hAnsi="Arial" w:cs="Arial"/>
                <w:sz w:val="21"/>
                <w:szCs w:val="21"/>
              </w:rPr>
              <w:t xml:space="preserve"> </w:t>
            </w:r>
            <w:r w:rsidRPr="00936A9B">
              <w:rPr>
                <w:rFonts w:ascii="Arial" w:hAnsi="Arial" w:cs="Arial"/>
                <w:sz w:val="21"/>
                <w:szCs w:val="21"/>
              </w:rPr>
              <w:t>8,686                July                  8,105</w:t>
            </w:r>
          </w:p>
        </w:tc>
      </w:tr>
      <w:tr w:rsidR="00936A9B" w:rsidRPr="00936A9B" w:rsidTr="00936A9B">
        <w:trPr>
          <w:cnfStyle w:val="000000100000"/>
        </w:trPr>
        <w:tc>
          <w:tcPr>
            <w:cnfStyle w:val="001000000000"/>
            <w:tcW w:w="9576" w:type="dxa"/>
          </w:tcPr>
          <w:p w:rsidR="00936A9B" w:rsidRPr="00936A9B" w:rsidRDefault="00936A9B" w:rsidP="00936A9B">
            <w:pPr>
              <w:autoSpaceDE w:val="0"/>
              <w:autoSpaceDN w:val="0"/>
              <w:adjustRightInd w:val="0"/>
              <w:rPr>
                <w:sz w:val="21"/>
                <w:szCs w:val="21"/>
              </w:rPr>
            </w:pPr>
            <w:r w:rsidRPr="00936A9B">
              <w:rPr>
                <w:rFonts w:ascii="Arial" w:hAnsi="Arial" w:cs="Arial"/>
                <w:sz w:val="21"/>
                <w:szCs w:val="21"/>
              </w:rPr>
              <w:t xml:space="preserve">             August          8,317              August        </w:t>
            </w:r>
            <w:r>
              <w:rPr>
                <w:rFonts w:ascii="Arial" w:hAnsi="Arial" w:cs="Arial"/>
                <w:sz w:val="21"/>
                <w:szCs w:val="21"/>
              </w:rPr>
              <w:t xml:space="preserve"> </w:t>
            </w:r>
            <w:r w:rsidRPr="00936A9B">
              <w:rPr>
                <w:rFonts w:ascii="Arial" w:hAnsi="Arial" w:cs="Arial"/>
                <w:sz w:val="21"/>
                <w:szCs w:val="21"/>
              </w:rPr>
              <w:t xml:space="preserve">8,539                August           </w:t>
            </w:r>
            <w:r>
              <w:rPr>
                <w:rFonts w:ascii="Arial" w:hAnsi="Arial" w:cs="Arial"/>
                <w:sz w:val="21"/>
                <w:szCs w:val="21"/>
              </w:rPr>
              <w:t xml:space="preserve"> </w:t>
            </w:r>
            <w:r w:rsidRPr="00936A9B">
              <w:rPr>
                <w:rFonts w:ascii="Arial" w:hAnsi="Arial" w:cs="Arial"/>
                <w:sz w:val="21"/>
                <w:szCs w:val="21"/>
              </w:rPr>
              <w:t xml:space="preserve"> 8,321</w:t>
            </w:r>
          </w:p>
        </w:tc>
      </w:tr>
      <w:tr w:rsidR="00936A9B" w:rsidRPr="00936A9B" w:rsidTr="00936A9B">
        <w:tc>
          <w:tcPr>
            <w:cnfStyle w:val="001000000000"/>
            <w:tcW w:w="9576" w:type="dxa"/>
          </w:tcPr>
          <w:p w:rsidR="00936A9B" w:rsidRPr="00936A9B" w:rsidRDefault="00936A9B" w:rsidP="00FC5EC4">
            <w:pPr>
              <w:autoSpaceDE w:val="0"/>
              <w:autoSpaceDN w:val="0"/>
              <w:adjustRightInd w:val="0"/>
              <w:rPr>
                <w:sz w:val="21"/>
                <w:szCs w:val="21"/>
              </w:rPr>
            </w:pPr>
            <w:r w:rsidRPr="00936A9B">
              <w:rPr>
                <w:rFonts w:ascii="Arial" w:hAnsi="Arial" w:cs="Arial"/>
                <w:sz w:val="21"/>
                <w:szCs w:val="21"/>
              </w:rPr>
              <w:t xml:space="preserve">             September   8,552              September   </w:t>
            </w:r>
            <w:r>
              <w:rPr>
                <w:rFonts w:ascii="Arial" w:hAnsi="Arial" w:cs="Arial"/>
                <w:sz w:val="21"/>
                <w:szCs w:val="21"/>
              </w:rPr>
              <w:t xml:space="preserve"> </w:t>
            </w:r>
            <w:r w:rsidRPr="00936A9B">
              <w:rPr>
                <w:rFonts w:ascii="Arial" w:hAnsi="Arial" w:cs="Arial"/>
                <w:sz w:val="21"/>
                <w:szCs w:val="21"/>
              </w:rPr>
              <w:t xml:space="preserve">8,967               September </w:t>
            </w:r>
            <w:r>
              <w:rPr>
                <w:rFonts w:ascii="Arial" w:hAnsi="Arial" w:cs="Arial"/>
                <w:sz w:val="21"/>
                <w:szCs w:val="21"/>
              </w:rPr>
              <w:t xml:space="preserve">       </w:t>
            </w:r>
            <w:r w:rsidRPr="00936A9B">
              <w:rPr>
                <w:rFonts w:ascii="Arial" w:hAnsi="Arial" w:cs="Arial"/>
                <w:sz w:val="21"/>
                <w:szCs w:val="21"/>
              </w:rPr>
              <w:t>8,960</w:t>
            </w:r>
          </w:p>
        </w:tc>
      </w:tr>
      <w:tr w:rsidR="00936A9B" w:rsidRPr="00936A9B" w:rsidTr="00936A9B">
        <w:trPr>
          <w:cnfStyle w:val="000000100000"/>
        </w:trPr>
        <w:tc>
          <w:tcPr>
            <w:cnfStyle w:val="001000000000"/>
            <w:tcW w:w="9576" w:type="dxa"/>
          </w:tcPr>
          <w:p w:rsidR="00936A9B" w:rsidRPr="00936A9B" w:rsidRDefault="00936A9B" w:rsidP="00FC5EC4">
            <w:pPr>
              <w:autoSpaceDE w:val="0"/>
              <w:autoSpaceDN w:val="0"/>
              <w:adjustRightInd w:val="0"/>
              <w:rPr>
                <w:sz w:val="21"/>
                <w:szCs w:val="21"/>
              </w:rPr>
            </w:pPr>
            <w:r w:rsidRPr="00936A9B">
              <w:rPr>
                <w:rFonts w:ascii="Arial" w:hAnsi="Arial" w:cs="Arial"/>
                <w:sz w:val="21"/>
                <w:szCs w:val="21"/>
              </w:rPr>
              <w:t xml:space="preserve">             October        7,993              October       </w:t>
            </w:r>
            <w:r>
              <w:rPr>
                <w:rFonts w:ascii="Arial" w:hAnsi="Arial" w:cs="Arial"/>
                <w:sz w:val="21"/>
                <w:szCs w:val="21"/>
              </w:rPr>
              <w:t xml:space="preserve"> </w:t>
            </w:r>
            <w:r w:rsidRPr="00936A9B">
              <w:rPr>
                <w:rFonts w:ascii="Arial" w:hAnsi="Arial" w:cs="Arial"/>
                <w:sz w:val="21"/>
                <w:szCs w:val="21"/>
              </w:rPr>
              <w:t>8,507                October            7,580</w:t>
            </w:r>
          </w:p>
        </w:tc>
      </w:tr>
      <w:tr w:rsidR="00936A9B" w:rsidRPr="00936A9B" w:rsidTr="00936A9B">
        <w:tc>
          <w:tcPr>
            <w:cnfStyle w:val="001000000000"/>
            <w:tcW w:w="9576" w:type="dxa"/>
          </w:tcPr>
          <w:p w:rsidR="00936A9B" w:rsidRPr="00936A9B" w:rsidRDefault="00936A9B" w:rsidP="00FC5EC4">
            <w:pPr>
              <w:autoSpaceDE w:val="0"/>
              <w:autoSpaceDN w:val="0"/>
              <w:adjustRightInd w:val="0"/>
              <w:rPr>
                <w:sz w:val="21"/>
                <w:szCs w:val="21"/>
              </w:rPr>
            </w:pPr>
            <w:r w:rsidRPr="00936A9B">
              <w:rPr>
                <w:rFonts w:ascii="Arial" w:hAnsi="Arial" w:cs="Arial"/>
                <w:sz w:val="21"/>
                <w:szCs w:val="21"/>
              </w:rPr>
              <w:t xml:space="preserve">             November     8,198             November    </w:t>
            </w:r>
            <w:r>
              <w:rPr>
                <w:rFonts w:ascii="Arial" w:hAnsi="Arial" w:cs="Arial"/>
                <w:sz w:val="21"/>
                <w:szCs w:val="21"/>
              </w:rPr>
              <w:t xml:space="preserve"> </w:t>
            </w:r>
            <w:r w:rsidRPr="00936A9B">
              <w:rPr>
                <w:rFonts w:ascii="Arial" w:hAnsi="Arial" w:cs="Arial"/>
                <w:sz w:val="21"/>
                <w:szCs w:val="21"/>
              </w:rPr>
              <w:t>8,359               November         8,562</w:t>
            </w:r>
          </w:p>
        </w:tc>
      </w:tr>
      <w:tr w:rsidR="00936A9B" w:rsidRPr="00936A9B" w:rsidTr="00936A9B">
        <w:trPr>
          <w:cnfStyle w:val="000000100000"/>
        </w:trPr>
        <w:tc>
          <w:tcPr>
            <w:cnfStyle w:val="001000000000"/>
            <w:tcW w:w="9576" w:type="dxa"/>
          </w:tcPr>
          <w:p w:rsidR="00936A9B" w:rsidRPr="00936A9B" w:rsidRDefault="00936A9B" w:rsidP="00936A9B">
            <w:pPr>
              <w:spacing w:line="480" w:lineRule="auto"/>
              <w:rPr>
                <w:sz w:val="21"/>
                <w:szCs w:val="21"/>
              </w:rPr>
            </w:pPr>
            <w:r w:rsidRPr="00936A9B">
              <w:rPr>
                <w:rFonts w:ascii="Arial" w:hAnsi="Arial" w:cs="Arial"/>
                <w:sz w:val="21"/>
                <w:szCs w:val="21"/>
              </w:rPr>
              <w:t xml:space="preserve">             December     8,082              December   </w:t>
            </w:r>
            <w:r>
              <w:rPr>
                <w:rFonts w:ascii="Arial" w:hAnsi="Arial" w:cs="Arial"/>
                <w:sz w:val="21"/>
                <w:szCs w:val="21"/>
              </w:rPr>
              <w:t xml:space="preserve"> </w:t>
            </w:r>
            <w:r w:rsidRPr="00936A9B">
              <w:rPr>
                <w:rFonts w:ascii="Arial" w:hAnsi="Arial" w:cs="Arial"/>
                <w:sz w:val="21"/>
                <w:szCs w:val="21"/>
              </w:rPr>
              <w:t xml:space="preserve">8,157               December    </w:t>
            </w:r>
            <w:r>
              <w:rPr>
                <w:rFonts w:ascii="Arial" w:hAnsi="Arial" w:cs="Arial"/>
                <w:sz w:val="21"/>
                <w:szCs w:val="21"/>
              </w:rPr>
              <w:t xml:space="preserve">  </w:t>
            </w:r>
            <w:r w:rsidRPr="00936A9B">
              <w:rPr>
                <w:rFonts w:ascii="Arial" w:hAnsi="Arial" w:cs="Arial"/>
                <w:sz w:val="21"/>
                <w:szCs w:val="21"/>
              </w:rPr>
              <w:t xml:space="preserve">   </w:t>
            </w:r>
            <w:r>
              <w:rPr>
                <w:rFonts w:ascii="Arial" w:hAnsi="Arial" w:cs="Arial"/>
                <w:sz w:val="21"/>
                <w:szCs w:val="21"/>
              </w:rPr>
              <w:t xml:space="preserve"> </w:t>
            </w:r>
            <w:r w:rsidRPr="00936A9B">
              <w:rPr>
                <w:rFonts w:ascii="Arial" w:hAnsi="Arial" w:cs="Arial"/>
                <w:sz w:val="21"/>
                <w:szCs w:val="21"/>
              </w:rPr>
              <w:t>8,072</w:t>
            </w:r>
          </w:p>
        </w:tc>
      </w:tr>
    </w:tbl>
    <w:p w:rsidR="00E33383" w:rsidRDefault="0053252F" w:rsidP="0053252F">
      <w:pPr>
        <w:pStyle w:val="ListParagraph"/>
        <w:numPr>
          <w:ilvl w:val="0"/>
          <w:numId w:val="1"/>
        </w:numPr>
        <w:shd w:val="clear" w:color="auto" w:fill="FFFFFF"/>
        <w:spacing w:before="100" w:beforeAutospacing="1" w:after="100" w:afterAutospacing="1" w:line="480" w:lineRule="auto"/>
        <w:rPr>
          <w:rFonts w:eastAsia="Times New Roman"/>
          <w:color w:val="000000" w:themeColor="text1"/>
          <w:sz w:val="21"/>
          <w:szCs w:val="21"/>
        </w:rPr>
      </w:pPr>
      <w:r w:rsidRPr="00E33383">
        <w:rPr>
          <w:rFonts w:eastAsia="Times New Roman"/>
          <w:color w:val="000000" w:themeColor="text1"/>
          <w:sz w:val="21"/>
          <w:szCs w:val="21"/>
        </w:rPr>
        <w:t xml:space="preserve">Management at Gallaway is concerned about sales. They would like to know if there is an upward trend is sales of the Titan II. Use the data above to estimate the monthly trend in sales using a linear trend model of the form: Qt = a + </w:t>
      </w:r>
      <w:proofErr w:type="gramStart"/>
      <w:r w:rsidRPr="00E33383">
        <w:rPr>
          <w:rFonts w:eastAsia="Times New Roman"/>
          <w:color w:val="000000" w:themeColor="text1"/>
          <w:sz w:val="21"/>
          <w:szCs w:val="21"/>
        </w:rPr>
        <w:t>bt .</w:t>
      </w:r>
      <w:proofErr w:type="gramEnd"/>
      <w:r w:rsidRPr="00E33383">
        <w:rPr>
          <w:rFonts w:eastAsia="Times New Roman"/>
          <w:color w:val="000000" w:themeColor="text1"/>
          <w:sz w:val="21"/>
          <w:szCs w:val="21"/>
        </w:rPr>
        <w:t xml:space="preserve"> Does your statistical analysis indicate a trend? If so, is it an upward or downward trend and how great is it? Is it a statistically</w:t>
      </w:r>
      <w:r w:rsidR="00E33383" w:rsidRPr="00E33383">
        <w:rPr>
          <w:rFonts w:eastAsia="Times New Roman"/>
          <w:color w:val="000000" w:themeColor="text1"/>
          <w:sz w:val="21"/>
          <w:szCs w:val="21"/>
        </w:rPr>
        <w:t xml:space="preserve"> </w:t>
      </w:r>
      <w:r w:rsidRPr="00E33383">
        <w:rPr>
          <w:rFonts w:eastAsia="Times New Roman"/>
          <w:color w:val="000000" w:themeColor="text1"/>
          <w:sz w:val="21"/>
          <w:szCs w:val="21"/>
        </w:rPr>
        <w:t>significant trend (use the 5 percent level of significance)?</w:t>
      </w:r>
    </w:p>
    <w:p w:rsidR="00E33383" w:rsidRDefault="0053252F" w:rsidP="0053252F">
      <w:pPr>
        <w:pStyle w:val="ListParagraph"/>
        <w:numPr>
          <w:ilvl w:val="0"/>
          <w:numId w:val="1"/>
        </w:numPr>
        <w:shd w:val="clear" w:color="auto" w:fill="FFFFFF"/>
        <w:spacing w:before="100" w:beforeAutospacing="1" w:after="100" w:afterAutospacing="1" w:line="480" w:lineRule="auto"/>
        <w:rPr>
          <w:rFonts w:eastAsia="Times New Roman"/>
          <w:color w:val="000000" w:themeColor="text1"/>
          <w:sz w:val="21"/>
          <w:szCs w:val="21"/>
        </w:rPr>
      </w:pPr>
      <w:r w:rsidRPr="00095E02">
        <w:rPr>
          <w:rFonts w:eastAsia="Times New Roman"/>
          <w:color w:val="000000" w:themeColor="text1"/>
          <w:sz w:val="21"/>
          <w:szCs w:val="21"/>
        </w:rPr>
        <w:t>Now adjust your statistical model to account for seasonal variation in club</w:t>
      </w:r>
      <w:r w:rsidRPr="00E33383">
        <w:rPr>
          <w:rFonts w:eastAsia="Times New Roman"/>
          <w:color w:val="000000" w:themeColor="text1"/>
          <w:sz w:val="21"/>
          <w:szCs w:val="21"/>
        </w:rPr>
        <w:t xml:space="preserve"> </w:t>
      </w:r>
      <w:r w:rsidRPr="00095E02">
        <w:rPr>
          <w:rFonts w:eastAsia="Times New Roman"/>
          <w:color w:val="000000" w:themeColor="text1"/>
          <w:sz w:val="21"/>
          <w:szCs w:val="21"/>
        </w:rPr>
        <w:t>sales. Estimate the following model of sales:</w:t>
      </w:r>
      <w:r w:rsidR="00E33383" w:rsidRPr="00E33383">
        <w:rPr>
          <w:rFonts w:eastAsia="Times New Roman"/>
          <w:color w:val="000000" w:themeColor="text1"/>
          <w:sz w:val="21"/>
          <w:szCs w:val="21"/>
        </w:rPr>
        <w:t xml:space="preserve"> </w:t>
      </w:r>
    </w:p>
    <w:p w:rsidR="00E33383" w:rsidRDefault="0053252F" w:rsidP="00E33383">
      <w:pPr>
        <w:pStyle w:val="ListParagraph"/>
        <w:shd w:val="clear" w:color="auto" w:fill="FFFFFF"/>
        <w:spacing w:before="100" w:beforeAutospacing="1" w:after="100" w:afterAutospacing="1" w:line="480" w:lineRule="auto"/>
        <w:rPr>
          <w:rFonts w:eastAsia="Times New Roman"/>
          <w:color w:val="000000" w:themeColor="text1"/>
          <w:sz w:val="21"/>
          <w:szCs w:val="21"/>
        </w:rPr>
      </w:pPr>
      <w:r w:rsidRPr="00095E02">
        <w:rPr>
          <w:rFonts w:eastAsia="Times New Roman"/>
          <w:color w:val="000000" w:themeColor="text1"/>
          <w:sz w:val="21"/>
          <w:szCs w:val="21"/>
        </w:rPr>
        <w:t xml:space="preserve">Qt = a + </w:t>
      </w:r>
      <w:proofErr w:type="gramStart"/>
      <w:r w:rsidRPr="00095E02">
        <w:rPr>
          <w:rFonts w:eastAsia="Times New Roman"/>
          <w:color w:val="000000" w:themeColor="text1"/>
          <w:sz w:val="21"/>
          <w:szCs w:val="21"/>
        </w:rPr>
        <w:t>bt</w:t>
      </w:r>
      <w:proofErr w:type="gramEnd"/>
      <w:r w:rsidRPr="00095E02">
        <w:rPr>
          <w:rFonts w:eastAsia="Times New Roman"/>
          <w:color w:val="000000" w:themeColor="text1"/>
          <w:sz w:val="21"/>
          <w:szCs w:val="21"/>
        </w:rPr>
        <w:t xml:space="preserve"> + c1D1t + c2D2t + c3D3t</w:t>
      </w:r>
    </w:p>
    <w:p w:rsidR="0053252F" w:rsidRDefault="00E33383" w:rsidP="00E33383">
      <w:pPr>
        <w:pStyle w:val="ListParagraph"/>
        <w:shd w:val="clear" w:color="auto" w:fill="FFFFFF"/>
        <w:spacing w:before="100" w:beforeAutospacing="1" w:after="100" w:afterAutospacing="1" w:line="480" w:lineRule="auto"/>
        <w:rPr>
          <w:rFonts w:eastAsia="Times New Roman"/>
          <w:color w:val="000000" w:themeColor="text1"/>
          <w:sz w:val="21"/>
          <w:szCs w:val="21"/>
        </w:rPr>
      </w:pPr>
      <w:r w:rsidRPr="00095E02">
        <w:rPr>
          <w:rFonts w:eastAsia="Times New Roman"/>
          <w:color w:val="000000" w:themeColor="text1"/>
          <w:sz w:val="21"/>
          <w:szCs w:val="21"/>
        </w:rPr>
        <w:t>Where</w:t>
      </w:r>
      <w:r w:rsidR="0053252F" w:rsidRPr="00095E02">
        <w:rPr>
          <w:rFonts w:eastAsia="Times New Roman"/>
          <w:color w:val="000000" w:themeColor="text1"/>
          <w:sz w:val="21"/>
          <w:szCs w:val="21"/>
        </w:rPr>
        <w:t xml:space="preserve"> D1t = 1 for the months of January–March or 0 otherwise, D2t = 1 for</w:t>
      </w:r>
      <w:r w:rsidR="0053252F" w:rsidRPr="00E33383">
        <w:rPr>
          <w:rFonts w:eastAsia="Times New Roman"/>
          <w:color w:val="000000" w:themeColor="text1"/>
          <w:sz w:val="21"/>
          <w:szCs w:val="21"/>
        </w:rPr>
        <w:t xml:space="preserve"> </w:t>
      </w:r>
      <w:r w:rsidR="0053252F" w:rsidRPr="00095E02">
        <w:rPr>
          <w:rFonts w:eastAsia="Times New Roman"/>
          <w:color w:val="000000" w:themeColor="text1"/>
          <w:sz w:val="21"/>
          <w:szCs w:val="21"/>
        </w:rPr>
        <w:t>the months of April–June or 0 otherwise, and D3t = 1 for the months of</w:t>
      </w:r>
      <w:r w:rsidR="0053252F" w:rsidRPr="00E33383">
        <w:rPr>
          <w:rFonts w:eastAsia="Times New Roman"/>
          <w:color w:val="000000" w:themeColor="text1"/>
          <w:sz w:val="21"/>
          <w:szCs w:val="21"/>
        </w:rPr>
        <w:t xml:space="preserve"> </w:t>
      </w:r>
      <w:r w:rsidR="0053252F" w:rsidRPr="00095E02">
        <w:rPr>
          <w:rFonts w:eastAsia="Times New Roman"/>
          <w:color w:val="000000" w:themeColor="text1"/>
          <w:sz w:val="21"/>
          <w:szCs w:val="21"/>
        </w:rPr>
        <w:t>July–September or 0 otherwise. Do the data indicate a statistically significant</w:t>
      </w:r>
      <w:r w:rsidR="0053252F" w:rsidRPr="00E33383">
        <w:rPr>
          <w:rFonts w:eastAsia="Times New Roman"/>
          <w:color w:val="000000" w:themeColor="text1"/>
          <w:sz w:val="21"/>
          <w:szCs w:val="21"/>
        </w:rPr>
        <w:t xml:space="preserve"> </w:t>
      </w:r>
      <w:r w:rsidR="0053252F" w:rsidRPr="00095E02">
        <w:rPr>
          <w:rFonts w:eastAsia="Times New Roman"/>
          <w:color w:val="000000" w:themeColor="text1"/>
          <w:sz w:val="21"/>
          <w:szCs w:val="21"/>
        </w:rPr>
        <w:t>seasonal pattern (use the 5 percent level of significance)? If so, what is the</w:t>
      </w:r>
      <w:r w:rsidR="0053252F" w:rsidRPr="00E33383">
        <w:rPr>
          <w:rFonts w:eastAsia="Times New Roman"/>
          <w:color w:val="000000" w:themeColor="text1"/>
          <w:sz w:val="21"/>
          <w:szCs w:val="21"/>
        </w:rPr>
        <w:t xml:space="preserve"> </w:t>
      </w:r>
      <w:r w:rsidR="0053252F" w:rsidRPr="00095E02">
        <w:rPr>
          <w:rFonts w:eastAsia="Times New Roman"/>
          <w:color w:val="000000" w:themeColor="text1"/>
          <w:sz w:val="21"/>
          <w:szCs w:val="21"/>
        </w:rPr>
        <w:t xml:space="preserve">seasonal pattern of sales of Titan II clubs? </w:t>
      </w:r>
      <w:r w:rsidR="0053252F" w:rsidRPr="00E33383">
        <w:rPr>
          <w:rFonts w:eastAsia="Times New Roman"/>
          <w:color w:val="000000" w:themeColor="text1"/>
          <w:sz w:val="21"/>
          <w:szCs w:val="21"/>
        </w:rPr>
        <w:t xml:space="preserve"> </w:t>
      </w:r>
    </w:p>
    <w:p w:rsidR="00E33383" w:rsidRPr="00E33383" w:rsidRDefault="00E33383" w:rsidP="00E33383">
      <w:pPr>
        <w:pStyle w:val="ListParagraph"/>
        <w:numPr>
          <w:ilvl w:val="0"/>
          <w:numId w:val="1"/>
        </w:numPr>
        <w:shd w:val="clear" w:color="auto" w:fill="FFFFFF"/>
        <w:spacing w:before="100" w:beforeAutospacing="1" w:after="100" w:afterAutospacing="1" w:line="480" w:lineRule="auto"/>
        <w:rPr>
          <w:rFonts w:eastAsia="Times New Roman"/>
          <w:color w:val="000000" w:themeColor="text1"/>
          <w:sz w:val="21"/>
          <w:szCs w:val="21"/>
        </w:rPr>
      </w:pPr>
      <w:r>
        <w:rPr>
          <w:rFonts w:ascii="TimesNewRomanPSMT" w:hAnsi="TimesNewRomanPSMT" w:cs="TimesNewRomanPSMT"/>
          <w:sz w:val="22"/>
          <w:szCs w:val="22"/>
        </w:rPr>
        <w:t xml:space="preserve">Comparing your estimates of the trend in sales in parts </w:t>
      </w:r>
      <w:proofErr w:type="gramStart"/>
      <w:r>
        <w:rPr>
          <w:rFonts w:ascii="TimesNewRomanPS-ItalicMT" w:hAnsi="TimesNewRomanPS-ItalicMT" w:cs="TimesNewRomanPS-ItalicMT"/>
          <w:i/>
          <w:iCs/>
          <w:sz w:val="22"/>
          <w:szCs w:val="22"/>
        </w:rPr>
        <w:t xml:space="preserve">a </w:t>
      </w:r>
      <w:r>
        <w:rPr>
          <w:rFonts w:ascii="TimesNewRomanPSMT" w:hAnsi="TimesNewRomanPSMT" w:cs="TimesNewRomanPSMT"/>
          <w:sz w:val="22"/>
          <w:szCs w:val="22"/>
        </w:rPr>
        <w:t>and</w:t>
      </w:r>
      <w:proofErr w:type="gramEnd"/>
      <w:r>
        <w:rPr>
          <w:rFonts w:ascii="TimesNewRomanPSMT" w:hAnsi="TimesNewRomanPSMT" w:cs="TimesNewRomanPSMT"/>
          <w:sz w:val="22"/>
          <w:szCs w:val="22"/>
        </w:rPr>
        <w:t xml:space="preserve"> </w:t>
      </w:r>
      <w:r>
        <w:rPr>
          <w:rFonts w:ascii="TimesNewRomanPS-ItalicMT" w:hAnsi="TimesNewRomanPS-ItalicMT" w:cs="TimesNewRomanPS-ItalicMT"/>
          <w:i/>
          <w:iCs/>
          <w:sz w:val="22"/>
          <w:szCs w:val="22"/>
        </w:rPr>
        <w:t>b</w:t>
      </w:r>
      <w:r>
        <w:rPr>
          <w:rFonts w:ascii="TimesNewRomanPSMT" w:hAnsi="TimesNewRomanPSMT" w:cs="TimesNewRomanPSMT"/>
          <w:sz w:val="22"/>
          <w:szCs w:val="22"/>
        </w:rPr>
        <w:t>, which estimate is likely to be more accurate? Why?</w:t>
      </w:r>
    </w:p>
    <w:p w:rsidR="00E33383" w:rsidRDefault="00E33383" w:rsidP="00E33383">
      <w:pPr>
        <w:pStyle w:val="ListParagraph"/>
        <w:numPr>
          <w:ilvl w:val="0"/>
          <w:numId w:val="1"/>
        </w:numPr>
        <w:shd w:val="clear" w:color="auto" w:fill="FFFFFF"/>
        <w:spacing w:before="100" w:beforeAutospacing="1" w:after="100" w:afterAutospacing="1" w:line="480" w:lineRule="auto"/>
        <w:rPr>
          <w:rFonts w:eastAsia="Times New Roman"/>
          <w:color w:val="000000" w:themeColor="text1"/>
          <w:sz w:val="21"/>
          <w:szCs w:val="21"/>
        </w:rPr>
      </w:pPr>
      <w:r>
        <w:rPr>
          <w:rFonts w:ascii="TimesNewRomanPSMT" w:hAnsi="TimesNewRomanPSMT" w:cs="TimesNewRomanPSMT"/>
          <w:sz w:val="22"/>
          <w:szCs w:val="22"/>
        </w:rPr>
        <w:lastRenderedPageBreak/>
        <w:t xml:space="preserve">Using the estimated forecast equation from part </w:t>
      </w:r>
      <w:r>
        <w:rPr>
          <w:rFonts w:ascii="TimesNewRomanPS-ItalicMT" w:hAnsi="TimesNewRomanPS-ItalicMT" w:cs="TimesNewRomanPS-ItalicMT"/>
          <w:i/>
          <w:iCs/>
          <w:sz w:val="22"/>
          <w:szCs w:val="22"/>
        </w:rPr>
        <w:t>b</w:t>
      </w:r>
      <w:r>
        <w:rPr>
          <w:rFonts w:ascii="TimesNewRomanPSMT" w:hAnsi="TimesNewRomanPSMT" w:cs="TimesNewRomanPSMT"/>
          <w:sz w:val="22"/>
          <w:szCs w:val="22"/>
        </w:rPr>
        <w:t xml:space="preserve">, forecast sales of Titan II clubs for January 2010, January 2011, July 2010, and July 2011. </w:t>
      </w:r>
    </w:p>
    <w:p w:rsidR="00E33383" w:rsidRPr="00095E02" w:rsidRDefault="00E33383" w:rsidP="00E33383">
      <w:pPr>
        <w:pStyle w:val="ListParagraph"/>
        <w:shd w:val="clear" w:color="auto" w:fill="FFFFFF"/>
        <w:spacing w:before="100" w:beforeAutospacing="1" w:after="100" w:afterAutospacing="1" w:line="480" w:lineRule="auto"/>
        <w:rPr>
          <w:rFonts w:eastAsia="Times New Roman"/>
          <w:color w:val="000000" w:themeColor="text1"/>
          <w:sz w:val="21"/>
          <w:szCs w:val="21"/>
        </w:rPr>
      </w:pPr>
    </w:p>
    <w:p w:rsidR="0053252F" w:rsidRPr="00095E02" w:rsidRDefault="0053252F" w:rsidP="0053252F">
      <w:pPr>
        <w:shd w:val="clear" w:color="auto" w:fill="FFFFFF"/>
        <w:spacing w:line="312" w:lineRule="atLeast"/>
        <w:rPr>
          <w:rFonts w:eastAsia="Times New Roman"/>
          <w:color w:val="000000"/>
          <w:sz w:val="21"/>
          <w:szCs w:val="21"/>
        </w:rPr>
      </w:pPr>
      <w:r w:rsidRPr="00095E02">
        <w:rPr>
          <w:rFonts w:eastAsia="Times New Roman"/>
          <w:color w:val="000000" w:themeColor="text1"/>
          <w:sz w:val="21"/>
          <w:szCs w:val="21"/>
        </w:rPr>
        <w:br/>
      </w:r>
      <w:r w:rsidRPr="00095E02">
        <w:rPr>
          <w:rFonts w:eastAsia="Times New Roman"/>
          <w:color w:val="000000"/>
          <w:sz w:val="21"/>
          <w:szCs w:val="21"/>
        </w:rPr>
        <w:br/>
      </w:r>
    </w:p>
    <w:p w:rsidR="0053252F" w:rsidRPr="00E33383" w:rsidRDefault="0053252F" w:rsidP="0053252F">
      <w:pPr>
        <w:rPr>
          <w:sz w:val="21"/>
          <w:szCs w:val="21"/>
        </w:rPr>
      </w:pPr>
    </w:p>
    <w:p w:rsidR="00F10F9F" w:rsidRDefault="00F10F9F" w:rsidP="00936A9B">
      <w:pPr>
        <w:rPr>
          <w:sz w:val="21"/>
          <w:szCs w:val="21"/>
        </w:rPr>
      </w:pPr>
    </w:p>
    <w:p w:rsidR="00E33383" w:rsidRPr="00E33383" w:rsidRDefault="00E33383" w:rsidP="00936A9B">
      <w:pPr>
        <w:rPr>
          <w:sz w:val="21"/>
          <w:szCs w:val="21"/>
        </w:rPr>
      </w:pPr>
    </w:p>
    <w:sectPr w:rsidR="00E33383" w:rsidRPr="00E33383" w:rsidSect="00F10F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35" w:rsidRDefault="00CE2A35" w:rsidP="00E03DD2">
      <w:r>
        <w:separator/>
      </w:r>
    </w:p>
  </w:endnote>
  <w:endnote w:type="continuationSeparator" w:id="0">
    <w:p w:rsidR="00CE2A35" w:rsidRDefault="00CE2A35" w:rsidP="00E03D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35" w:rsidRDefault="00CE2A35" w:rsidP="00E03DD2">
      <w:r>
        <w:separator/>
      </w:r>
    </w:p>
  </w:footnote>
  <w:footnote w:type="continuationSeparator" w:id="0">
    <w:p w:rsidR="00CE2A35" w:rsidRDefault="00CE2A35" w:rsidP="00E03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D2" w:rsidRPr="005F61BF" w:rsidRDefault="00E03DD2" w:rsidP="00E03DD2">
    <w:pPr>
      <w:pStyle w:val="Default"/>
      <w:jc w:val="center"/>
      <w:rPr>
        <w:rFonts w:ascii="Arial" w:hAnsi="Arial" w:cs="Arial"/>
        <w:sz w:val="21"/>
        <w:szCs w:val="21"/>
      </w:rPr>
    </w:pPr>
    <w:r w:rsidRPr="005F61BF">
      <w:rPr>
        <w:rFonts w:ascii="Arial" w:hAnsi="Arial" w:cs="Arial"/>
        <w:b/>
        <w:bCs/>
        <w:i/>
        <w:iCs/>
        <w:sz w:val="21"/>
        <w:szCs w:val="21"/>
      </w:rPr>
      <w:t>COMPUTER HOMEWORK EXERCISE 3</w:t>
    </w:r>
  </w:p>
  <w:p w:rsidR="00E03DD2" w:rsidRDefault="00E03DD2" w:rsidP="00E03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4EB2"/>
    <w:multiLevelType w:val="hybridMultilevel"/>
    <w:tmpl w:val="75EC4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DD2"/>
    <w:rsid w:val="003500A3"/>
    <w:rsid w:val="0053252F"/>
    <w:rsid w:val="00642EE9"/>
    <w:rsid w:val="007033C4"/>
    <w:rsid w:val="00936A9B"/>
    <w:rsid w:val="00B67356"/>
    <w:rsid w:val="00CE2A35"/>
    <w:rsid w:val="00E03DD2"/>
    <w:rsid w:val="00E24534"/>
    <w:rsid w:val="00E33383"/>
    <w:rsid w:val="00F1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3DD2"/>
    <w:pPr>
      <w:tabs>
        <w:tab w:val="center" w:pos="4680"/>
        <w:tab w:val="right" w:pos="9360"/>
      </w:tabs>
    </w:pPr>
  </w:style>
  <w:style w:type="character" w:customStyle="1" w:styleId="HeaderChar">
    <w:name w:val="Header Char"/>
    <w:basedOn w:val="DefaultParagraphFont"/>
    <w:link w:val="Header"/>
    <w:uiPriority w:val="99"/>
    <w:semiHidden/>
    <w:rsid w:val="00E03DD2"/>
  </w:style>
  <w:style w:type="paragraph" w:styleId="Footer">
    <w:name w:val="footer"/>
    <w:basedOn w:val="Normal"/>
    <w:link w:val="FooterChar"/>
    <w:uiPriority w:val="99"/>
    <w:semiHidden/>
    <w:unhideWhenUsed/>
    <w:rsid w:val="00E03DD2"/>
    <w:pPr>
      <w:tabs>
        <w:tab w:val="center" w:pos="4680"/>
        <w:tab w:val="right" w:pos="9360"/>
      </w:tabs>
    </w:pPr>
  </w:style>
  <w:style w:type="character" w:customStyle="1" w:styleId="FooterChar">
    <w:name w:val="Footer Char"/>
    <w:basedOn w:val="DefaultParagraphFont"/>
    <w:link w:val="Footer"/>
    <w:uiPriority w:val="99"/>
    <w:semiHidden/>
    <w:rsid w:val="00E03DD2"/>
  </w:style>
  <w:style w:type="paragraph" w:customStyle="1" w:styleId="Default">
    <w:name w:val="Default"/>
    <w:rsid w:val="00E03DD2"/>
    <w:pPr>
      <w:autoSpaceDE w:val="0"/>
      <w:autoSpaceDN w:val="0"/>
      <w:adjustRightInd w:val="0"/>
    </w:pPr>
    <w:rPr>
      <w:rFonts w:ascii="Verdana" w:hAnsi="Verdana" w:cs="Verdana"/>
      <w:color w:val="000000"/>
    </w:rPr>
  </w:style>
  <w:style w:type="table" w:styleId="TableGrid">
    <w:name w:val="Table Grid"/>
    <w:basedOn w:val="TableNormal"/>
    <w:uiPriority w:val="59"/>
    <w:rsid w:val="00936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36A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21">
    <w:name w:val="Medium Grid 21"/>
    <w:basedOn w:val="TableNormal"/>
    <w:uiPriority w:val="68"/>
    <w:rsid w:val="00936A9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E33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Deniece Admin</cp:lastModifiedBy>
  <cp:revision>4</cp:revision>
  <dcterms:created xsi:type="dcterms:W3CDTF">2012-01-03T02:29:00Z</dcterms:created>
  <dcterms:modified xsi:type="dcterms:W3CDTF">2012-01-04T09:20:00Z</dcterms:modified>
</cp:coreProperties>
</file>