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9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5"/>
        <w:gridCol w:w="4253"/>
      </w:tblGrid>
      <w:tr w:rsidR="004409FA" w:rsidRPr="004409FA" w:rsidTr="004409FA">
        <w:trPr>
          <w:tblCellSpacing w:w="7" w:type="dxa"/>
        </w:trPr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FA" w:rsidRPr="004409FA" w:rsidRDefault="004409FA" w:rsidP="0044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FA">
              <w:rPr>
                <w:rFonts w:ascii="Times New Roman" w:eastAsia="Times New Roman" w:hAnsi="Times New Roman" w:cs="Times New Roman"/>
                <w:sz w:val="24"/>
                <w:szCs w:val="24"/>
              </w:rPr>
              <w:t>Brunson Corporation Pension Plan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FA" w:rsidRPr="004409FA" w:rsidRDefault="004409FA" w:rsidP="0044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09FA" w:rsidRPr="004409FA" w:rsidTr="004409FA">
        <w:trPr>
          <w:tblCellSpacing w:w="7" w:type="dxa"/>
        </w:trPr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FA" w:rsidRPr="004409FA" w:rsidRDefault="004409FA" w:rsidP="0044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F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for Current Fiscal Year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FA" w:rsidRPr="004409FA" w:rsidRDefault="004409FA" w:rsidP="0044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09FA" w:rsidRPr="004409FA" w:rsidTr="004409FA">
        <w:trPr>
          <w:tblCellSpacing w:w="7" w:type="dxa"/>
        </w:trPr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FA" w:rsidRPr="004409FA" w:rsidRDefault="004409FA" w:rsidP="0044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FA" w:rsidRPr="004409FA" w:rsidRDefault="004409FA" w:rsidP="0044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09FA" w:rsidRPr="004409FA" w:rsidTr="004409FA">
        <w:trPr>
          <w:tblCellSpacing w:w="7" w:type="dxa"/>
        </w:trPr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FA" w:rsidRPr="004409FA" w:rsidRDefault="004409FA" w:rsidP="0044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FA">
              <w:rPr>
                <w:rFonts w:ascii="Times New Roman" w:eastAsia="Times New Roman" w:hAnsi="Times New Roman" w:cs="Times New Roman"/>
                <w:sz w:val="24"/>
                <w:szCs w:val="24"/>
              </w:rPr>
              <w:t>Beginning balance of plan assets at market value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FA" w:rsidRPr="004409FA" w:rsidRDefault="004409FA" w:rsidP="004409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FA">
              <w:rPr>
                <w:rFonts w:ascii="Times New Roman" w:eastAsia="Times New Roman" w:hAnsi="Times New Roman" w:cs="Times New Roman"/>
                <w:sz w:val="24"/>
                <w:szCs w:val="24"/>
              </w:rPr>
              <w:t>$1,560,000</w:t>
            </w:r>
          </w:p>
        </w:tc>
      </w:tr>
      <w:tr w:rsidR="004409FA" w:rsidRPr="004409FA" w:rsidTr="004409FA">
        <w:trPr>
          <w:tblCellSpacing w:w="7" w:type="dxa"/>
        </w:trPr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FA" w:rsidRPr="004409FA" w:rsidRDefault="004409FA" w:rsidP="0044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FA">
              <w:rPr>
                <w:rFonts w:ascii="Times New Roman" w:eastAsia="Times New Roman" w:hAnsi="Times New Roman" w:cs="Times New Roman"/>
                <w:sz w:val="24"/>
                <w:szCs w:val="24"/>
              </w:rPr>
              <w:t>Actual return on plan assets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FA" w:rsidRPr="004409FA" w:rsidRDefault="004409FA" w:rsidP="004409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FA">
              <w:rPr>
                <w:rFonts w:ascii="Times New Roman" w:eastAsia="Times New Roman" w:hAnsi="Times New Roman" w:cs="Times New Roman"/>
                <w:sz w:val="24"/>
                <w:szCs w:val="24"/>
              </w:rPr>
              <w:t>210,000</w:t>
            </w:r>
          </w:p>
        </w:tc>
      </w:tr>
      <w:tr w:rsidR="004409FA" w:rsidRPr="004409FA" w:rsidTr="004409FA">
        <w:trPr>
          <w:tblCellSpacing w:w="7" w:type="dxa"/>
        </w:trPr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FA" w:rsidRPr="004409FA" w:rsidRDefault="004409FA" w:rsidP="0044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F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Employer's contribution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FA" w:rsidRPr="004409FA" w:rsidRDefault="004409FA" w:rsidP="004409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FA">
              <w:rPr>
                <w:rFonts w:ascii="Times New Roman" w:eastAsia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4409FA" w:rsidRPr="004409FA" w:rsidTr="004409FA">
        <w:trPr>
          <w:tblCellSpacing w:w="7" w:type="dxa"/>
        </w:trPr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FA" w:rsidRPr="004409FA" w:rsidRDefault="004409FA" w:rsidP="0044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FA"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Distributions to beneficiaries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FA" w:rsidRPr="004409FA" w:rsidRDefault="004409FA" w:rsidP="004409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FA">
              <w:rPr>
                <w:rFonts w:ascii="Times New Roman" w:eastAsia="Times New Roman" w:hAnsi="Times New Roman" w:cs="Times New Roman"/>
                <w:sz w:val="24"/>
                <w:szCs w:val="24"/>
              </w:rPr>
              <w:t>75,000</w:t>
            </w:r>
          </w:p>
        </w:tc>
      </w:tr>
      <w:tr w:rsidR="004409FA" w:rsidRPr="004409FA" w:rsidTr="004409FA">
        <w:trPr>
          <w:tblCellSpacing w:w="7" w:type="dxa"/>
        </w:trPr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FA" w:rsidRPr="004409FA" w:rsidRDefault="004409FA" w:rsidP="0044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FA">
              <w:rPr>
                <w:rFonts w:ascii="Times New Roman" w:eastAsia="Times New Roman" w:hAnsi="Times New Roman" w:cs="Times New Roman"/>
                <w:sz w:val="24"/>
                <w:szCs w:val="24"/>
              </w:rPr>
              <w:t>Service cost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FA" w:rsidRPr="004409FA" w:rsidRDefault="004409FA" w:rsidP="004409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FA">
              <w:rPr>
                <w:rFonts w:ascii="Times New Roman" w:eastAsia="Times New Roman" w:hAnsi="Times New Roman" w:cs="Times New Roman"/>
                <w:sz w:val="24"/>
                <w:szCs w:val="24"/>
              </w:rPr>
              <w:t>125,000</w:t>
            </w:r>
          </w:p>
        </w:tc>
      </w:tr>
      <w:tr w:rsidR="004409FA" w:rsidRPr="004409FA" w:rsidTr="004409FA">
        <w:trPr>
          <w:tblCellSpacing w:w="7" w:type="dxa"/>
        </w:trPr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FA" w:rsidRPr="004409FA" w:rsidRDefault="004409FA" w:rsidP="0044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FA">
              <w:rPr>
                <w:rFonts w:ascii="Times New Roman" w:eastAsia="Times New Roman" w:hAnsi="Times New Roman" w:cs="Times New Roman"/>
                <w:sz w:val="24"/>
                <w:szCs w:val="24"/>
              </w:rPr>
              <w:t>Interest cost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FA" w:rsidRPr="004409FA" w:rsidRDefault="004409FA" w:rsidP="004409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FA">
              <w:rPr>
                <w:rFonts w:ascii="Times New Roman" w:eastAsia="Times New Roman" w:hAnsi="Times New Roman" w:cs="Times New Roman"/>
                <w:sz w:val="24"/>
                <w:szCs w:val="24"/>
              </w:rPr>
              <w:t>156,000</w:t>
            </w:r>
          </w:p>
        </w:tc>
      </w:tr>
      <w:tr w:rsidR="004409FA" w:rsidRPr="004409FA" w:rsidTr="004409FA">
        <w:trPr>
          <w:tblCellSpacing w:w="7" w:type="dxa"/>
        </w:trPr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FA" w:rsidRPr="004409FA" w:rsidRDefault="004409FA" w:rsidP="0044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FA">
              <w:rPr>
                <w:rFonts w:ascii="Times New Roman" w:eastAsia="Times New Roman" w:hAnsi="Times New Roman" w:cs="Times New Roman"/>
                <w:sz w:val="24"/>
                <w:szCs w:val="24"/>
              </w:rPr>
              <w:t>Changes in benefits and assumptions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FA" w:rsidRPr="004409FA" w:rsidRDefault="004409FA" w:rsidP="004409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FA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409FA" w:rsidRPr="004409FA" w:rsidTr="004409FA">
        <w:trPr>
          <w:tblCellSpacing w:w="7" w:type="dxa"/>
        </w:trPr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FA" w:rsidRPr="004409FA" w:rsidRDefault="004409FA" w:rsidP="0044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FA">
              <w:rPr>
                <w:rFonts w:ascii="Times New Roman" w:eastAsia="Times New Roman" w:hAnsi="Times New Roman" w:cs="Times New Roman"/>
                <w:sz w:val="24"/>
                <w:szCs w:val="24"/>
              </w:rPr>
              <w:t>Beginning balance of the PBO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FA" w:rsidRPr="004409FA" w:rsidRDefault="004409FA" w:rsidP="004409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FA">
              <w:rPr>
                <w:rFonts w:ascii="Times New Roman" w:eastAsia="Times New Roman" w:hAnsi="Times New Roman" w:cs="Times New Roman"/>
                <w:sz w:val="24"/>
                <w:szCs w:val="24"/>
              </w:rPr>
              <w:t>1,580,000</w:t>
            </w:r>
          </w:p>
        </w:tc>
      </w:tr>
    </w:tbl>
    <w:p w:rsidR="004409FA" w:rsidRDefault="004409FA" w:rsidP="00440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9FA">
        <w:rPr>
          <w:rFonts w:ascii="Times New Roman" w:eastAsia="Times New Roman" w:hAnsi="Times New Roman" w:cs="Times New Roman"/>
          <w:sz w:val="24"/>
          <w:szCs w:val="24"/>
        </w:rPr>
        <w:t>What is the ending balance of plan assets?</w:t>
      </w:r>
    </w:p>
    <w:p w:rsidR="004409FA" w:rsidRDefault="004409FA" w:rsidP="00440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09FA">
        <w:rPr>
          <w:rFonts w:ascii="Times New Roman" w:eastAsia="Times New Roman" w:hAnsi="Times New Roman" w:cs="Times New Roman"/>
          <w:sz w:val="24"/>
          <w:szCs w:val="24"/>
        </w:rPr>
        <w:t xml:space="preserve"> $1,770,000 </w:t>
      </w:r>
    </w:p>
    <w:p w:rsidR="004409FA" w:rsidRDefault="004409FA" w:rsidP="00440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09FA">
        <w:rPr>
          <w:rFonts w:ascii="Times New Roman" w:eastAsia="Times New Roman" w:hAnsi="Times New Roman" w:cs="Times New Roman"/>
          <w:sz w:val="24"/>
          <w:szCs w:val="24"/>
        </w:rPr>
        <w:t xml:space="preserve">$1,845,000 </w:t>
      </w:r>
    </w:p>
    <w:p w:rsidR="004409FA" w:rsidRDefault="004409FA" w:rsidP="00440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09FA">
        <w:rPr>
          <w:rFonts w:ascii="Times New Roman" w:eastAsia="Times New Roman" w:hAnsi="Times New Roman" w:cs="Times New Roman"/>
          <w:sz w:val="24"/>
          <w:szCs w:val="24"/>
        </w:rPr>
        <w:t xml:space="preserve">$1,920,000 </w:t>
      </w:r>
    </w:p>
    <w:p w:rsidR="004409FA" w:rsidRDefault="004409FA" w:rsidP="00440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09FA">
        <w:rPr>
          <w:rFonts w:ascii="Times New Roman" w:eastAsia="Times New Roman" w:hAnsi="Times New Roman" w:cs="Times New Roman"/>
          <w:sz w:val="24"/>
          <w:szCs w:val="24"/>
        </w:rPr>
        <w:t xml:space="preserve">$1,955,000 </w:t>
      </w:r>
      <w:r w:rsidRPr="004409FA">
        <w:rPr>
          <w:rFonts w:ascii="Times New Roman" w:eastAsia="Times New Roman" w:hAnsi="Times New Roman" w:cs="Times New Roman"/>
          <w:sz w:val="24"/>
          <w:szCs w:val="24"/>
        </w:rPr>
        <w:br/>
      </w:r>
      <w:r w:rsidRPr="004409F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09FA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4409FA">
        <w:rPr>
          <w:rFonts w:ascii="Times New Roman" w:eastAsia="Times New Roman" w:hAnsi="Times New Roman" w:cs="Times New Roman"/>
          <w:sz w:val="24"/>
          <w:szCs w:val="24"/>
        </w:rPr>
        <w:t xml:space="preserve"> is the ending balance of the projected benefit obligation (PBO)? </w:t>
      </w:r>
    </w:p>
    <w:p w:rsidR="004409FA" w:rsidRDefault="004409FA" w:rsidP="00440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09FA">
        <w:rPr>
          <w:rFonts w:ascii="Times New Roman" w:eastAsia="Times New Roman" w:hAnsi="Times New Roman" w:cs="Times New Roman"/>
          <w:sz w:val="24"/>
          <w:szCs w:val="24"/>
        </w:rPr>
        <w:t xml:space="preserve">$1,730,000 </w:t>
      </w:r>
    </w:p>
    <w:p w:rsidR="004409FA" w:rsidRDefault="004409FA" w:rsidP="00440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09FA">
        <w:rPr>
          <w:rFonts w:ascii="Times New Roman" w:eastAsia="Times New Roman" w:hAnsi="Times New Roman" w:cs="Times New Roman"/>
          <w:sz w:val="24"/>
          <w:szCs w:val="24"/>
        </w:rPr>
        <w:t xml:space="preserve">$1,821,000 </w:t>
      </w:r>
    </w:p>
    <w:p w:rsidR="004409FA" w:rsidRDefault="004409FA" w:rsidP="00440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09FA">
        <w:rPr>
          <w:rFonts w:ascii="Times New Roman" w:eastAsia="Times New Roman" w:hAnsi="Times New Roman" w:cs="Times New Roman"/>
          <w:sz w:val="24"/>
          <w:szCs w:val="24"/>
        </w:rPr>
        <w:t xml:space="preserve">$1,896,000 </w:t>
      </w:r>
    </w:p>
    <w:p w:rsidR="004409FA" w:rsidRDefault="004409FA" w:rsidP="00440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09FA">
        <w:rPr>
          <w:rFonts w:ascii="Times New Roman" w:eastAsia="Times New Roman" w:hAnsi="Times New Roman" w:cs="Times New Roman"/>
          <w:sz w:val="24"/>
          <w:szCs w:val="24"/>
        </w:rPr>
        <w:t xml:space="preserve">$1,971,000 </w:t>
      </w:r>
      <w:r w:rsidRPr="004409FA">
        <w:rPr>
          <w:rFonts w:ascii="Times New Roman" w:eastAsia="Times New Roman" w:hAnsi="Times New Roman" w:cs="Times New Roman"/>
          <w:sz w:val="24"/>
          <w:szCs w:val="24"/>
        </w:rPr>
        <w:br/>
      </w:r>
      <w:r w:rsidRPr="004409F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09FA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4409FA">
        <w:rPr>
          <w:rFonts w:ascii="Times New Roman" w:eastAsia="Times New Roman" w:hAnsi="Times New Roman" w:cs="Times New Roman"/>
          <w:sz w:val="24"/>
          <w:szCs w:val="24"/>
        </w:rPr>
        <w:t xml:space="preserve"> the beginning of the year, the pension plan is: </w:t>
      </w:r>
    </w:p>
    <w:p w:rsidR="004409FA" w:rsidRDefault="004409FA" w:rsidP="00440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9FA">
        <w:rPr>
          <w:rFonts w:ascii="Times New Roman" w:eastAsia="Times New Roman" w:hAnsi="Times New Roman" w:cs="Times New Roman"/>
          <w:sz w:val="24"/>
          <w:szCs w:val="24"/>
        </w:rPr>
        <w:t>overfunded</w:t>
      </w:r>
      <w:proofErr w:type="gramEnd"/>
      <w:r w:rsidRPr="004409FA">
        <w:rPr>
          <w:rFonts w:ascii="Times New Roman" w:eastAsia="Times New Roman" w:hAnsi="Times New Roman" w:cs="Times New Roman"/>
          <w:sz w:val="24"/>
          <w:szCs w:val="24"/>
        </w:rPr>
        <w:t xml:space="preserve"> by $20,000. </w:t>
      </w:r>
    </w:p>
    <w:p w:rsidR="004409FA" w:rsidRDefault="004409FA" w:rsidP="00440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9FA">
        <w:rPr>
          <w:rFonts w:ascii="Times New Roman" w:eastAsia="Times New Roman" w:hAnsi="Times New Roman" w:cs="Times New Roman"/>
          <w:sz w:val="24"/>
          <w:szCs w:val="24"/>
        </w:rPr>
        <w:t>overfunded</w:t>
      </w:r>
      <w:proofErr w:type="gramEnd"/>
      <w:r w:rsidRPr="004409FA">
        <w:rPr>
          <w:rFonts w:ascii="Times New Roman" w:eastAsia="Times New Roman" w:hAnsi="Times New Roman" w:cs="Times New Roman"/>
          <w:sz w:val="24"/>
          <w:szCs w:val="24"/>
        </w:rPr>
        <w:t xml:space="preserve"> by $35,000. </w:t>
      </w:r>
    </w:p>
    <w:p w:rsidR="004409FA" w:rsidRDefault="004409FA" w:rsidP="00440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9FA">
        <w:rPr>
          <w:rFonts w:ascii="Times New Roman" w:eastAsia="Times New Roman" w:hAnsi="Times New Roman" w:cs="Times New Roman"/>
          <w:sz w:val="24"/>
          <w:szCs w:val="24"/>
        </w:rPr>
        <w:t>underfunded</w:t>
      </w:r>
      <w:proofErr w:type="gramEnd"/>
      <w:r w:rsidRPr="004409FA">
        <w:rPr>
          <w:rFonts w:ascii="Times New Roman" w:eastAsia="Times New Roman" w:hAnsi="Times New Roman" w:cs="Times New Roman"/>
          <w:sz w:val="24"/>
          <w:szCs w:val="24"/>
        </w:rPr>
        <w:t xml:space="preserve"> by $20,000. </w:t>
      </w:r>
    </w:p>
    <w:p w:rsidR="004409FA" w:rsidRDefault="004409FA" w:rsidP="00440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9FA">
        <w:rPr>
          <w:rFonts w:ascii="Times New Roman" w:eastAsia="Times New Roman" w:hAnsi="Times New Roman" w:cs="Times New Roman"/>
          <w:sz w:val="24"/>
          <w:szCs w:val="24"/>
        </w:rPr>
        <w:t>underfunded</w:t>
      </w:r>
      <w:proofErr w:type="gramEnd"/>
      <w:r w:rsidRPr="004409FA">
        <w:rPr>
          <w:rFonts w:ascii="Times New Roman" w:eastAsia="Times New Roman" w:hAnsi="Times New Roman" w:cs="Times New Roman"/>
          <w:sz w:val="24"/>
          <w:szCs w:val="24"/>
        </w:rPr>
        <w:t xml:space="preserve"> by $35,000. </w:t>
      </w:r>
      <w:r w:rsidRPr="004409FA">
        <w:rPr>
          <w:rFonts w:ascii="Times New Roman" w:eastAsia="Times New Roman" w:hAnsi="Times New Roman" w:cs="Times New Roman"/>
          <w:sz w:val="24"/>
          <w:szCs w:val="24"/>
        </w:rPr>
        <w:br/>
      </w:r>
      <w:r w:rsidRPr="004409FA">
        <w:rPr>
          <w:rFonts w:ascii="Times New Roman" w:eastAsia="Times New Roman" w:hAnsi="Times New Roman" w:cs="Times New Roman"/>
          <w:sz w:val="24"/>
          <w:szCs w:val="24"/>
        </w:rPr>
        <w:br/>
        <w:t xml:space="preserve">The underfunding or overfunding of the plan at year end will be disclosed in the: </w:t>
      </w:r>
    </w:p>
    <w:p w:rsidR="004409FA" w:rsidRDefault="004409FA" w:rsidP="00440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9FA">
        <w:rPr>
          <w:rFonts w:ascii="Times New Roman" w:eastAsia="Times New Roman" w:hAnsi="Times New Roman" w:cs="Times New Roman"/>
          <w:sz w:val="24"/>
          <w:szCs w:val="24"/>
        </w:rPr>
        <w:t>balance</w:t>
      </w:r>
      <w:proofErr w:type="gramEnd"/>
      <w:r w:rsidRPr="004409FA">
        <w:rPr>
          <w:rFonts w:ascii="Times New Roman" w:eastAsia="Times New Roman" w:hAnsi="Times New Roman" w:cs="Times New Roman"/>
          <w:sz w:val="24"/>
          <w:szCs w:val="24"/>
        </w:rPr>
        <w:t xml:space="preserve"> sheet of the plan sponsor. </w:t>
      </w:r>
    </w:p>
    <w:p w:rsidR="004409FA" w:rsidRDefault="004409FA" w:rsidP="00440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9FA">
        <w:rPr>
          <w:rFonts w:ascii="Times New Roman" w:eastAsia="Times New Roman" w:hAnsi="Times New Roman" w:cs="Times New Roman"/>
          <w:sz w:val="24"/>
          <w:szCs w:val="24"/>
        </w:rPr>
        <w:t>balance</w:t>
      </w:r>
      <w:proofErr w:type="gramEnd"/>
      <w:r w:rsidRPr="004409FA">
        <w:rPr>
          <w:rFonts w:ascii="Times New Roman" w:eastAsia="Times New Roman" w:hAnsi="Times New Roman" w:cs="Times New Roman"/>
          <w:sz w:val="24"/>
          <w:szCs w:val="24"/>
        </w:rPr>
        <w:t xml:space="preserve"> sheet of the plan trustee at cost. </w:t>
      </w:r>
    </w:p>
    <w:p w:rsidR="004409FA" w:rsidRDefault="004409FA" w:rsidP="00440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9FA">
        <w:rPr>
          <w:rFonts w:ascii="Times New Roman" w:eastAsia="Times New Roman" w:hAnsi="Times New Roman" w:cs="Times New Roman"/>
          <w:sz w:val="24"/>
          <w:szCs w:val="24"/>
        </w:rPr>
        <w:t>income</w:t>
      </w:r>
      <w:proofErr w:type="gramEnd"/>
      <w:r w:rsidRPr="004409FA">
        <w:rPr>
          <w:rFonts w:ascii="Times New Roman" w:eastAsia="Times New Roman" w:hAnsi="Times New Roman" w:cs="Times New Roman"/>
          <w:sz w:val="24"/>
          <w:szCs w:val="24"/>
        </w:rPr>
        <w:t xml:space="preserve"> statement of the plan sponsor</w:t>
      </w:r>
    </w:p>
    <w:p w:rsidR="004409FA" w:rsidRDefault="004409FA" w:rsidP="004409FA">
      <w:pPr>
        <w:spacing w:before="100" w:beforeAutospacing="1" w:after="100" w:afterAutospacing="1" w:line="240" w:lineRule="auto"/>
        <w:ind w:firstLine="720"/>
      </w:pPr>
      <w:r w:rsidRPr="004409FA">
        <w:rPr>
          <w:rFonts w:ascii="Times New Roman" w:eastAsia="Times New Roman" w:hAnsi="Times New Roman" w:cs="Times New Roman"/>
          <w:sz w:val="24"/>
          <w:szCs w:val="24"/>
        </w:rPr>
        <w:t>notes to the financial statements of the plan sponsor.</w:t>
      </w:r>
    </w:p>
    <w:sectPr w:rsidR="004409FA" w:rsidSect="004409F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4409FA"/>
    <w:rsid w:val="004409FA"/>
    <w:rsid w:val="008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09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>United States Army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melissa.lefort</dc:creator>
  <cp:lastModifiedBy>melissa.lefort</cp:lastModifiedBy>
  <cp:revision>1</cp:revision>
  <dcterms:created xsi:type="dcterms:W3CDTF">2011-12-22T16:21:00Z</dcterms:created>
  <dcterms:modified xsi:type="dcterms:W3CDTF">2011-12-22T16:25:00Z</dcterms:modified>
</cp:coreProperties>
</file>