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FD19D0">
        <w:rPr>
          <w:rFonts w:ascii="Times" w:hAnsi="Times" w:cs="Times New Roman"/>
          <w:sz w:val="20"/>
          <w:lang w:eastAsia="en-US"/>
        </w:rPr>
        <w:t xml:space="preserve">Mary </w:t>
      </w:r>
      <w:proofErr w:type="spellStart"/>
      <w:r w:rsidRPr="00FD19D0">
        <w:rPr>
          <w:rFonts w:ascii="Times" w:hAnsi="Times" w:cs="Times New Roman"/>
          <w:sz w:val="20"/>
          <w:lang w:eastAsia="en-US"/>
        </w:rPr>
        <w:t>Janane's</w:t>
      </w:r>
      <w:proofErr w:type="spellEnd"/>
      <w:r w:rsidRPr="00FD19D0">
        <w:rPr>
          <w:rFonts w:ascii="Times" w:hAnsi="Times" w:cs="Times New Roman"/>
          <w:sz w:val="20"/>
          <w:lang w:eastAsia="en-US"/>
        </w:rPr>
        <w:t xml:space="preserve"> capital statement reveals that her drawings during the year were $50,000. She made an additional capital investment of $25,000 and her share of the net loss for the year was $10,000. Her ending capital balance was $200,000. What was Mary </w:t>
      </w:r>
      <w:proofErr w:type="spellStart"/>
      <w:r w:rsidRPr="00FD19D0">
        <w:rPr>
          <w:rFonts w:ascii="Times" w:hAnsi="Times" w:cs="Times New Roman"/>
          <w:sz w:val="20"/>
          <w:lang w:eastAsia="en-US"/>
        </w:rPr>
        <w:t>Janane's</w:t>
      </w:r>
      <w:proofErr w:type="spellEnd"/>
      <w:r w:rsidRPr="00FD19D0">
        <w:rPr>
          <w:rFonts w:ascii="Times" w:hAnsi="Times" w:cs="Times New Roman"/>
          <w:sz w:val="20"/>
          <w:lang w:eastAsia="en-US"/>
        </w:rPr>
        <w:t xml:space="preserve"> beginning capital balance?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6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NAME=\"resp_c12q_testbank_1_92_1\"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$260,000.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6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NAME=\"resp_c12q_testbank_1_92_1\"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$225,000.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6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NAME=\"resp_c12q_testbank_1_92_1\"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$185,000.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6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NAME=\"resp_c12q_testbank_1_92_1\"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$235,000.</w:t>
            </w:r>
          </w:p>
        </w:tc>
      </w:tr>
    </w:tbl>
    <w:p w:rsidR="00EB1547" w:rsidRDefault="00FD19D0"/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spellStart"/>
      <w:r w:rsidRPr="00FD19D0">
        <w:rPr>
          <w:rFonts w:ascii="Times" w:hAnsi="Times" w:cs="Times New Roman"/>
          <w:sz w:val="20"/>
          <w:lang w:eastAsia="en-US"/>
        </w:rPr>
        <w:t>Venco</w:t>
      </w:r>
      <w:proofErr w:type="spellEnd"/>
      <w:r w:rsidRPr="00FD19D0">
        <w:rPr>
          <w:rFonts w:ascii="Times" w:hAnsi="Times" w:cs="Times New Roman"/>
          <w:sz w:val="20"/>
          <w:lang w:eastAsia="en-US"/>
        </w:rPr>
        <w:t xml:space="preserve"> Corporation's December 31, 2010 balance sheet showed the following:</w:t>
      </w:r>
    </w:p>
    <w:tbl>
      <w:tblPr>
        <w:tblW w:w="9600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578"/>
        <w:gridCol w:w="2022"/>
      </w:tblGrid>
      <w:tr w:rsidR="00FD19D0" w:rsidRPr="00FD19D0" w:rsidTr="00FD19D0">
        <w:trPr>
          <w:tblCellSpacing w:w="10" w:type="dxa"/>
        </w:trPr>
        <w:tc>
          <w:tcPr>
            <w:tcW w:w="7600" w:type="dxa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8% preferred stock, $20 par value, cumulative, 10,000 shares</w:t>
            </w:r>
          </w:p>
        </w:tc>
        <w:tc>
          <w:tcPr>
            <w:tcW w:w="2000" w:type="dxa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 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authorized</w:t>
            </w:r>
            <w:proofErr w:type="gramEnd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; 7,500 shares issued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$150,000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Common stock, $10 par value, 1,000,000 shares authorized;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 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975,000 shares issued, 960,000 shares outstanding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9,750,000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Paid-in capital in excess of par value—preferred stock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30,000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Paid-in capital in excess of par value—common stock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13,500,000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Retained earnings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3,750,000</w:t>
            </w:r>
          </w:p>
        </w:tc>
      </w:tr>
      <w:tr w:rsidR="00FD19D0" w:rsidRPr="00FD19D0" w:rsidTr="00FD19D0">
        <w:trPr>
          <w:tblCellSpacing w:w="10" w:type="dxa"/>
        </w:trPr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Treasury stock (15,000 shares)</w:t>
            </w:r>
          </w:p>
        </w:tc>
        <w:tc>
          <w:tcPr>
            <w:tcW w:w="0" w:type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315,000</w:t>
            </w:r>
          </w:p>
        </w:tc>
      </w:tr>
    </w:tbl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spellStart"/>
      <w:r w:rsidRPr="00FD19D0">
        <w:rPr>
          <w:rFonts w:ascii="Times" w:hAnsi="Times" w:cs="Times New Roman"/>
          <w:sz w:val="20"/>
          <w:lang w:eastAsia="en-US"/>
        </w:rPr>
        <w:t>Venco’s</w:t>
      </w:r>
      <w:proofErr w:type="spellEnd"/>
      <w:r w:rsidRPr="00FD19D0">
        <w:rPr>
          <w:rFonts w:ascii="Times" w:hAnsi="Times" w:cs="Times New Roman"/>
          <w:sz w:val="20"/>
          <w:lang w:eastAsia="en-US"/>
        </w:rPr>
        <w:t xml:space="preserve"> total paid-in capital was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12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NAME=\"resp_c13q_testbank_1_125_1\"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$23,430,000.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12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NAME=\"resp_c13q_testbank_1_125_1\"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$23,745,000.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12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NAME=\"resp_c13q_testbank_1_125_1\"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$23,115,000.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12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NAME=\"resp_c13q_testbank_1_125_1\"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t>$13,080,000.</w:t>
            </w:r>
          </w:p>
        </w:tc>
      </w:tr>
    </w:tbl>
    <w:p w:rsidR="00FD19D0" w:rsidRDefault="00FD19D0"/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FD19D0">
        <w:rPr>
          <w:rFonts w:ascii="Times" w:hAnsi="Times" w:cs="Times New Roman"/>
          <w:sz w:val="20"/>
          <w:lang w:eastAsia="en-US"/>
        </w:rPr>
        <w:t>Legal capital per share cannot be equal to the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214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NAME=\"resp_c13q_testbank_1_140_1\"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hAnsi="Times" w:cs="Times New Roman"/>
                <w:sz w:val="20"/>
                <w:lang w:eastAsia="en-US"/>
              </w:rPr>
              <w:t>total</w:t>
            </w:r>
            <w:proofErr w:type="gramEnd"/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proceeds from the sale of par value stock above par value.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3204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NAME=\"resp_c13q_testbank_1_140_1\"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hAnsi="Times" w:cs="Times New Roman"/>
                <w:sz w:val="20"/>
                <w:lang w:eastAsia="en-US"/>
              </w:rPr>
              <w:t>par</w:t>
            </w:r>
            <w:proofErr w:type="gramEnd"/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value per share of par value stock.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3682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NAME=\"resp_c13q_testbank_1_140_1\"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hAnsi="Times" w:cs="Times New Roman"/>
                <w:sz w:val="20"/>
                <w:lang w:eastAsia="en-US"/>
              </w:rPr>
              <w:t>stated</w:t>
            </w:r>
            <w:proofErr w:type="gramEnd"/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value per share of no-par value stock.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4165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NAME=\"resp_c13q_testbank_1_140_1\"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hAnsi="Times" w:cs="Times New Roman"/>
                <w:sz w:val="20"/>
                <w:lang w:eastAsia="en-US"/>
              </w:rPr>
              <w:t>total</w:t>
            </w:r>
            <w:proofErr w:type="gramEnd"/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proceeds from the sale of no-par value stock.</w:t>
            </w:r>
          </w:p>
        </w:tc>
      </w:tr>
    </w:tbl>
    <w:p w:rsidR="00FD19D0" w:rsidRDefault="00FD19D0"/>
    <w:p w:rsidR="00FD19D0" w:rsidRDefault="00FD19D0"/>
    <w:p w:rsidR="00FD19D0" w:rsidRDefault="00FD19D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Retro Company is authorized to issue 10,000 shares </w:t>
      </w:r>
      <w:proofErr w:type="gramStart"/>
      <w:r>
        <w:rPr>
          <w:rFonts w:eastAsia="Times New Roman" w:cs="Times New Roman"/>
        </w:rPr>
        <w:t>of</w:t>
      </w:r>
      <w:proofErr w:type="gramEnd"/>
      <w:r>
        <w:rPr>
          <w:rFonts w:eastAsia="Times New Roman" w:cs="Times New Roman"/>
        </w:rPr>
        <w:t xml:space="preserve"> 8%, $100 par value preferred stock and 500,000 shares of no-par common stock with a stated value of $1 per share. If Retro issues 5,000 shares of common stock to pay its recent attorney's bill of $20,000 for legal services on a land access dispute, which of the following would be the journal entry for Retro to record?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149"/>
        <w:gridCol w:w="885"/>
        <w:gridCol w:w="1866"/>
      </w:tblGrid>
      <w:tr w:rsidR="00FD19D0" w:rsidRPr="00FD19D0" w:rsidTr="00FD19D0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lastRenderedPageBreak/>
              <w:t>Legal Expense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5,000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Common Stock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5,000</w: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VALUE=\"resp_2\" NAME=\"resp_c13q_testbank_1_92_1\" TYPE=\"Radio\"&gt;"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Legal Expense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20,000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Common Stock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20,000</w: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VALUE=\"resp_3\" NAME=\"resp_c13q_testbank_1_92_1\" TYPE=\"Radio\"&gt;"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Legal Expense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20,000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Common Stock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5,000</w:t>
            </w:r>
          </w:p>
        </w:tc>
      </w:tr>
      <w:tr w:rsidR="00FD19D0" w:rsidRPr="00FD19D0" w:rsidTr="00FD19D0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Paid-in Capital in Excess of Stated Value – Common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15,000</w: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VALUE=\"resp_4\" NAME=\"resp_c13q_testbank_1_92_1\" TYPE=\"Radio\"&gt;" </w:instrText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Legal Expense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20,000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D19D0" w:rsidRPr="00FD19D0" w:rsidTr="00FD19D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Common Stock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5,000</w:t>
            </w:r>
          </w:p>
        </w:tc>
      </w:tr>
      <w:tr w:rsidR="00FD19D0" w:rsidRPr="00FD19D0" w:rsidTr="00FD19D0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Paid-in Capital in Excess of Par – Preferred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D0" w:rsidRPr="00FD19D0" w:rsidRDefault="00FD19D0" w:rsidP="00FD19D0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FD19D0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15,000</w:t>
            </w:r>
          </w:p>
        </w:tc>
      </w:tr>
    </w:tbl>
    <w:p w:rsidR="00FD19D0" w:rsidRDefault="00FD19D0"/>
    <w:p w:rsidR="00FD19D0" w:rsidRDefault="00FD19D0"/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FD19D0">
        <w:rPr>
          <w:rFonts w:ascii="Times" w:hAnsi="Times" w:cs="Times New Roman"/>
          <w:sz w:val="20"/>
          <w:lang w:eastAsia="en-US"/>
        </w:rPr>
        <w:t>The return on common stockholders' equity is computed by dividing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4412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CHECKED VALUE=\"resp_2\" NAME=\"resp_c14q_testbank_1_130_1\"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net</w:t>
            </w:r>
            <w:proofErr w:type="gramEnd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income by average common stockholders' equity.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561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NAME=\"resp_c14q_testbank_1_130_1\"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net</w:t>
            </w:r>
            <w:proofErr w:type="gramEnd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income minus preferred dividends by average common stockholders' equity.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484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NAME=\"resp_c14q_testbank_1_130_1\"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net</w:t>
            </w:r>
            <w:proofErr w:type="gramEnd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income minus preferred dividends by ending common stockholders' equity.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4335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NAME=\"resp_c14q_testbank_1_130_1\"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net</w:t>
            </w:r>
            <w:proofErr w:type="gramEnd"/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income by ending common stockholders' equity.</w:t>
            </w:r>
          </w:p>
        </w:tc>
      </w:tr>
    </w:tbl>
    <w:p w:rsidR="00FD19D0" w:rsidRDefault="00FD19D0"/>
    <w:p w:rsidR="00FD19D0" w:rsidRPr="00FD19D0" w:rsidRDefault="00FD19D0" w:rsidP="00FD19D0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spellStart"/>
      <w:r w:rsidRPr="00FD19D0">
        <w:rPr>
          <w:rFonts w:ascii="Times" w:hAnsi="Times" w:cs="Times New Roman"/>
          <w:sz w:val="20"/>
          <w:lang w:eastAsia="en-US"/>
        </w:rPr>
        <w:t>Cuther</w:t>
      </w:r>
      <w:proofErr w:type="spellEnd"/>
      <w:r w:rsidRPr="00FD19D0">
        <w:rPr>
          <w:rFonts w:ascii="Times" w:hAnsi="Times" w:cs="Times New Roman"/>
          <w:sz w:val="20"/>
          <w:lang w:eastAsia="en-US"/>
        </w:rPr>
        <w:t xml:space="preserve"> Inc</w:t>
      </w:r>
      <w:proofErr w:type="gramStart"/>
      <w:r w:rsidRPr="00FD19D0">
        <w:rPr>
          <w:rFonts w:ascii="Times" w:hAnsi="Times" w:cs="Times New Roman"/>
          <w:sz w:val="20"/>
          <w:lang w:eastAsia="en-US"/>
        </w:rPr>
        <w:t>.,</w:t>
      </w:r>
      <w:proofErr w:type="gramEnd"/>
      <w:r w:rsidRPr="00FD19D0">
        <w:rPr>
          <w:rFonts w:ascii="Times" w:hAnsi="Times" w:cs="Times New Roman"/>
          <w:sz w:val="20"/>
          <w:lang w:eastAsia="en-US"/>
        </w:rPr>
        <w:t xml:space="preserve"> has 1,000 shares of 6%, $50 par value, cumulative preferred stock and 50,000 shares of $1 par value common stock outstanding at December 31, 2009, and December 31, 2010. The board of directors declared and paid a $2,000 dividend in 2009. In 2010, $12,000 of dividends are declared and paid. What are the dividends received by the common stockholders in 2010?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7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NAME=\"resp_c14q_testbank_1_81_1\"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$3,000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7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NAME=\"resp_c14q_testbank_1_81_1\"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$8,000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7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NAME=\"resp_c14q_testbank_1_81_1\"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$6,000</w:t>
            </w:r>
          </w:p>
        </w:tc>
      </w:tr>
    </w:tbl>
    <w:p w:rsidR="00FD19D0" w:rsidRPr="00FD19D0" w:rsidRDefault="00FD19D0" w:rsidP="00FD19D0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710"/>
      </w:tblGrid>
      <w:tr w:rsidR="00FD19D0" w:rsidRPr="00FD19D0" w:rsidTr="00FD19D0">
        <w:trPr>
          <w:tblCellSpacing w:w="0" w:type="dxa"/>
        </w:trPr>
        <w:tc>
          <w:tcPr>
            <w:tcW w:w="0" w:type="auto"/>
            <w:hideMark/>
          </w:tcPr>
          <w:p w:rsidR="00FD19D0" w:rsidRPr="00FD19D0" w:rsidRDefault="00FD19D0" w:rsidP="00FD19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NAME=\"resp_c14q_testbank_1_81_1\" TYPE=\"Radio\"&gt;" </w:instrText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FD19D0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D19D0" w:rsidRPr="00FD19D0" w:rsidRDefault="00FD19D0" w:rsidP="00FD19D0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FD19D0">
              <w:rPr>
                <w:rFonts w:ascii="Times" w:eastAsia="Times New Roman" w:hAnsi="Times" w:cs="Times New Roman"/>
                <w:sz w:val="20"/>
                <w:lang w:eastAsia="en-US"/>
              </w:rPr>
              <w:t>$4,000</w:t>
            </w:r>
          </w:p>
        </w:tc>
      </w:tr>
    </w:tbl>
    <w:p w:rsidR="00FD19D0" w:rsidRDefault="00FD19D0"/>
    <w:p w:rsidR="00FD19D0" w:rsidRDefault="00FD19D0"/>
    <w:p w:rsidR="00FD19D0" w:rsidRDefault="00FD19D0">
      <w:bookmarkStart w:id="0" w:name="_GoBack"/>
      <w:bookmarkEnd w:id="0"/>
    </w:p>
    <w:sectPr w:rsidR="00FD19D0" w:rsidSect="00F20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D0"/>
    <w:rsid w:val="00176D4F"/>
    <w:rsid w:val="00671898"/>
    <w:rsid w:val="007B35A5"/>
    <w:rsid w:val="00F20CD2"/>
    <w:rsid w:val="00FD1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5B2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9D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9D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4537</Characters>
  <Application>Microsoft Macintosh Word</Application>
  <DocSecurity>0</DocSecurity>
  <Lines>37</Lines>
  <Paragraphs>10</Paragraphs>
  <ScaleCrop>false</ScaleCrop>
  <Company>Knoll Packaging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Cohen</dc:creator>
  <cp:keywords/>
  <dc:description/>
  <cp:lastModifiedBy>Joshua Cohen</cp:lastModifiedBy>
  <cp:revision>1</cp:revision>
  <dcterms:created xsi:type="dcterms:W3CDTF">2011-12-20T02:45:00Z</dcterms:created>
  <dcterms:modified xsi:type="dcterms:W3CDTF">2011-12-20T02:48:00Z</dcterms:modified>
</cp:coreProperties>
</file>