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5C1BF7" w:rsidRPr="009D1CB1" w:rsidTr="005C1B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BF7" w:rsidRPr="009D1CB1" w:rsidRDefault="0057496A" w:rsidP="00574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 </w:t>
            </w:r>
            <w:r w:rsidR="005C1BF7" w:rsidRPr="009D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Trade Union Association of Orlando, Florida, maintains indexes on the hourly wages for a number of the trades. Unfortunately, the indexes do not all have the same base periods. Listed below is information</w:t>
            </w:r>
            <w:r w:rsidR="005C1BF7" w:rsidRPr="009D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on plumbers and electricians. Shift the base periods to 2000 and compare the hourly wage increases for the period from 2000 to 2006. </w:t>
            </w:r>
          </w:p>
        </w:tc>
      </w:tr>
    </w:tbl>
    <w:p w:rsidR="005C1BF7" w:rsidRPr="009D1CB1" w:rsidRDefault="005C1BF7" w:rsidP="005C1BF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7"/>
        <w:gridCol w:w="2718"/>
        <w:gridCol w:w="2995"/>
      </w:tblGrid>
      <w:tr w:rsidR="005C1BF7" w:rsidRPr="009D1CB1" w:rsidTr="005C1B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BF7" w:rsidRPr="009D1CB1" w:rsidRDefault="005C1BF7" w:rsidP="005C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vAlign w:val="center"/>
            <w:hideMark/>
          </w:tcPr>
          <w:p w:rsidR="005C1BF7" w:rsidRPr="009D1CB1" w:rsidRDefault="005C1BF7" w:rsidP="005C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Plumbers (1995 = 100)</w:t>
            </w:r>
          </w:p>
        </w:tc>
        <w:tc>
          <w:tcPr>
            <w:tcW w:w="0" w:type="auto"/>
            <w:vAlign w:val="center"/>
            <w:hideMark/>
          </w:tcPr>
          <w:p w:rsidR="005C1BF7" w:rsidRPr="009D1CB1" w:rsidRDefault="005C1BF7" w:rsidP="005C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Electricians (1998 = 100)</w:t>
            </w:r>
          </w:p>
        </w:tc>
      </w:tr>
      <w:tr w:rsidR="005C1BF7" w:rsidRPr="009D1CB1" w:rsidTr="005C1BF7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5C1BF7" w:rsidRPr="009D1CB1" w:rsidRDefault="005C1BF7" w:rsidP="005C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D4D4D4"/>
            <w:vAlign w:val="center"/>
            <w:hideMark/>
          </w:tcPr>
          <w:p w:rsidR="005C1BF7" w:rsidRPr="009D1CB1" w:rsidRDefault="005C1BF7" w:rsidP="005C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133.8</w:t>
            </w:r>
          </w:p>
        </w:tc>
        <w:tc>
          <w:tcPr>
            <w:tcW w:w="0" w:type="auto"/>
            <w:shd w:val="clear" w:color="auto" w:fill="D4D4D4"/>
            <w:vAlign w:val="center"/>
            <w:hideMark/>
          </w:tcPr>
          <w:p w:rsidR="005C1BF7" w:rsidRPr="009D1CB1" w:rsidRDefault="005C1BF7" w:rsidP="005C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126.0</w:t>
            </w:r>
          </w:p>
        </w:tc>
      </w:tr>
      <w:tr w:rsidR="005C1BF7" w:rsidRPr="009D1CB1" w:rsidTr="005C1B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BF7" w:rsidRPr="009D1CB1" w:rsidRDefault="005C1BF7" w:rsidP="005C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C1BF7" w:rsidRPr="009D1CB1" w:rsidRDefault="005C1BF7" w:rsidP="005C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159.4</w:t>
            </w:r>
          </w:p>
        </w:tc>
        <w:tc>
          <w:tcPr>
            <w:tcW w:w="0" w:type="auto"/>
            <w:vAlign w:val="center"/>
            <w:hideMark/>
          </w:tcPr>
          <w:p w:rsidR="005C1BF7" w:rsidRPr="009D1CB1" w:rsidRDefault="005C1BF7" w:rsidP="005C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158.7</w:t>
            </w:r>
          </w:p>
        </w:tc>
      </w:tr>
    </w:tbl>
    <w:p w:rsidR="005C1BF7" w:rsidRPr="009D1CB1" w:rsidRDefault="005C1BF7" w:rsidP="005C1BF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5C1BF7" w:rsidRPr="009D1CB1" w:rsidTr="005C1B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BF7" w:rsidRPr="009D1CB1" w:rsidRDefault="005C1BF7" w:rsidP="005C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Plumber = </w:t>
            </w:r>
            <w:r w:rsidR="00451ABF" w:rsidRPr="009D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6.65pt;height:18pt" o:ole="">
                  <v:imagedata r:id="rId4" o:title=""/>
                </v:shape>
                <w:control r:id="rId5" w:name="DefaultOcxName" w:shapeid="_x0000_i1035"/>
              </w:object>
            </w:r>
            <w:r w:rsidRPr="009D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Electrician = </w:t>
            </w:r>
            <w:r w:rsidR="00451ABF" w:rsidRPr="009D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8" type="#_x0000_t75" style="width:36.65pt;height:18pt" o:ole="">
                  <v:imagedata r:id="rId4" o:title=""/>
                </v:shape>
                <w:control r:id="rId6" w:name="DefaultOcxName1" w:shapeid="_x0000_i1038"/>
              </w:object>
            </w:r>
          </w:p>
        </w:tc>
      </w:tr>
      <w:tr w:rsidR="005C1BF7" w:rsidRPr="009D1CB1" w:rsidTr="00911B17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5C1BF7" w:rsidRPr="009D1CB1" w:rsidRDefault="006130F9" w:rsidP="005C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Plumber’s</w:t>
            </w:r>
            <w:r w:rsidR="005C1BF7" w:rsidRPr="009D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wages have increased </w:t>
            </w:r>
            <w:r w:rsidR="00451ABF" w:rsidRPr="009D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1" type="#_x0000_t75" style="width:36.65pt;height:18pt" o:ole="">
                  <v:imagedata r:id="rId4" o:title=""/>
                </v:shape>
                <w:control r:id="rId7" w:name="DefaultOcxName2" w:shapeid="_x0000_i1041"/>
              </w:object>
            </w:r>
            <w:r w:rsidR="005C1BF7" w:rsidRPr="009D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percent, where as electrician has increased </w:t>
            </w:r>
            <w:r w:rsidR="00451ABF" w:rsidRPr="009D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4" type="#_x0000_t75" style="width:36.65pt;height:18pt" o:ole="">
                  <v:imagedata r:id="rId4" o:title=""/>
                </v:shape>
                <w:control r:id="rId8" w:name="DefaultOcxName3" w:shapeid="_x0000_i1044"/>
              </w:object>
            </w:r>
            <w:r w:rsidR="005C1BF7" w:rsidRPr="009D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percent.</w:t>
            </w:r>
          </w:p>
        </w:tc>
      </w:tr>
    </w:tbl>
    <w:p w:rsidR="001E7DE7" w:rsidRPr="009D1CB1" w:rsidRDefault="001E7D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3358" w:rsidRPr="009D1CB1" w:rsidRDefault="00E73358">
      <w:pPr>
        <w:rPr>
          <w:rFonts w:ascii="Times New Roman" w:hAnsi="Times New Roman" w:cs="Times New Roman"/>
          <w:sz w:val="24"/>
          <w:szCs w:val="24"/>
        </w:rPr>
      </w:pPr>
    </w:p>
    <w:p w:rsidR="009D1CB1" w:rsidRPr="009D1CB1" w:rsidRDefault="009D1CB1">
      <w:pPr>
        <w:rPr>
          <w:rFonts w:ascii="Times New Roman" w:hAnsi="Times New Roman" w:cs="Times New Roman"/>
          <w:sz w:val="24"/>
          <w:szCs w:val="24"/>
        </w:rPr>
      </w:pPr>
    </w:p>
    <w:p w:rsidR="009D1CB1" w:rsidRPr="009D1CB1" w:rsidRDefault="009D1CB1">
      <w:pPr>
        <w:rPr>
          <w:rFonts w:ascii="Times New Roman" w:hAnsi="Times New Roman" w:cs="Times New Roman"/>
          <w:sz w:val="24"/>
          <w:szCs w:val="24"/>
        </w:rPr>
      </w:pPr>
    </w:p>
    <w:p w:rsidR="003C0EFC" w:rsidRPr="009D1CB1" w:rsidRDefault="0057496A" w:rsidP="003C0EFC">
      <w:pPr>
        <w:rPr>
          <w:rFonts w:ascii="Times New Roman" w:hAnsi="Times New Roman" w:cs="Times New Roman"/>
          <w:b/>
          <w:sz w:val="24"/>
          <w:szCs w:val="24"/>
        </w:rPr>
      </w:pPr>
      <w:r w:rsidRPr="009D1CB1">
        <w:rPr>
          <w:rFonts w:ascii="Times New Roman" w:hAnsi="Times New Roman" w:cs="Times New Roman"/>
          <w:sz w:val="24"/>
          <w:szCs w:val="24"/>
        </w:rPr>
        <w:t>16.  2. Sam Steward is a freelance Web page designer. Listed below are his yearly wages for the </w:t>
      </w:r>
      <w:r w:rsidRPr="009D1CB1">
        <w:rPr>
          <w:rFonts w:ascii="Times New Roman" w:hAnsi="Times New Roman" w:cs="Times New Roman"/>
          <w:sz w:val="24"/>
          <w:szCs w:val="24"/>
        </w:rPr>
        <w:br/>
        <w:t>years</w:t>
      </w:r>
      <w:r w:rsidR="003C0EFC" w:rsidRPr="009D1CB1">
        <w:rPr>
          <w:rFonts w:ascii="Times New Roman" w:hAnsi="Times New Roman" w:cs="Times New Roman"/>
          <w:sz w:val="24"/>
          <w:szCs w:val="24"/>
        </w:rPr>
        <w:t xml:space="preserve"> 2002</w:t>
      </w:r>
      <w:r w:rsidRPr="009D1CB1">
        <w:rPr>
          <w:rFonts w:ascii="Times New Roman" w:hAnsi="Times New Roman" w:cs="Times New Roman"/>
          <w:sz w:val="24"/>
          <w:szCs w:val="24"/>
        </w:rPr>
        <w:t xml:space="preserve"> through 200</w:t>
      </w:r>
      <w:r w:rsidR="003C0EFC" w:rsidRPr="009D1CB1">
        <w:rPr>
          <w:rFonts w:ascii="Times New Roman" w:hAnsi="Times New Roman" w:cs="Times New Roman"/>
          <w:sz w:val="24"/>
          <w:szCs w:val="24"/>
        </w:rPr>
        <w:t>8</w:t>
      </w:r>
      <w:r w:rsidRPr="009D1CB1">
        <w:rPr>
          <w:rFonts w:ascii="Times New Roman" w:hAnsi="Times New Roman" w:cs="Times New Roman"/>
          <w:sz w:val="24"/>
          <w:szCs w:val="24"/>
        </w:rPr>
        <w:t>. Also included is an </w:t>
      </w:r>
      <w:hyperlink r:id="rId9" w:history="1">
        <w:r w:rsidR="003C0EFC" w:rsidRPr="009D1CB1">
          <w:rPr>
            <w:rStyle w:val="Hyperlink"/>
            <w:rFonts w:ascii="Times New Roman" w:hAnsi="Times New Roman" w:cs="Times New Roman"/>
            <w:sz w:val="24"/>
            <w:szCs w:val="24"/>
          </w:rPr>
          <w:t>industry</w:t>
        </w:r>
      </w:hyperlink>
      <w:r w:rsidRPr="009D1CB1">
        <w:rPr>
          <w:rFonts w:ascii="Times New Roman" w:hAnsi="Times New Roman" w:cs="Times New Roman"/>
          <w:sz w:val="24"/>
          <w:szCs w:val="24"/>
        </w:rPr>
        <w:t> index for Web page designers that </w:t>
      </w:r>
      <w:r w:rsidRPr="009D1CB1">
        <w:rPr>
          <w:rFonts w:ascii="Times New Roman" w:hAnsi="Times New Roman" w:cs="Times New Roman"/>
          <w:sz w:val="24"/>
          <w:szCs w:val="24"/>
        </w:rPr>
        <w:br/>
        <w:t>reports the rate of wage inflation in the industry. This index has a base period of 1995. </w:t>
      </w:r>
      <w:r w:rsidRPr="009D1CB1">
        <w:rPr>
          <w:rFonts w:ascii="Times New Roman" w:hAnsi="Times New Roman" w:cs="Times New Roman"/>
          <w:sz w:val="24"/>
          <w:szCs w:val="24"/>
        </w:rPr>
        <w:br/>
        <w:t>Compute Sam’s </w:t>
      </w:r>
      <w:r w:rsidR="003C0EFC" w:rsidRPr="009D1CB1">
        <w:rPr>
          <w:rFonts w:ascii="Times New Roman" w:hAnsi="Times New Roman" w:cs="Times New Roman"/>
          <w:sz w:val="24"/>
          <w:szCs w:val="24"/>
        </w:rPr>
        <w:t xml:space="preserve">real </w:t>
      </w:r>
      <w:r w:rsidRPr="009D1CB1">
        <w:rPr>
          <w:rFonts w:ascii="Times New Roman" w:hAnsi="Times New Roman" w:cs="Times New Roman"/>
          <w:sz w:val="24"/>
          <w:szCs w:val="24"/>
        </w:rPr>
        <w:t>income for the period. Did his wages keep up with inflation, or did he </w:t>
      </w:r>
      <w:r w:rsidRPr="009D1CB1">
        <w:rPr>
          <w:rFonts w:ascii="Times New Roman" w:hAnsi="Times New Roman" w:cs="Times New Roman"/>
          <w:sz w:val="24"/>
          <w:szCs w:val="24"/>
        </w:rPr>
        <w:br/>
        <w:t>lose ground? </w:t>
      </w:r>
      <w:r w:rsidRPr="009D1CB1">
        <w:rPr>
          <w:rFonts w:ascii="Times New Roman" w:hAnsi="Times New Roman" w:cs="Times New Roman"/>
          <w:sz w:val="24"/>
          <w:szCs w:val="24"/>
        </w:rPr>
        <w:br/>
        <w:t>Year     Wages ($000)     Index (1995 = 100) </w:t>
      </w:r>
      <w:r w:rsidRPr="009D1CB1">
        <w:rPr>
          <w:rFonts w:ascii="Times New Roman" w:hAnsi="Times New Roman" w:cs="Times New Roman"/>
          <w:sz w:val="24"/>
          <w:szCs w:val="24"/>
        </w:rPr>
        <w:br/>
        <w:t>2002     134.8     160.6 </w:t>
      </w:r>
      <w:r w:rsidRPr="009D1CB1">
        <w:rPr>
          <w:rFonts w:ascii="Times New Roman" w:hAnsi="Times New Roman" w:cs="Times New Roman"/>
          <w:sz w:val="24"/>
          <w:szCs w:val="24"/>
        </w:rPr>
        <w:br/>
        <w:t>2004     145.2     173.6 </w:t>
      </w:r>
      <w:r w:rsidRPr="009D1CB1">
        <w:rPr>
          <w:rFonts w:ascii="Times New Roman" w:hAnsi="Times New Roman" w:cs="Times New Roman"/>
          <w:sz w:val="24"/>
          <w:szCs w:val="24"/>
        </w:rPr>
        <w:br/>
        <w:t>2006     156.6     187.9 </w:t>
      </w:r>
      <w:r w:rsidRPr="009D1CB1">
        <w:rPr>
          <w:rFonts w:ascii="Times New Roman" w:hAnsi="Times New Roman" w:cs="Times New Roman"/>
          <w:sz w:val="24"/>
          <w:szCs w:val="24"/>
        </w:rPr>
        <w:br/>
        <w:t>2008     168.8     203.3 </w:t>
      </w:r>
      <w:r w:rsidRPr="009D1CB1">
        <w:rPr>
          <w:rFonts w:ascii="Times New Roman" w:hAnsi="Times New Roman" w:cs="Times New Roman"/>
          <w:sz w:val="24"/>
          <w:szCs w:val="24"/>
        </w:rPr>
        <w:br/>
      </w:r>
      <w:r w:rsidRPr="009D1CB1">
        <w:rPr>
          <w:rFonts w:ascii="Times New Roman" w:hAnsi="Times New Roman" w:cs="Times New Roman"/>
          <w:sz w:val="24"/>
          <w:szCs w:val="24"/>
        </w:rPr>
        <w:br/>
      </w:r>
    </w:p>
    <w:p w:rsidR="003C0EFC" w:rsidRPr="009D1CB1" w:rsidRDefault="003C0EFC" w:rsidP="003C0EFC">
      <w:pPr>
        <w:rPr>
          <w:rFonts w:ascii="Times New Roman" w:hAnsi="Times New Roman" w:cs="Times New Roman"/>
          <w:b/>
          <w:sz w:val="24"/>
          <w:szCs w:val="24"/>
        </w:rPr>
      </w:pPr>
    </w:p>
    <w:p w:rsidR="003C0EFC" w:rsidRPr="009D1CB1" w:rsidRDefault="003C0EFC" w:rsidP="003C0EFC">
      <w:pPr>
        <w:rPr>
          <w:rFonts w:ascii="Times New Roman" w:hAnsi="Times New Roman" w:cs="Times New Roman"/>
          <w:b/>
          <w:sz w:val="24"/>
          <w:szCs w:val="24"/>
        </w:rPr>
      </w:pPr>
    </w:p>
    <w:p w:rsidR="003C0EFC" w:rsidRPr="009D1CB1" w:rsidRDefault="003C0EFC" w:rsidP="003C0EFC">
      <w:pPr>
        <w:rPr>
          <w:rFonts w:ascii="Times New Roman" w:hAnsi="Times New Roman" w:cs="Times New Roman"/>
          <w:b/>
          <w:sz w:val="24"/>
          <w:szCs w:val="24"/>
        </w:rPr>
      </w:pPr>
    </w:p>
    <w:p w:rsidR="003C0EFC" w:rsidRPr="009D1CB1" w:rsidRDefault="003C0EFC" w:rsidP="003C0EFC">
      <w:pPr>
        <w:rPr>
          <w:rFonts w:ascii="Times New Roman" w:hAnsi="Times New Roman" w:cs="Times New Roman"/>
          <w:b/>
          <w:sz w:val="24"/>
          <w:szCs w:val="24"/>
        </w:rPr>
      </w:pPr>
    </w:p>
    <w:p w:rsidR="003C0EFC" w:rsidRPr="009D1CB1" w:rsidRDefault="003C0EFC" w:rsidP="003C0EFC">
      <w:pPr>
        <w:rPr>
          <w:rFonts w:ascii="Times New Roman" w:hAnsi="Times New Roman" w:cs="Times New Roman"/>
          <w:b/>
          <w:sz w:val="24"/>
          <w:szCs w:val="24"/>
        </w:rPr>
      </w:pPr>
    </w:p>
    <w:p w:rsidR="00816976" w:rsidRPr="009D1CB1" w:rsidRDefault="008C23D5" w:rsidP="003C0EFC">
      <w:pPr>
        <w:rPr>
          <w:rFonts w:ascii="Times New Roman" w:hAnsi="Times New Roman" w:cs="Times New Roman"/>
          <w:b/>
          <w:sz w:val="24"/>
          <w:szCs w:val="24"/>
        </w:rPr>
      </w:pPr>
      <w:r w:rsidRPr="009D1C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38.  </w:t>
      </w:r>
      <w:r w:rsidR="00816976" w:rsidRPr="009D1CB1">
        <w:rPr>
          <w:rFonts w:ascii="Times New Roman" w:hAnsi="Times New Roman" w:cs="Times New Roman"/>
          <w:b/>
          <w:sz w:val="24"/>
          <w:szCs w:val="24"/>
        </w:rPr>
        <w:t xml:space="preserve">Determine a value index for 2006 using 2000 as the base period.  </w:t>
      </w:r>
    </w:p>
    <w:p w:rsidR="00816976" w:rsidRPr="009D1CB1" w:rsidRDefault="00816976" w:rsidP="00816976">
      <w:pPr>
        <w:tabs>
          <w:tab w:val="left" w:pos="-720"/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9D1CB1">
        <w:rPr>
          <w:rFonts w:ascii="Times New Roman" w:hAnsi="Times New Roman" w:cs="Times New Roman"/>
          <w:sz w:val="24"/>
          <w:szCs w:val="24"/>
        </w:rPr>
        <w:t>Below is information on food items for the years 2000 and 2006</w:t>
      </w:r>
    </w:p>
    <w:p w:rsidR="00816976" w:rsidRPr="009D1CB1" w:rsidRDefault="00816976" w:rsidP="00816976">
      <w:pPr>
        <w:tabs>
          <w:tab w:val="left" w:pos="-720"/>
          <w:tab w:val="left" w:pos="0"/>
        </w:tabs>
        <w:suppressAutoHyphens/>
        <w:rPr>
          <w:rFonts w:ascii="Times New Roman" w:hAnsi="Times New Roman" w:cs="Times New Roman"/>
          <w:b/>
          <w:noProof/>
          <w:sz w:val="24"/>
          <w:szCs w:val="24"/>
        </w:rPr>
      </w:pPr>
      <w:r w:rsidRPr="009D1CB1">
        <w:rPr>
          <w:rFonts w:ascii="Times New Roman" w:hAnsi="Times New Roman" w:cs="Times New Roman"/>
          <w:sz w:val="24"/>
          <w:szCs w:val="24"/>
        </w:rPr>
        <w:t>.</w:t>
      </w:r>
      <w:r w:rsidRPr="009D1C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1"/>
        <w:gridCol w:w="767"/>
        <w:gridCol w:w="1080"/>
        <w:gridCol w:w="810"/>
        <w:gridCol w:w="1036"/>
      </w:tblGrid>
      <w:tr w:rsidR="00816976" w:rsidRPr="009D1CB1" w:rsidTr="00816976">
        <w:tc>
          <w:tcPr>
            <w:tcW w:w="2131" w:type="dxa"/>
            <w:vMerge w:val="restart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847" w:type="dxa"/>
            <w:gridSpan w:val="2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</w:p>
        </w:tc>
        <w:tc>
          <w:tcPr>
            <w:tcW w:w="1846" w:type="dxa"/>
            <w:gridSpan w:val="2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</w:tr>
      <w:tr w:rsidR="00816976" w:rsidRPr="009D1CB1" w:rsidTr="00816976">
        <w:tc>
          <w:tcPr>
            <w:tcW w:w="2131" w:type="dxa"/>
            <w:vMerge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0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10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36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816976" w:rsidRPr="009D1CB1" w:rsidTr="00816976">
        <w:tc>
          <w:tcPr>
            <w:tcW w:w="2131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Cabbage (pound)</w:t>
            </w:r>
          </w:p>
        </w:tc>
        <w:tc>
          <w:tcPr>
            <w:tcW w:w="767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$0.06</w:t>
            </w:r>
          </w:p>
        </w:tc>
        <w:tc>
          <w:tcPr>
            <w:tcW w:w="1080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$0.05</w:t>
            </w:r>
          </w:p>
        </w:tc>
        <w:tc>
          <w:tcPr>
            <w:tcW w:w="810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036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816976" w:rsidRPr="009D1CB1" w:rsidTr="00816976">
        <w:tc>
          <w:tcPr>
            <w:tcW w:w="2131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Carrots (bunch)</w:t>
            </w:r>
          </w:p>
        </w:tc>
        <w:tc>
          <w:tcPr>
            <w:tcW w:w="767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 xml:space="preserve">  0.10</w:t>
            </w:r>
          </w:p>
        </w:tc>
        <w:tc>
          <w:tcPr>
            <w:tcW w:w="1080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 xml:space="preserve">  0.12</w:t>
            </w:r>
          </w:p>
        </w:tc>
        <w:tc>
          <w:tcPr>
            <w:tcW w:w="810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 xml:space="preserve">   200</w:t>
            </w:r>
          </w:p>
        </w:tc>
        <w:tc>
          <w:tcPr>
            <w:tcW w:w="1036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 xml:space="preserve">   200</w:t>
            </w:r>
          </w:p>
        </w:tc>
      </w:tr>
      <w:tr w:rsidR="00816976" w:rsidRPr="009D1CB1" w:rsidTr="00816976">
        <w:tc>
          <w:tcPr>
            <w:tcW w:w="2131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Peas (quart)</w:t>
            </w:r>
          </w:p>
        </w:tc>
        <w:tc>
          <w:tcPr>
            <w:tcW w:w="767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 xml:space="preserve">  0.20</w:t>
            </w:r>
          </w:p>
        </w:tc>
        <w:tc>
          <w:tcPr>
            <w:tcW w:w="1080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 xml:space="preserve">  0.18</w:t>
            </w:r>
          </w:p>
        </w:tc>
        <w:tc>
          <w:tcPr>
            <w:tcW w:w="810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 xml:space="preserve">   400</w:t>
            </w:r>
          </w:p>
        </w:tc>
        <w:tc>
          <w:tcPr>
            <w:tcW w:w="1036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 xml:space="preserve">   500</w:t>
            </w:r>
          </w:p>
        </w:tc>
      </w:tr>
      <w:tr w:rsidR="00816976" w:rsidRPr="009D1CB1" w:rsidTr="00816976">
        <w:tc>
          <w:tcPr>
            <w:tcW w:w="2131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Endive (bunch)</w:t>
            </w:r>
          </w:p>
        </w:tc>
        <w:tc>
          <w:tcPr>
            <w:tcW w:w="767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 xml:space="preserve">  0.15</w:t>
            </w:r>
          </w:p>
        </w:tc>
        <w:tc>
          <w:tcPr>
            <w:tcW w:w="1080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 xml:space="preserve">  0.15</w:t>
            </w:r>
          </w:p>
        </w:tc>
        <w:tc>
          <w:tcPr>
            <w:tcW w:w="810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1036" w:type="dxa"/>
          </w:tcPr>
          <w:p w:rsidR="00816976" w:rsidRPr="009D1CB1" w:rsidRDefault="00816976" w:rsidP="0081697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 xml:space="preserve">   200</w:t>
            </w:r>
          </w:p>
        </w:tc>
      </w:tr>
    </w:tbl>
    <w:p w:rsidR="008C23D5" w:rsidRPr="009D1CB1" w:rsidRDefault="008C23D5" w:rsidP="008169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6976" w:rsidRPr="009D1CB1" w:rsidRDefault="00816976" w:rsidP="00816976">
      <w:pPr>
        <w:rPr>
          <w:rFonts w:ascii="Times New Roman" w:hAnsi="Times New Roman" w:cs="Times New Roman"/>
          <w:sz w:val="24"/>
          <w:szCs w:val="24"/>
        </w:rPr>
      </w:pPr>
      <w:r w:rsidRPr="009D1CB1">
        <w:rPr>
          <w:rFonts w:ascii="Times New Roman" w:hAnsi="Times New Roman" w:cs="Times New Roman"/>
          <w:b/>
          <w:bCs/>
          <w:sz w:val="24"/>
          <w:szCs w:val="24"/>
        </w:rPr>
        <w:t xml:space="preserve">a.  </w:t>
      </w:r>
      <w:r w:rsidRPr="009D1CB1">
        <w:rPr>
          <w:rFonts w:ascii="Times New Roman" w:hAnsi="Times New Roman" w:cs="Times New Roman"/>
          <w:sz w:val="24"/>
          <w:szCs w:val="24"/>
        </w:rPr>
        <w:t>Determine a value index for 2006 using 2000 as the base period.</w:t>
      </w:r>
    </w:p>
    <w:p w:rsidR="00816976" w:rsidRPr="009D1CB1" w:rsidRDefault="00816976" w:rsidP="008169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1CB1">
        <w:rPr>
          <w:rFonts w:ascii="Times New Roman" w:hAnsi="Times New Roman" w:cs="Times New Roman"/>
          <w:sz w:val="24"/>
          <w:szCs w:val="24"/>
        </w:rPr>
        <w:t xml:space="preserve"> b. Compute </w:t>
      </w:r>
      <w:r w:rsidRPr="009D1CB1">
        <w:rPr>
          <w:rFonts w:ascii="Times New Roman" w:hAnsi="Times New Roman" w:cs="Times New Roman"/>
          <w:i/>
          <w:sz w:val="24"/>
          <w:szCs w:val="24"/>
        </w:rPr>
        <w:t>Paasche’s index</w:t>
      </w:r>
      <w:r w:rsidRPr="009D1CB1">
        <w:rPr>
          <w:rFonts w:ascii="Times New Roman" w:hAnsi="Times New Roman" w:cs="Times New Roman"/>
          <w:sz w:val="24"/>
          <w:szCs w:val="24"/>
        </w:rPr>
        <w:t xml:space="preserve"> for 2006 using 2000 as the base period.</w:t>
      </w:r>
    </w:p>
    <w:p w:rsidR="0057496A" w:rsidRPr="009D1CB1" w:rsidRDefault="0057496A" w:rsidP="008169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C0EFC" w:rsidRPr="009D1CB1" w:rsidRDefault="003C0EFC" w:rsidP="0057496A">
      <w:pPr>
        <w:tabs>
          <w:tab w:val="left" w:pos="-720"/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9D1CB1">
        <w:rPr>
          <w:rFonts w:ascii="Times New Roman" w:hAnsi="Times New Roman" w:cs="Times New Roman"/>
          <w:sz w:val="24"/>
          <w:szCs w:val="24"/>
        </w:rPr>
        <w:t xml:space="preserve">50.  </w:t>
      </w:r>
      <w:r w:rsidR="0057496A" w:rsidRPr="009D1CB1">
        <w:rPr>
          <w:rFonts w:ascii="Times New Roman" w:hAnsi="Times New Roman" w:cs="Times New Roman"/>
          <w:sz w:val="24"/>
          <w:szCs w:val="24"/>
        </w:rPr>
        <w:t>Determine a value index for 2006 using 1990 as the base period.</w:t>
      </w:r>
    </w:p>
    <w:p w:rsidR="0057496A" w:rsidRPr="009D1CB1" w:rsidRDefault="003C0EFC" w:rsidP="0057496A">
      <w:pPr>
        <w:tabs>
          <w:tab w:val="left" w:pos="-720"/>
          <w:tab w:val="left" w:pos="0"/>
        </w:tabs>
        <w:suppressAutoHyphens/>
        <w:rPr>
          <w:rFonts w:ascii="Times New Roman" w:hAnsi="Times New Roman" w:cs="Times New Roman"/>
          <w:noProof/>
          <w:sz w:val="24"/>
          <w:szCs w:val="24"/>
        </w:rPr>
      </w:pPr>
      <w:r w:rsidRPr="009D1CB1">
        <w:rPr>
          <w:rFonts w:ascii="Times New Roman" w:hAnsi="Times New Roman" w:cs="Times New Roman"/>
          <w:sz w:val="24"/>
          <w:szCs w:val="24"/>
        </w:rPr>
        <w:t>Production figures for those two periods are given below.</w:t>
      </w:r>
      <w:r w:rsidR="0057496A" w:rsidRPr="009D1C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1"/>
        <w:gridCol w:w="876"/>
        <w:gridCol w:w="1080"/>
        <w:gridCol w:w="876"/>
        <w:gridCol w:w="1036"/>
      </w:tblGrid>
      <w:tr w:rsidR="0057496A" w:rsidRPr="009D1CB1" w:rsidTr="00093355">
        <w:tc>
          <w:tcPr>
            <w:tcW w:w="2131" w:type="dxa"/>
            <w:vMerge w:val="restart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847" w:type="dxa"/>
            <w:gridSpan w:val="2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</w:p>
        </w:tc>
        <w:tc>
          <w:tcPr>
            <w:tcW w:w="1846" w:type="dxa"/>
            <w:gridSpan w:val="2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</w:tr>
      <w:tr w:rsidR="0057496A" w:rsidRPr="009D1CB1" w:rsidTr="00093355">
        <w:tc>
          <w:tcPr>
            <w:tcW w:w="2131" w:type="dxa"/>
            <w:vMerge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080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10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036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57496A" w:rsidRPr="009D1CB1" w:rsidTr="00093355">
        <w:tc>
          <w:tcPr>
            <w:tcW w:w="2131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Aluminum Cans (cents per pound)</w:t>
            </w:r>
          </w:p>
        </w:tc>
        <w:tc>
          <w:tcPr>
            <w:tcW w:w="767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$0.287</w:t>
            </w:r>
          </w:p>
        </w:tc>
        <w:tc>
          <w:tcPr>
            <w:tcW w:w="1080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$0.76</w:t>
            </w:r>
          </w:p>
        </w:tc>
        <w:tc>
          <w:tcPr>
            <w:tcW w:w="810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036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57496A" w:rsidRPr="009D1CB1" w:rsidTr="00093355">
        <w:tc>
          <w:tcPr>
            <w:tcW w:w="2131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Natural Gas (1,000 cubic feet)</w:t>
            </w:r>
          </w:p>
        </w:tc>
        <w:tc>
          <w:tcPr>
            <w:tcW w:w="767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 xml:space="preserve">  0.17</w:t>
            </w:r>
          </w:p>
        </w:tc>
        <w:tc>
          <w:tcPr>
            <w:tcW w:w="1080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 xml:space="preserve"> 2.50</w:t>
            </w:r>
          </w:p>
        </w:tc>
        <w:tc>
          <w:tcPr>
            <w:tcW w:w="810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 xml:space="preserve">   5,000</w:t>
            </w:r>
          </w:p>
        </w:tc>
        <w:tc>
          <w:tcPr>
            <w:tcW w:w="1036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 xml:space="preserve">   4,000</w:t>
            </w:r>
          </w:p>
        </w:tc>
      </w:tr>
      <w:tr w:rsidR="0057496A" w:rsidRPr="009D1CB1" w:rsidTr="00093355">
        <w:tc>
          <w:tcPr>
            <w:tcW w:w="2131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Petroleum (barrel)</w:t>
            </w:r>
          </w:p>
        </w:tc>
        <w:tc>
          <w:tcPr>
            <w:tcW w:w="767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 xml:space="preserve">  3.18</w:t>
            </w:r>
          </w:p>
        </w:tc>
        <w:tc>
          <w:tcPr>
            <w:tcW w:w="1080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26.00</w:t>
            </w:r>
          </w:p>
        </w:tc>
        <w:tc>
          <w:tcPr>
            <w:tcW w:w="810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 xml:space="preserve">   60,000</w:t>
            </w:r>
          </w:p>
        </w:tc>
        <w:tc>
          <w:tcPr>
            <w:tcW w:w="1036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 xml:space="preserve">   60,000</w:t>
            </w:r>
          </w:p>
        </w:tc>
      </w:tr>
      <w:tr w:rsidR="0057496A" w:rsidRPr="009D1CB1" w:rsidTr="00093355">
        <w:tc>
          <w:tcPr>
            <w:tcW w:w="2131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Platinum (troy ounce)</w:t>
            </w:r>
          </w:p>
        </w:tc>
        <w:tc>
          <w:tcPr>
            <w:tcW w:w="767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>133.00</w:t>
            </w:r>
          </w:p>
        </w:tc>
        <w:tc>
          <w:tcPr>
            <w:tcW w:w="1080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 xml:space="preserve">  490.00</w:t>
            </w:r>
          </w:p>
        </w:tc>
        <w:tc>
          <w:tcPr>
            <w:tcW w:w="810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 xml:space="preserve">   500</w:t>
            </w:r>
          </w:p>
        </w:tc>
        <w:tc>
          <w:tcPr>
            <w:tcW w:w="1036" w:type="dxa"/>
          </w:tcPr>
          <w:p w:rsidR="0057496A" w:rsidRPr="009D1CB1" w:rsidRDefault="0057496A" w:rsidP="0009335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1">
              <w:rPr>
                <w:rFonts w:ascii="Times New Roman" w:hAnsi="Times New Roman" w:cs="Times New Roman"/>
                <w:sz w:val="24"/>
                <w:szCs w:val="24"/>
              </w:rPr>
              <w:t xml:space="preserve">   600</w:t>
            </w:r>
          </w:p>
        </w:tc>
      </w:tr>
    </w:tbl>
    <w:p w:rsidR="00816976" w:rsidRPr="009D1CB1" w:rsidRDefault="00816976" w:rsidP="009D1CB1">
      <w:pPr>
        <w:rPr>
          <w:rFonts w:ascii="Times New Roman" w:hAnsi="Times New Roman" w:cs="Times New Roman"/>
          <w:sz w:val="24"/>
          <w:szCs w:val="24"/>
        </w:rPr>
      </w:pPr>
    </w:p>
    <w:sectPr w:rsidR="00816976" w:rsidRPr="009D1CB1" w:rsidSect="00451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C1BF7"/>
    <w:rsid w:val="001E7DE7"/>
    <w:rsid w:val="003C0EFC"/>
    <w:rsid w:val="00451ABF"/>
    <w:rsid w:val="0057496A"/>
    <w:rsid w:val="005C1BF7"/>
    <w:rsid w:val="006130F9"/>
    <w:rsid w:val="00816976"/>
    <w:rsid w:val="008C23D5"/>
    <w:rsid w:val="00911B17"/>
    <w:rsid w:val="009D1CB1"/>
    <w:rsid w:val="00C957D9"/>
    <w:rsid w:val="00E7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BF"/>
  </w:style>
  <w:style w:type="paragraph" w:styleId="Heading3">
    <w:name w:val="heading 3"/>
    <w:basedOn w:val="Normal"/>
    <w:link w:val="Heading3Char"/>
    <w:uiPriority w:val="9"/>
    <w:qFormat/>
    <w:rsid w:val="00E733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7335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jacontent">
    <w:name w:val="ja_content"/>
    <w:basedOn w:val="Normal"/>
    <w:rsid w:val="00E7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3358"/>
  </w:style>
  <w:style w:type="character" w:styleId="Hyperlink">
    <w:name w:val="Hyperlink"/>
    <w:basedOn w:val="DefaultParagraphFont"/>
    <w:uiPriority w:val="99"/>
    <w:unhideWhenUsed/>
    <w:rsid w:val="00E73358"/>
    <w:rPr>
      <w:color w:val="0000FF"/>
      <w:u w:val="single"/>
    </w:rPr>
  </w:style>
  <w:style w:type="character" w:customStyle="1" w:styleId="klink">
    <w:name w:val="klink"/>
    <w:basedOn w:val="DefaultParagraphFont"/>
    <w:rsid w:val="00E73358"/>
  </w:style>
  <w:style w:type="paragraph" w:styleId="BalloonText">
    <w:name w:val="Balloon Text"/>
    <w:basedOn w:val="Normal"/>
    <w:link w:val="BalloonTextChar"/>
    <w:uiPriority w:val="99"/>
    <w:semiHidden/>
    <w:unhideWhenUsed/>
    <w:rsid w:val="00E7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783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2177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26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7325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none" w:sz="0" w:space="7" w:color="auto"/>
            <w:right w:val="none" w:sz="0" w:space="0" w:color="auto"/>
          </w:divBdr>
          <w:divsChild>
            <w:div w:id="5631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684">
                  <w:marLeft w:val="0"/>
                  <w:marRight w:val="0"/>
                  <w:marTop w:val="0"/>
                  <w:marBottom w:val="0"/>
                  <w:divBdr>
                    <w:top w:val="single" w:sz="2" w:space="1" w:color="E2E2E2"/>
                    <w:left w:val="single" w:sz="4" w:space="7" w:color="E2E2E2"/>
                    <w:bottom w:val="single" w:sz="2" w:space="1" w:color="E2E2E2"/>
                    <w:right w:val="single" w:sz="4" w:space="7" w:color="E2E2E2"/>
                  </w:divBdr>
                  <w:divsChild>
                    <w:div w:id="2729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6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3" w:color="auto"/>
                            <w:right w:val="none" w:sz="0" w:space="0" w:color="auto"/>
                          </w:divBdr>
                          <w:divsChild>
                            <w:div w:id="81530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1427">
                                  <w:marLeft w:val="0"/>
                                  <w:marRight w:val="2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4666">
                                  <w:marLeft w:val="0"/>
                                  <w:marRight w:val="2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58842">
                                  <w:marLeft w:val="0"/>
                                  <w:marRight w:val="2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0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3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4439">
                      <w:marLeft w:val="107"/>
                      <w:marRight w:val="107"/>
                      <w:marTop w:val="0"/>
                      <w:marBottom w:val="0"/>
                      <w:divBdr>
                        <w:top w:val="single" w:sz="2" w:space="0" w:color="E2E2E2"/>
                        <w:left w:val="single" w:sz="2" w:space="0" w:color="E2E2E2"/>
                        <w:bottom w:val="single" w:sz="4" w:space="0" w:color="E2E2E2"/>
                        <w:right w:val="single" w:sz="2" w:space="0" w:color="E2E2E2"/>
                      </w:divBdr>
                    </w:div>
                  </w:divsChild>
                </w:div>
              </w:divsChild>
            </w:div>
          </w:divsChild>
        </w:div>
        <w:div w:id="1651519403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none" w:sz="0" w:space="7" w:color="auto"/>
            <w:right w:val="none" w:sz="0" w:space="0" w:color="auto"/>
          </w:divBdr>
          <w:divsChild>
            <w:div w:id="17409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5085">
                      <w:marLeft w:val="107"/>
                      <w:marRight w:val="107"/>
                      <w:marTop w:val="0"/>
                      <w:marBottom w:val="0"/>
                      <w:divBdr>
                        <w:top w:val="single" w:sz="4" w:space="0" w:color="DAEDF1"/>
                        <w:left w:val="single" w:sz="2" w:space="0" w:color="DAEDF1"/>
                        <w:bottom w:val="single" w:sz="2" w:space="0" w:color="DAEDF1"/>
                        <w:right w:val="single" w:sz="2" w:space="0" w:color="DAEDF1"/>
                      </w:divBdr>
                    </w:div>
                  </w:divsChild>
                </w:div>
                <w:div w:id="1660379813">
                  <w:marLeft w:val="0"/>
                  <w:marRight w:val="0"/>
                  <w:marTop w:val="0"/>
                  <w:marBottom w:val="0"/>
                  <w:divBdr>
                    <w:top w:val="single" w:sz="2" w:space="1" w:color="DAEDF1"/>
                    <w:left w:val="single" w:sz="4" w:space="7" w:color="DAEDF1"/>
                    <w:bottom w:val="single" w:sz="2" w:space="1" w:color="DAEDF1"/>
                    <w:right w:val="single" w:sz="4" w:space="7" w:color="DAEDF1"/>
                  </w:divBdr>
                  <w:divsChild>
                    <w:div w:id="5574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justanswer.com/math/21p2h-1-trade-union-association-orlando-florida-maintains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Don Brown</cp:lastModifiedBy>
  <cp:revision>2</cp:revision>
  <dcterms:created xsi:type="dcterms:W3CDTF">2011-12-12T06:50:00Z</dcterms:created>
  <dcterms:modified xsi:type="dcterms:W3CDTF">2011-12-12T06:50:00Z</dcterms:modified>
</cp:coreProperties>
</file>