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07" w:rsidRDefault="000A75AE">
      <w:r>
        <w:t>Question:  In hypothesis testing, what can you do to increase the chance of detecting the alternate hypothesis if it is true?</w:t>
      </w:r>
      <w:bookmarkStart w:id="0" w:name="_GoBack"/>
      <w:bookmarkEnd w:id="0"/>
    </w:p>
    <w:sectPr w:rsidR="00237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AE"/>
    <w:rsid w:val="000A75AE"/>
    <w:rsid w:val="0023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2011-12-11T18:16:00Z</dcterms:created>
  <dcterms:modified xsi:type="dcterms:W3CDTF">2011-12-11T18:17:00Z</dcterms:modified>
</cp:coreProperties>
</file>