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5A" w:rsidRDefault="00B8045A" w:rsidP="00B8045A">
      <w:r>
        <w:t xml:space="preserve">A calendar-year corporation has negative </w:t>
      </w:r>
      <w:proofErr w:type="gramStart"/>
      <w:r>
        <w:t>current  E</w:t>
      </w:r>
      <w:proofErr w:type="gramEnd"/>
      <w:r>
        <w:t xml:space="preserve">&amp;P of $(500) and accumulated positive E&amp;P of $1,000. </w:t>
      </w:r>
      <w:proofErr w:type="spellStart"/>
      <w:r>
        <w:t>Thecorporation</w:t>
      </w:r>
      <w:proofErr w:type="spellEnd"/>
      <w:r>
        <w:t xml:space="preserve"> makes a $600 distribution to its sole shareholder. Which of </w:t>
      </w:r>
      <w:proofErr w:type="spellStart"/>
      <w:r>
        <w:t>thefollowing</w:t>
      </w:r>
      <w:proofErr w:type="spellEnd"/>
      <w:r>
        <w:t xml:space="preserve"> statements is true?</w:t>
      </w:r>
    </w:p>
    <w:p w:rsidR="00B8045A" w:rsidRDefault="00B8045A" w:rsidP="00B8045A">
      <w:r>
        <w:t>A.  Up   to $600 of the distribution could be a dividend depending on the balance in   accumulated earnings and profits on the date of the distribution.</w:t>
      </w:r>
    </w:p>
    <w:p w:rsidR="00B8045A" w:rsidRDefault="00B8045A" w:rsidP="00B8045A">
      <w:proofErr w:type="gramStart"/>
      <w:r>
        <w:t>B.  $</w:t>
      </w:r>
      <w:proofErr w:type="gramEnd"/>
      <w:r>
        <w:t>500  of the distribution will be a dividend because total earnings and profits is  $500.</w:t>
      </w:r>
    </w:p>
    <w:p w:rsidR="00B8045A" w:rsidRDefault="00B8045A" w:rsidP="00B8045A">
      <w:proofErr w:type="gramStart"/>
      <w:r>
        <w:t>C.  $</w:t>
      </w:r>
      <w:proofErr w:type="gramEnd"/>
      <w:r>
        <w:t>0  of the distribution will be a dividend because current earnings and profits  is negative.</w:t>
      </w:r>
    </w:p>
    <w:p w:rsidR="00B8045A" w:rsidRDefault="00B8045A" w:rsidP="00B8045A">
      <w:proofErr w:type="gramStart"/>
      <w:r>
        <w:t>D.  $</w:t>
      </w:r>
      <w:proofErr w:type="gramEnd"/>
      <w:r>
        <w:t>600  of the distribution will be a dividend because accumulated earnings and  profits is $1,000.</w:t>
      </w:r>
    </w:p>
    <w:p w:rsidR="00B8045A" w:rsidRDefault="00B8045A" w:rsidP="00B8045A"/>
    <w:p w:rsidR="00B8045A" w:rsidRDefault="00B8045A" w:rsidP="00B8045A">
      <w:r>
        <w:t xml:space="preserve">Tammy owns 100 shares in Star </w:t>
      </w:r>
      <w:proofErr w:type="spellStart"/>
      <w:r>
        <w:t>StruckCorporation</w:t>
      </w:r>
      <w:proofErr w:type="spellEnd"/>
      <w:r>
        <w:t xml:space="preserve">. The other 100 shares are owned by her husband Tommy. Which of </w:t>
      </w:r>
      <w:proofErr w:type="spellStart"/>
      <w:r>
        <w:t>thefollowing</w:t>
      </w:r>
      <w:proofErr w:type="spellEnd"/>
      <w:r>
        <w:t xml:space="preserve"> statements is true?</w:t>
      </w:r>
    </w:p>
    <w:p w:rsidR="00B8045A" w:rsidRDefault="00B8045A" w:rsidP="00B8045A">
      <w:r>
        <w:t xml:space="preserve">A.  A   stock redemption that completely terminates Tammy's direct interest in a   corporation will be treated as a dividend if Tammy waives the family   attribution rules and files a "triple </w:t>
      </w:r>
      <w:proofErr w:type="spellStart"/>
      <w:r>
        <w:t>i</w:t>
      </w:r>
      <w:proofErr w:type="spellEnd"/>
      <w:r>
        <w:t>" agreement with the IRS.</w:t>
      </w:r>
    </w:p>
    <w:p w:rsidR="00B8045A" w:rsidRDefault="00B8045A" w:rsidP="00B8045A">
      <w:r>
        <w:t xml:space="preserve">B.  </w:t>
      </w:r>
      <w:proofErr w:type="gramStart"/>
      <w:r>
        <w:t>A  stock</w:t>
      </w:r>
      <w:proofErr w:type="gramEnd"/>
      <w:r>
        <w:t xml:space="preserve"> redemption that completely terminates Tammy's direct interest in a  corporation will be treated as an exchange for tax purposes.</w:t>
      </w:r>
    </w:p>
    <w:p w:rsidR="00B8045A" w:rsidRDefault="00B8045A" w:rsidP="00B8045A">
      <w:r>
        <w:t xml:space="preserve">C.  </w:t>
      </w:r>
      <w:proofErr w:type="gramStart"/>
      <w:r>
        <w:t>A  stock</w:t>
      </w:r>
      <w:proofErr w:type="gramEnd"/>
      <w:r>
        <w:t xml:space="preserve"> redemption that completely terminates Tammy's direct interest in a  corporation will be treated as a dividend for tax purposes.</w:t>
      </w:r>
    </w:p>
    <w:p w:rsidR="00B8045A" w:rsidRDefault="00B8045A" w:rsidP="00B8045A">
      <w:r>
        <w:t xml:space="preserve">D.  </w:t>
      </w:r>
      <w:proofErr w:type="gramStart"/>
      <w:r>
        <w:t>A  stock</w:t>
      </w:r>
      <w:proofErr w:type="gramEnd"/>
      <w:r>
        <w:t xml:space="preserve"> redemption that completely terminates Tammy's direct interest in a  corporation will be treated as an exchange if Tammy waives the family  attribution rules and files a "triple </w:t>
      </w:r>
      <w:proofErr w:type="spellStart"/>
      <w:r>
        <w:t>i</w:t>
      </w:r>
      <w:proofErr w:type="spellEnd"/>
      <w:r>
        <w:t>" agreement with the IRS.</w:t>
      </w:r>
    </w:p>
    <w:p w:rsidR="00B8045A" w:rsidRDefault="00B8045A" w:rsidP="00B8045A"/>
    <w:p w:rsidR="00B8045A" w:rsidRDefault="00B8045A" w:rsidP="00B8045A">
      <w:r>
        <w:t xml:space="preserve">Which of the following individuals is </w:t>
      </w:r>
      <w:proofErr w:type="spellStart"/>
      <w:r>
        <w:t>notconsidered</w:t>
      </w:r>
      <w:proofErr w:type="spellEnd"/>
      <w:r>
        <w:t xml:space="preserve"> "family" for purposes of applying the stock </w:t>
      </w:r>
      <w:proofErr w:type="spellStart"/>
      <w:proofErr w:type="gramStart"/>
      <w:r>
        <w:t>attributionrules</w:t>
      </w:r>
      <w:proofErr w:type="spellEnd"/>
      <w:proofErr w:type="gramEnd"/>
      <w:r>
        <w:t xml:space="preserve"> to a stock redemption?</w:t>
      </w:r>
    </w:p>
    <w:p w:rsidR="00B8045A" w:rsidRDefault="00B8045A" w:rsidP="00B8045A"/>
    <w:p w:rsidR="00B8045A" w:rsidRDefault="00B8045A" w:rsidP="00B8045A">
      <w:r>
        <w:t>A.  Spouse</w:t>
      </w:r>
    </w:p>
    <w:p w:rsidR="00B8045A" w:rsidRDefault="00B8045A" w:rsidP="00B8045A">
      <w:r>
        <w:t>B.  Parents</w:t>
      </w:r>
    </w:p>
    <w:p w:rsidR="00B8045A" w:rsidRDefault="00B8045A" w:rsidP="00B8045A">
      <w:r>
        <w:t>C.  Grandchildren</w:t>
      </w:r>
    </w:p>
    <w:p w:rsidR="0045469A" w:rsidRDefault="00B8045A" w:rsidP="00B8045A">
      <w:r>
        <w:t>D.  Grandparents</w:t>
      </w:r>
    </w:p>
    <w:sectPr w:rsidR="0045469A" w:rsidSect="0088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8045A"/>
    <w:rsid w:val="001D2255"/>
    <w:rsid w:val="0088515C"/>
    <w:rsid w:val="00B8045A"/>
    <w:rsid w:val="00D8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msalazar</dc:creator>
  <cp:lastModifiedBy>msalazar</cp:lastModifiedBy>
  <cp:revision>1</cp:revision>
  <dcterms:created xsi:type="dcterms:W3CDTF">2011-12-09T06:03:00Z</dcterms:created>
  <dcterms:modified xsi:type="dcterms:W3CDTF">2011-12-09T06:06:00Z</dcterms:modified>
</cp:coreProperties>
</file>