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5" w:rsidRPr="0007332E" w:rsidRDefault="00777E85" w:rsidP="00777E85">
      <w:pPr>
        <w:pStyle w:val="BodyText2"/>
        <w:jc w:val="left"/>
        <w:rPr>
          <w:szCs w:val="24"/>
        </w:rPr>
      </w:pPr>
      <w:r w:rsidRPr="0007332E">
        <w:rPr>
          <w:szCs w:val="24"/>
        </w:rPr>
        <w:t>9.</w:t>
      </w:r>
      <w:r w:rsidRPr="0007332E">
        <w:rPr>
          <w:szCs w:val="24"/>
        </w:rPr>
        <w:tab/>
        <w:t xml:space="preserve">Three different IR Sensors were tested to determine differences in maximum detection </w:t>
      </w:r>
      <w:r w:rsidRPr="0007332E">
        <w:rPr>
          <w:szCs w:val="24"/>
        </w:rPr>
        <w:tab/>
      </w:r>
      <w:r w:rsidRPr="0007332E">
        <w:rPr>
          <w:szCs w:val="24"/>
        </w:rPr>
        <w:tab/>
        <w:t xml:space="preserve">        range against a common target.</w:t>
      </w:r>
    </w:p>
    <w:p w:rsidR="00777E85" w:rsidRPr="0007332E" w:rsidRDefault="00777E85" w:rsidP="00777E85">
      <w:pPr>
        <w:ind w:firstLine="720"/>
        <w:rPr>
          <w:rFonts w:ascii="Times New Roman" w:hAnsi="Times New Roman"/>
          <w:noProof w:val="0"/>
          <w:szCs w:val="24"/>
        </w:rPr>
      </w:pPr>
    </w:p>
    <w:p w:rsidR="00777E85" w:rsidRPr="0007332E" w:rsidRDefault="00777E85" w:rsidP="00777E85">
      <w:pPr>
        <w:pStyle w:val="BodyTextIndent2"/>
        <w:tabs>
          <w:tab w:val="left" w:pos="720"/>
        </w:tabs>
        <w:ind w:left="360"/>
        <w:rPr>
          <w:shadow w:val="0"/>
          <w:noProof w:val="0"/>
          <w:szCs w:val="24"/>
        </w:rPr>
      </w:pP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  <w:t>a.</w:t>
      </w:r>
      <w:r w:rsidRPr="0007332E">
        <w:rPr>
          <w:noProof w:val="0"/>
          <w:szCs w:val="24"/>
        </w:rPr>
        <w:t xml:space="preserve">   </w:t>
      </w:r>
      <w:r w:rsidRPr="0007332E">
        <w:rPr>
          <w:shadow w:val="0"/>
          <w:noProof w:val="0"/>
          <w:szCs w:val="24"/>
        </w:rPr>
        <w:t xml:space="preserve">Using ANOVA, test the null hypothesis that there was no significant difference   </w:t>
      </w:r>
    </w:p>
    <w:p w:rsidR="00777E85" w:rsidRPr="0007332E" w:rsidRDefault="00777E85" w:rsidP="00777E85">
      <w:pPr>
        <w:pStyle w:val="BodyTextIndent2"/>
        <w:tabs>
          <w:tab w:val="left" w:pos="720"/>
        </w:tabs>
        <w:ind w:left="360"/>
        <w:rPr>
          <w:shadow w:val="0"/>
          <w:noProof w:val="0"/>
          <w:szCs w:val="24"/>
        </w:rPr>
      </w:pP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  <w:t xml:space="preserve">                          </w:t>
      </w:r>
      <w:proofErr w:type="gramStart"/>
      <w:r w:rsidRPr="0007332E">
        <w:rPr>
          <w:shadow w:val="0"/>
          <w:noProof w:val="0"/>
          <w:szCs w:val="24"/>
        </w:rPr>
        <w:t>between</w:t>
      </w:r>
      <w:proofErr w:type="gramEnd"/>
      <w:r w:rsidRPr="0007332E">
        <w:rPr>
          <w:shadow w:val="0"/>
          <w:noProof w:val="0"/>
          <w:szCs w:val="24"/>
        </w:rPr>
        <w:t xml:space="preserve"> IR Sensor detection ranges at α  = 0.05 level of significance. </w:t>
      </w:r>
    </w:p>
    <w:p w:rsidR="00777E85" w:rsidRPr="0007332E" w:rsidRDefault="00777E85" w:rsidP="00777E85">
      <w:pPr>
        <w:pStyle w:val="BodyTextIndent2"/>
        <w:tabs>
          <w:tab w:val="left" w:pos="720"/>
        </w:tabs>
        <w:ind w:left="360"/>
        <w:rPr>
          <w:shadow w:val="0"/>
          <w:noProof w:val="0"/>
          <w:szCs w:val="24"/>
        </w:rPr>
      </w:pP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</w:r>
      <w:r w:rsidRPr="0007332E">
        <w:rPr>
          <w:shadow w:val="0"/>
          <w:noProof w:val="0"/>
          <w:szCs w:val="24"/>
        </w:rPr>
        <w:tab/>
        <w:t xml:space="preserve">        </w:t>
      </w:r>
      <w:r w:rsidRPr="0007332E">
        <w:rPr>
          <w:b/>
          <w:shadow w:val="0"/>
          <w:noProof w:val="0"/>
          <w:szCs w:val="24"/>
        </w:rPr>
        <w:t>(Show all work.)</w:t>
      </w:r>
    </w:p>
    <w:p w:rsidR="00777E85" w:rsidRPr="0007332E" w:rsidRDefault="00777E85" w:rsidP="00777E85">
      <w:pPr>
        <w:pStyle w:val="BodyTextIndent2"/>
        <w:ind w:left="0"/>
        <w:rPr>
          <w:noProof w:val="0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57"/>
        <w:gridCol w:w="2213"/>
      </w:tblGrid>
      <w:tr w:rsidR="00777E85" w:rsidRPr="0007332E" w:rsidTr="00610031">
        <w:tc>
          <w:tcPr>
            <w:tcW w:w="6930" w:type="dxa"/>
            <w:gridSpan w:val="3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IR SENSORS (</w:t>
            </w:r>
            <w:proofErr w:type="spellStart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a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  <w:vertAlign w:val="subscript"/>
              </w:rPr>
              <w:t>j</w:t>
            </w:r>
            <w:proofErr w:type="spellEnd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 xml:space="preserve">) (1000 </w:t>
            </w:r>
            <w:proofErr w:type="spellStart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yds</w:t>
            </w:r>
            <w:proofErr w:type="spellEnd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)</w:t>
            </w:r>
          </w:p>
        </w:tc>
      </w:tr>
      <w:tr w:rsidR="00777E85" w:rsidRPr="0007332E" w:rsidTr="00610031">
        <w:tc>
          <w:tcPr>
            <w:tcW w:w="216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Sensor A (a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  <w:vertAlign w:val="subscript"/>
              </w:rPr>
              <w:t>1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)</w:t>
            </w:r>
          </w:p>
        </w:tc>
        <w:tc>
          <w:tcPr>
            <w:tcW w:w="2557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Sensor B (a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  <w:vertAlign w:val="subscript"/>
              </w:rPr>
              <w:t>2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Sensor C (a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  <w:vertAlign w:val="subscript"/>
              </w:rPr>
              <w:t>3</w:t>
            </w: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)</w:t>
            </w:r>
          </w:p>
        </w:tc>
      </w:tr>
      <w:tr w:rsidR="00777E85" w:rsidRPr="0007332E" w:rsidTr="00610031">
        <w:tc>
          <w:tcPr>
            <w:tcW w:w="216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7</w:t>
            </w:r>
          </w:p>
        </w:tc>
      </w:tr>
      <w:tr w:rsidR="00777E85" w:rsidRPr="0007332E" w:rsidTr="00610031">
        <w:tc>
          <w:tcPr>
            <w:tcW w:w="216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9</w:t>
            </w:r>
          </w:p>
        </w:tc>
      </w:tr>
      <w:tr w:rsidR="00777E85" w:rsidRPr="0007332E" w:rsidTr="00610031">
        <w:tc>
          <w:tcPr>
            <w:tcW w:w="2160" w:type="dxa"/>
            <w:tcBorders>
              <w:bottom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bottom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bottom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6</w:t>
            </w:r>
          </w:p>
        </w:tc>
      </w:tr>
      <w:tr w:rsidR="00777E85" w:rsidRPr="0007332E" w:rsidTr="00610031">
        <w:tc>
          <w:tcPr>
            <w:tcW w:w="2160" w:type="dxa"/>
            <w:tcBorders>
              <w:bottom w:val="double" w:sz="12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0</w:t>
            </w:r>
          </w:p>
        </w:tc>
        <w:tc>
          <w:tcPr>
            <w:tcW w:w="2557" w:type="dxa"/>
            <w:tcBorders>
              <w:bottom w:val="double" w:sz="12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bottom w:val="double" w:sz="12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6</w:t>
            </w:r>
          </w:p>
        </w:tc>
      </w:tr>
      <w:tr w:rsidR="00777E85" w:rsidRPr="0007332E" w:rsidTr="00610031">
        <w:tc>
          <w:tcPr>
            <w:tcW w:w="2160" w:type="dxa"/>
            <w:tcBorders>
              <w:top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36</w:t>
            </w:r>
          </w:p>
        </w:tc>
        <w:tc>
          <w:tcPr>
            <w:tcW w:w="2213" w:type="dxa"/>
            <w:tcBorders>
              <w:top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28</w:t>
            </w:r>
          </w:p>
        </w:tc>
      </w:tr>
    </w:tbl>
    <w:p w:rsidR="00777E85" w:rsidRPr="0007332E" w:rsidRDefault="00777E85" w:rsidP="00777E85">
      <w:pPr>
        <w:jc w:val="both"/>
        <w:rPr>
          <w:rFonts w:ascii="Times New Roman" w:hAnsi="Times New Roman"/>
          <w:noProof w:val="0"/>
          <w:sz w:val="24"/>
          <w:szCs w:val="24"/>
        </w:rPr>
      </w:pPr>
    </w:p>
    <w:p w:rsidR="00777E85" w:rsidRPr="0007332E" w:rsidRDefault="00777E85" w:rsidP="00777E85">
      <w:pPr>
        <w:rPr>
          <w:rFonts w:ascii="Times New Roman" w:hAnsi="Times New Roman"/>
          <w:noProof w:val="0"/>
        </w:rPr>
      </w:pPr>
    </w:p>
    <w:p w:rsidR="00777E85" w:rsidRPr="0007332E" w:rsidRDefault="00777E85" w:rsidP="00777E85">
      <w:pPr>
        <w:rPr>
          <w:rFonts w:ascii="Times New Roman" w:hAnsi="Times New Roman"/>
          <w:noProof w:val="0"/>
        </w:rPr>
      </w:pPr>
    </w:p>
    <w:p w:rsidR="00777E85" w:rsidRPr="0007332E" w:rsidRDefault="00777E85" w:rsidP="00777E85">
      <w:pPr>
        <w:rPr>
          <w:rFonts w:ascii="Times New Roman" w:hAnsi="Times New Roman"/>
          <w:noProof w:val="0"/>
        </w:rPr>
      </w:pPr>
    </w:p>
    <w:p w:rsidR="00777E85" w:rsidRPr="0007332E" w:rsidRDefault="00777E85" w:rsidP="00777E85">
      <w:pPr>
        <w:rPr>
          <w:rFonts w:ascii="Times New Roman" w:hAnsi="Times New Roman"/>
          <w:noProof w:val="0"/>
        </w:rPr>
      </w:pPr>
    </w:p>
    <w:p w:rsidR="00777E85" w:rsidRPr="0007332E" w:rsidRDefault="00777E85" w:rsidP="00777E85">
      <w:pPr>
        <w:rPr>
          <w:rFonts w:ascii="Times New Roman" w:hAnsi="Times New Roman"/>
          <w:noProof w:val="0"/>
        </w:rPr>
      </w:pPr>
    </w:p>
    <w:p w:rsidR="00777E85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</w:p>
    <w:p w:rsidR="00777E85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</w:p>
    <w:p w:rsidR="00777E85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</w:p>
    <w:p w:rsidR="00777E85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</w:p>
    <w:p w:rsidR="00777E85" w:rsidRPr="0007332E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</w:p>
    <w:tbl>
      <w:tblPr>
        <w:tblW w:w="9990" w:type="dxa"/>
        <w:tblLayout w:type="fixed"/>
        <w:tblLook w:val="0000"/>
      </w:tblPr>
      <w:tblGrid>
        <w:gridCol w:w="1620"/>
        <w:gridCol w:w="900"/>
        <w:gridCol w:w="1440"/>
        <w:gridCol w:w="1440"/>
        <w:gridCol w:w="1260"/>
        <w:gridCol w:w="1440"/>
        <w:gridCol w:w="1890"/>
      </w:tblGrid>
      <w:tr w:rsidR="00777E85" w:rsidRPr="0007332E" w:rsidTr="0061003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Source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proofErr w:type="spellStart"/>
            <w:r w:rsidRPr="0007332E">
              <w:rPr>
                <w:rFonts w:ascii="Times New Roman" w:hAnsi="Times New Roman"/>
                <w:shadow w:val="0"/>
                <w:noProof w:val="0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Sums of Squares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Mean Squares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Fs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F</w:t>
            </w:r>
            <w:r w:rsidRPr="0007332E">
              <w:rPr>
                <w:rFonts w:ascii="Symbol" w:hAnsi="Symbol"/>
                <w:shadow w:val="0"/>
                <w:noProof w:val="0"/>
              </w:rPr>
              <w:t></w:t>
            </w:r>
            <w:r w:rsidRPr="0007332E">
              <w:rPr>
                <w:rFonts w:ascii="Times New Roman" w:hAnsi="Times New Roman"/>
                <w:shadow w:val="0"/>
                <w:noProof w:val="0"/>
              </w:rPr>
              <w:t xml:space="preserve"> =  0.05  </w:t>
            </w:r>
          </w:p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Significant /</w:t>
            </w:r>
          </w:p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Not Significant</w:t>
            </w:r>
          </w:p>
        </w:tc>
      </w:tr>
      <w:tr w:rsidR="00777E85" w:rsidRPr="0007332E" w:rsidTr="0061003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IR Sensor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</w:tr>
      <w:tr w:rsidR="00777E85" w:rsidRPr="0007332E" w:rsidTr="0061003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Exp. Error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89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</w:tr>
      <w:tr w:rsidR="00777E85" w:rsidRPr="0007332E" w:rsidTr="0061003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rPr>
                <w:rFonts w:ascii="Times New Roman" w:hAnsi="Times New Roman"/>
                <w:shadow w:val="0"/>
                <w:noProof w:val="0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</w:rPr>
              <w:t>Total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26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44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  <w:tc>
          <w:tcPr>
            <w:tcW w:w="1890" w:type="dxa"/>
          </w:tcPr>
          <w:p w:rsidR="00777E85" w:rsidRPr="0007332E" w:rsidRDefault="00777E85" w:rsidP="00610031">
            <w:pPr>
              <w:jc w:val="center"/>
              <w:rPr>
                <w:rFonts w:ascii="Times New Roman" w:hAnsi="Times New Roman"/>
                <w:shadow w:val="0"/>
                <w:noProof w:val="0"/>
              </w:rPr>
            </w:pPr>
          </w:p>
        </w:tc>
      </w:tr>
    </w:tbl>
    <w:p w:rsidR="00777E85" w:rsidRPr="0007332E" w:rsidRDefault="00777E85" w:rsidP="00777E8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hadow w:val="0"/>
          <w:noProof w:val="0"/>
        </w:rPr>
      </w:pPr>
    </w:p>
    <w:p w:rsidR="00777E85" w:rsidRPr="0007332E" w:rsidRDefault="00777E85" w:rsidP="00777E85">
      <w:pPr>
        <w:tabs>
          <w:tab w:val="left" w:pos="270"/>
          <w:tab w:val="left" w:pos="630"/>
        </w:tabs>
        <w:rPr>
          <w:rFonts w:ascii="Times New Roman" w:hAnsi="Times New Roman"/>
          <w:b/>
          <w:shadow w:val="0"/>
          <w:noProof w:val="0"/>
          <w:sz w:val="24"/>
          <w:szCs w:val="24"/>
          <w:vertAlign w:val="subscript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proofErr w:type="gramStart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b.  Estimate</w:t>
      </w:r>
      <w:proofErr w:type="gramEnd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the parameters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</w:rPr>
        <w:t xml:space="preserve">:  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overall mean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</w:rPr>
        <w:t xml:space="preserve"> (</w:t>
      </w:r>
      <w:r w:rsidRPr="0007332E">
        <w:rPr>
          <w:rFonts w:ascii="Times New Roman" w:hAnsi="Times New Roman"/>
          <w:b/>
          <w:bCs/>
          <w:i/>
          <w:iCs/>
          <w:shadow w:val="0"/>
          <w:noProof w:val="0"/>
          <w:sz w:val="24"/>
          <w:szCs w:val="24"/>
        </w:rPr>
        <w:t>u</w:t>
      </w:r>
      <w:r w:rsidRPr="0007332E">
        <w:rPr>
          <w:rFonts w:ascii="Times New Roman" w:hAnsi="Times New Roman"/>
          <w:i/>
          <w:iCs/>
          <w:shadow w:val="0"/>
          <w:noProof w:val="0"/>
          <w:sz w:val="24"/>
          <w:szCs w:val="24"/>
        </w:rPr>
        <w:t>)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</w:rPr>
        <w:t>,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 and factors  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</w:rPr>
        <w:t>a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  <w:vertAlign w:val="subscript"/>
        </w:rPr>
        <w:t xml:space="preserve">1 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</w:rPr>
        <w:t>,  a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  <w:vertAlign w:val="subscript"/>
        </w:rPr>
        <w:t xml:space="preserve">2 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</w:rPr>
        <w:t>,  a</w:t>
      </w:r>
      <w:r w:rsidRPr="0007332E">
        <w:rPr>
          <w:rFonts w:ascii="Times New Roman" w:hAnsi="Times New Roman"/>
          <w:b/>
          <w:i/>
          <w:shadow w:val="0"/>
          <w:noProof w:val="0"/>
          <w:sz w:val="24"/>
          <w:szCs w:val="24"/>
          <w:vertAlign w:val="subscript"/>
        </w:rPr>
        <w:t>3</w:t>
      </w:r>
    </w:p>
    <w:p w:rsidR="00065A18" w:rsidRDefault="00AD01F7"/>
    <w:sectPr w:rsidR="00065A18" w:rsidSect="0072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E85"/>
    <w:rsid w:val="000D3686"/>
    <w:rsid w:val="005A2E6B"/>
    <w:rsid w:val="007218E1"/>
    <w:rsid w:val="00777E85"/>
    <w:rsid w:val="00AD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85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7E85"/>
    <w:rPr>
      <w:rFonts w:ascii="Tms Rmn" w:eastAsia="Times New Roman" w:hAnsi="Tms Rmn" w:cs="Times New Roman"/>
      <w:shadow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777E85"/>
    <w:pPr>
      <w:tabs>
        <w:tab w:val="left" w:pos="-1080"/>
        <w:tab w:val="left" w:pos="-720"/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7E85"/>
    <w:rPr>
      <w:rFonts w:ascii="Times New Roman" w:eastAsia="Times New Roman" w:hAnsi="Times New Roman" w:cs="Times New Roman"/>
      <w:shadow/>
      <w:noProof/>
      <w:sz w:val="24"/>
      <w:szCs w:val="20"/>
    </w:rPr>
  </w:style>
  <w:style w:type="paragraph" w:styleId="BodyText2">
    <w:name w:val="Body Text 2"/>
    <w:basedOn w:val="Normal"/>
    <w:link w:val="BodyText2Char"/>
    <w:rsid w:val="00777E85"/>
    <w:pPr>
      <w:tabs>
        <w:tab w:val="left" w:pos="360"/>
      </w:tabs>
      <w:jc w:val="both"/>
    </w:pPr>
    <w:rPr>
      <w:rFonts w:ascii="Times New Roman" w:hAnsi="Times New Roman"/>
      <w:shadow w:val="0"/>
      <w:noProof w:val="0"/>
      <w:sz w:val="24"/>
    </w:rPr>
  </w:style>
  <w:style w:type="character" w:customStyle="1" w:styleId="BodyText2Char">
    <w:name w:val="Body Text 2 Char"/>
    <w:basedOn w:val="DefaultParagraphFont"/>
    <w:link w:val="BodyText2"/>
    <w:rsid w:val="00777E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Kimbrell</dc:creator>
  <cp:lastModifiedBy>Kimbrell</cp:lastModifiedBy>
  <cp:revision>2</cp:revision>
  <dcterms:created xsi:type="dcterms:W3CDTF">2011-12-09T04:45:00Z</dcterms:created>
  <dcterms:modified xsi:type="dcterms:W3CDTF">2011-12-09T04:45:00Z</dcterms:modified>
</cp:coreProperties>
</file>