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C" w:rsidRDefault="00377F6B" w:rsidP="00377F6B">
      <w:pPr>
        <w:pStyle w:val="ListParagraph"/>
        <w:numPr>
          <w:ilvl w:val="0"/>
          <w:numId w:val="1"/>
        </w:numPr>
      </w:pPr>
      <w:r>
        <w:t xml:space="preserve">ABC Inc pays there supervisors $100k, $200k and $300k for 100000, 200000, &amp; 300000 units to be produced.  ABC’s supervisors </w:t>
      </w:r>
      <w:proofErr w:type="gramStart"/>
      <w:r>
        <w:t>cost are</w:t>
      </w:r>
      <w:proofErr w:type="gramEnd"/>
      <w:r>
        <w:t xml:space="preserve"> fixed, variable, step, or mixed?</w:t>
      </w:r>
    </w:p>
    <w:p w:rsidR="00377F6B" w:rsidRDefault="00377F6B"/>
    <w:p w:rsidR="00377F6B" w:rsidRDefault="00377F6B" w:rsidP="00377F6B">
      <w:pPr>
        <w:pStyle w:val="ListParagraph"/>
        <w:numPr>
          <w:ilvl w:val="0"/>
          <w:numId w:val="1"/>
        </w:numPr>
      </w:pPr>
      <w:r>
        <w:t xml:space="preserve">ABC Inc produces PC parts.  </w:t>
      </w:r>
    </w:p>
    <w:p w:rsidR="00377F6B" w:rsidRDefault="00377F6B" w:rsidP="00377F6B">
      <w:pPr>
        <w:ind w:left="720"/>
      </w:pPr>
      <w:r>
        <w:t xml:space="preserve">Variable cost per unit = $100 while their fixed costs = $100k.  They sell each PC part for $125.  If they want to increase their marketing by $50k in order to get more sales, how many </w:t>
      </w:r>
      <w:proofErr w:type="spellStart"/>
      <w:r>
        <w:t>addt’l</w:t>
      </w:r>
      <w:proofErr w:type="spellEnd"/>
      <w:r>
        <w:t xml:space="preserve"> PC parts does ABC have to sell to justify the increase in marketing?</w:t>
      </w:r>
    </w:p>
    <w:p w:rsidR="00377F6B" w:rsidRDefault="00377F6B"/>
    <w:p w:rsidR="00377F6B" w:rsidRDefault="00377F6B" w:rsidP="00112CD5">
      <w:proofErr w:type="gramStart"/>
      <w:r>
        <w:t>3.</w:t>
      </w:r>
      <w:r w:rsidR="00112CD5" w:rsidRPr="00112CD5">
        <w:rPr>
          <w:rFonts w:ascii="Times New Roman" w:hAnsi="Times New Roman"/>
        </w:rPr>
        <w:t xml:space="preserve"> </w:t>
      </w:r>
      <w:r w:rsidR="00112CD5" w:rsidRPr="00717B0B">
        <w:rPr>
          <w:rFonts w:ascii="Times New Roman" w:hAnsi="Times New Roman"/>
        </w:rPr>
        <w:t>)</w:t>
      </w:r>
      <w:proofErr w:type="gramEnd"/>
      <w:r w:rsidR="00112CD5" w:rsidRPr="00717B0B">
        <w:rPr>
          <w:rFonts w:ascii="Times New Roman" w:hAnsi="Times New Roman"/>
        </w:rPr>
        <w:t xml:space="preserve">  </w:t>
      </w:r>
      <w:r w:rsidR="00112CD5">
        <w:rPr>
          <w:rFonts w:ascii="Times New Roman" w:hAnsi="Times New Roman"/>
        </w:rPr>
        <w:t xml:space="preserve">If company A and B has </w:t>
      </w:r>
      <w:r w:rsidR="00112CD5" w:rsidRPr="00717B0B">
        <w:rPr>
          <w:rFonts w:ascii="Times New Roman" w:hAnsi="Times New Roman"/>
        </w:rPr>
        <w:t>the following sales, variable cost, and fixed cost.  If sales increase by $10,000 at each company, then:</w:t>
      </w:r>
    </w:p>
    <w:p w:rsidR="00377F6B" w:rsidRDefault="00377F6B" w:rsidP="00377F6B">
      <w:pPr>
        <w:ind w:firstLine="360"/>
      </w:pPr>
      <w:r>
        <w:t>Company A has</w:t>
      </w:r>
    </w:p>
    <w:p w:rsidR="00377F6B" w:rsidRDefault="00377F6B" w:rsidP="00377F6B">
      <w:pPr>
        <w:ind w:firstLine="360"/>
      </w:pPr>
      <w:r>
        <w:t>Sales = $50k</w:t>
      </w:r>
    </w:p>
    <w:p w:rsidR="00377F6B" w:rsidRDefault="00377F6B" w:rsidP="00377F6B">
      <w:pPr>
        <w:ind w:firstLine="360"/>
      </w:pPr>
      <w:r>
        <w:t>Variable Costs = $10k</w:t>
      </w:r>
    </w:p>
    <w:p w:rsidR="00377F6B" w:rsidRDefault="00377F6B" w:rsidP="00377F6B">
      <w:pPr>
        <w:ind w:firstLine="360"/>
      </w:pPr>
      <w:r>
        <w:t>Fixed Costs = $30,000</w:t>
      </w:r>
    </w:p>
    <w:p w:rsidR="00377F6B" w:rsidRDefault="00377F6B"/>
    <w:p w:rsidR="00377F6B" w:rsidRDefault="00377F6B" w:rsidP="00377F6B">
      <w:pPr>
        <w:ind w:firstLine="360"/>
      </w:pPr>
      <w:r>
        <w:t>Company B has</w:t>
      </w:r>
    </w:p>
    <w:p w:rsidR="00377F6B" w:rsidRDefault="00377F6B" w:rsidP="00377F6B">
      <w:pPr>
        <w:ind w:firstLine="360"/>
      </w:pPr>
      <w:r>
        <w:t>Sales = $50k</w:t>
      </w:r>
    </w:p>
    <w:p w:rsidR="00377F6B" w:rsidRDefault="00377F6B" w:rsidP="00377F6B">
      <w:pPr>
        <w:ind w:firstLine="360"/>
      </w:pPr>
      <w:r>
        <w:t>Variable Costs = $30k</w:t>
      </w:r>
    </w:p>
    <w:p w:rsidR="00377F6B" w:rsidRDefault="00377F6B" w:rsidP="00377F6B">
      <w:pPr>
        <w:ind w:firstLine="360"/>
      </w:pPr>
      <w:r>
        <w:t>Fixed Costs = $10k</w:t>
      </w:r>
    </w:p>
    <w:p w:rsidR="00377F6B" w:rsidRDefault="00377F6B"/>
    <w:p w:rsidR="00377F6B" w:rsidRDefault="00377F6B" w:rsidP="00377F6B">
      <w:pPr>
        <w:ind w:firstLine="360"/>
      </w:pPr>
      <w:r>
        <w:t>Will company A’s profits increase by $2k</w:t>
      </w:r>
    </w:p>
    <w:p w:rsidR="00377F6B" w:rsidRDefault="00377F6B" w:rsidP="00377F6B">
      <w:pPr>
        <w:ind w:firstLine="360"/>
      </w:pPr>
      <w:r>
        <w:t>Will company’s B’s profits increase by $4</w:t>
      </w:r>
      <w:proofErr w:type="gramStart"/>
      <w:r>
        <w:t>k</w:t>
      </w:r>
      <w:proofErr w:type="gramEnd"/>
    </w:p>
    <w:p w:rsidR="00377F6B" w:rsidRDefault="00377F6B" w:rsidP="00377F6B">
      <w:pPr>
        <w:ind w:firstLine="360"/>
      </w:pPr>
      <w:r>
        <w:t xml:space="preserve">Will both </w:t>
      </w:r>
      <w:proofErr w:type="gramStart"/>
      <w:r>
        <w:t>companies</w:t>
      </w:r>
      <w:proofErr w:type="gramEnd"/>
      <w:r>
        <w:t xml:space="preserve"> profits increase by $4k and $6k</w:t>
      </w:r>
    </w:p>
    <w:p w:rsidR="00377F6B" w:rsidRDefault="00377F6B" w:rsidP="00377F6B">
      <w:pPr>
        <w:ind w:firstLine="360"/>
      </w:pPr>
      <w:proofErr w:type="gramStart"/>
      <w:r>
        <w:t>or</w:t>
      </w:r>
      <w:proofErr w:type="gramEnd"/>
      <w:r>
        <w:t xml:space="preserve"> Will company B’s profits increase by $8k</w:t>
      </w:r>
    </w:p>
    <w:p w:rsidR="00377F6B" w:rsidRDefault="00377F6B"/>
    <w:p w:rsidR="00377F6B" w:rsidRDefault="00377F6B" w:rsidP="00F244AF">
      <w:pPr>
        <w:ind w:left="720" w:hanging="360"/>
      </w:pPr>
      <w:r>
        <w:t xml:space="preserve">4. </w:t>
      </w:r>
      <w:r>
        <w:tab/>
        <w:t xml:space="preserve">Apple has the </w:t>
      </w:r>
      <w:proofErr w:type="spellStart"/>
      <w:r>
        <w:t>Iphone</w:t>
      </w:r>
      <w:proofErr w:type="spellEnd"/>
      <w:r>
        <w:t xml:space="preserve"> 3 and </w:t>
      </w:r>
      <w:proofErr w:type="spellStart"/>
      <w:r>
        <w:t>Iphone</w:t>
      </w:r>
      <w:proofErr w:type="spellEnd"/>
      <w:r>
        <w:t xml:space="preserve"> 4.  The </w:t>
      </w:r>
      <w:proofErr w:type="spellStart"/>
      <w:r>
        <w:t>iphone</w:t>
      </w:r>
      <w:proofErr w:type="spellEnd"/>
      <w:r>
        <w:t xml:space="preserve"> 3 sells for $10k and has variable cost which includes the </w:t>
      </w:r>
      <w:proofErr w:type="spellStart"/>
      <w:r>
        <w:t>labr</w:t>
      </w:r>
      <w:proofErr w:type="spellEnd"/>
      <w:r>
        <w:t xml:space="preserve"> and materials of $2K.  The </w:t>
      </w:r>
      <w:proofErr w:type="spellStart"/>
      <w:r>
        <w:t>iphone</w:t>
      </w:r>
      <w:proofErr w:type="spellEnd"/>
      <w:r>
        <w:t xml:space="preserve"> 3 requires 10hrs of time to produce.  The </w:t>
      </w:r>
      <w:proofErr w:type="spellStart"/>
      <w:r>
        <w:t>Iphone</w:t>
      </w:r>
      <w:proofErr w:type="spellEnd"/>
      <w:r>
        <w:t xml:space="preserve"> 4 sells for $12k and has variable </w:t>
      </w:r>
      <w:proofErr w:type="gramStart"/>
      <w:r>
        <w:t>cost which include</w:t>
      </w:r>
      <w:proofErr w:type="gramEnd"/>
      <w:r>
        <w:t xml:space="preserve"> labor and materials of $8k and requires 2 hrs of time to produce.  Apple has </w:t>
      </w:r>
      <w:proofErr w:type="gramStart"/>
      <w:r>
        <w:t>an excel</w:t>
      </w:r>
      <w:proofErr w:type="gramEnd"/>
      <w:r>
        <w:t xml:space="preserve"> of capacity that equals 5,000hours of production. </w:t>
      </w:r>
      <w:r w:rsidR="00F244AF">
        <w:t xml:space="preserve"> Which </w:t>
      </w:r>
      <w:proofErr w:type="spellStart"/>
      <w:r w:rsidR="00F244AF">
        <w:t>Iphone</w:t>
      </w:r>
      <w:proofErr w:type="spellEnd"/>
      <w:r w:rsidR="00F244AF">
        <w:t xml:space="preserve"> should it produce and why as it relates to the contribution margin or contribution margin per hour?</w:t>
      </w:r>
    </w:p>
    <w:p w:rsidR="00F244AF" w:rsidRDefault="00F244AF" w:rsidP="00377F6B">
      <w:pPr>
        <w:ind w:left="0" w:firstLine="360"/>
      </w:pPr>
    </w:p>
    <w:p w:rsidR="00F244AF" w:rsidRDefault="00F244AF" w:rsidP="00377F6B">
      <w:pPr>
        <w:ind w:left="0" w:firstLine="360"/>
      </w:pPr>
      <w:r>
        <w:t>5.</w:t>
      </w:r>
      <w:r>
        <w:tab/>
        <w:t xml:space="preserve">ABC Company uses </w:t>
      </w:r>
      <w:proofErr w:type="spellStart"/>
      <w:r>
        <w:t>activitybased</w:t>
      </w:r>
      <w:proofErr w:type="spellEnd"/>
      <w:r>
        <w:t xml:space="preserve"> costing system with 3 activity cost-pools.  </w:t>
      </w:r>
    </w:p>
    <w:p w:rsidR="00F244AF" w:rsidRDefault="00F244AF" w:rsidP="00377F6B">
      <w:pPr>
        <w:ind w:left="0" w:firstLine="360"/>
      </w:pPr>
    </w:p>
    <w:p w:rsidR="00F244AF" w:rsidRDefault="00F244AF" w:rsidP="00377F6B">
      <w:pPr>
        <w:ind w:left="0" w:firstLine="360"/>
      </w:pPr>
      <w:r>
        <w:t xml:space="preserve">Cost:  Wages and </w:t>
      </w:r>
      <w:proofErr w:type="spellStart"/>
      <w:r>
        <w:t>sals</w:t>
      </w:r>
      <w:proofErr w:type="spellEnd"/>
      <w:r>
        <w:t xml:space="preserve"> = $</w:t>
      </w:r>
      <w:proofErr w:type="gramStart"/>
      <w:r>
        <w:t>220k ,</w:t>
      </w:r>
      <w:proofErr w:type="gramEnd"/>
      <w:r>
        <w:t xml:space="preserve"> Depreciation = $120k</w:t>
      </w:r>
    </w:p>
    <w:p w:rsidR="00F244AF" w:rsidRDefault="00F244AF" w:rsidP="00377F6B">
      <w:pPr>
        <w:ind w:left="0" w:firstLine="360"/>
      </w:pPr>
      <w:r>
        <w:t>Utilities: $100k</w:t>
      </w:r>
    </w:p>
    <w:p w:rsidR="00F244AF" w:rsidRDefault="00F244AF" w:rsidP="00377F6B">
      <w:pPr>
        <w:ind w:left="0" w:firstLine="360"/>
      </w:pPr>
      <w:r>
        <w:t>Total:  $440k</w:t>
      </w:r>
    </w:p>
    <w:p w:rsidR="00F244AF" w:rsidRDefault="00F244AF" w:rsidP="00377F6B">
      <w:pPr>
        <w:ind w:left="0" w:firstLine="360"/>
      </w:pP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Activity Cost Pools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7B0B">
        <w:rPr>
          <w:rFonts w:ascii="Times New Roman" w:hAnsi="Times New Roman"/>
          <w:sz w:val="24"/>
          <w:szCs w:val="24"/>
        </w:rPr>
        <w:t>Assembly</w:t>
      </w:r>
      <w:r w:rsidRPr="00717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17B0B">
        <w:rPr>
          <w:rFonts w:ascii="Times New Roman" w:hAnsi="Times New Roman"/>
          <w:sz w:val="24"/>
          <w:szCs w:val="24"/>
        </w:rPr>
        <w:t xml:space="preserve">Setting Up </w:t>
      </w:r>
      <w:r w:rsidRPr="00717B0B">
        <w:rPr>
          <w:rFonts w:ascii="Times New Roman" w:hAnsi="Times New Roman"/>
          <w:sz w:val="24"/>
          <w:szCs w:val="24"/>
        </w:rPr>
        <w:tab/>
        <w:t>Other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Total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lastRenderedPageBreak/>
        <w:t>Wages and salaries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60%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30%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10%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100%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Depreciation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35%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45%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20%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100%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Utilities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30%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40%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30%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100%</w:t>
      </w:r>
    </w:p>
    <w:p w:rsidR="00F244AF" w:rsidRDefault="00F244AF" w:rsidP="00377F6B">
      <w:pPr>
        <w:ind w:left="0" w:firstLine="360"/>
      </w:pPr>
      <w:r>
        <w:t>How much total-cost would b allocated to the assembly activity cost pool?</w:t>
      </w:r>
    </w:p>
    <w:p w:rsidR="00F244AF" w:rsidRDefault="00F244AF" w:rsidP="00377F6B">
      <w:pPr>
        <w:ind w:left="0" w:firstLine="360"/>
      </w:pP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t xml:space="preserve">6. </w:t>
      </w:r>
      <w:r>
        <w:rPr>
          <w:rFonts w:ascii="Times New Roman" w:hAnsi="Times New Roman"/>
          <w:sz w:val="24"/>
          <w:szCs w:val="24"/>
        </w:rPr>
        <w:t>ABC Inc.</w:t>
      </w:r>
      <w:r w:rsidRPr="00717B0B">
        <w:rPr>
          <w:rFonts w:ascii="Times New Roman" w:hAnsi="Times New Roman"/>
          <w:sz w:val="24"/>
          <w:szCs w:val="24"/>
        </w:rPr>
        <w:t xml:space="preserve"> has provided the following data from its activity-based costing system: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Activity Cost Pools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Total Cost</w:t>
      </w:r>
      <w:r w:rsidRPr="00717B0B">
        <w:rPr>
          <w:rFonts w:ascii="Times New Roman" w:hAnsi="Times New Roman"/>
          <w:sz w:val="24"/>
          <w:szCs w:val="24"/>
        </w:rPr>
        <w:tab/>
        <w:t>Total Activity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Designing products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>$387,539</w:t>
      </w:r>
      <w:r w:rsidRPr="00717B0B">
        <w:rPr>
          <w:rFonts w:ascii="Times New Roman" w:hAnsi="Times New Roman"/>
          <w:sz w:val="24"/>
          <w:szCs w:val="24"/>
        </w:rPr>
        <w:tab/>
        <w:t>6,512 product design hours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Setting up batches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 xml:space="preserve">  $45,389</w:t>
      </w:r>
      <w:r w:rsidRPr="00717B0B">
        <w:rPr>
          <w:rFonts w:ascii="Times New Roman" w:hAnsi="Times New Roman"/>
          <w:sz w:val="24"/>
          <w:szCs w:val="24"/>
        </w:rPr>
        <w:tab/>
        <w:t>786 batch set-ups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>Assembling products</w:t>
      </w:r>
      <w:r w:rsidRPr="00717B0B">
        <w:rPr>
          <w:rFonts w:ascii="Times New Roman" w:hAnsi="Times New Roman"/>
          <w:sz w:val="24"/>
          <w:szCs w:val="24"/>
        </w:rPr>
        <w:tab/>
      </w:r>
      <w:r w:rsidRPr="00717B0B">
        <w:rPr>
          <w:rFonts w:ascii="Times New Roman" w:hAnsi="Times New Roman"/>
          <w:sz w:val="24"/>
          <w:szCs w:val="24"/>
        </w:rPr>
        <w:tab/>
        <w:t xml:space="preserve">  $27,345</w:t>
      </w:r>
      <w:r w:rsidRPr="00717B0B">
        <w:rPr>
          <w:rFonts w:ascii="Times New Roman" w:hAnsi="Times New Roman"/>
          <w:sz w:val="24"/>
          <w:szCs w:val="24"/>
        </w:rPr>
        <w:tab/>
        <w:t>4,081 assembly hours</w:t>
      </w:r>
    </w:p>
    <w:p w:rsidR="00F244AF" w:rsidRPr="00717B0B" w:rsidRDefault="00F244AF" w:rsidP="00F244AF">
      <w:pPr>
        <w:pStyle w:val="PlainText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717B0B">
        <w:rPr>
          <w:rFonts w:ascii="Times New Roman" w:hAnsi="Times New Roman"/>
          <w:sz w:val="24"/>
          <w:szCs w:val="24"/>
        </w:rPr>
        <w:t xml:space="preserve">The activity rate for the “designing </w:t>
      </w:r>
      <w:r>
        <w:rPr>
          <w:rFonts w:ascii="Times New Roman" w:hAnsi="Times New Roman"/>
          <w:sz w:val="24"/>
          <w:szCs w:val="24"/>
        </w:rPr>
        <w:t>products” activity cost pool is?</w:t>
      </w:r>
    </w:p>
    <w:p w:rsidR="00F244AF" w:rsidRDefault="00F244AF" w:rsidP="00377F6B">
      <w:pPr>
        <w:ind w:left="0" w:firstLine="360"/>
      </w:pPr>
    </w:p>
    <w:p w:rsidR="00F244AF" w:rsidRDefault="00F244AF" w:rsidP="00377F6B">
      <w:pPr>
        <w:ind w:left="0" w:firstLine="360"/>
      </w:pPr>
      <w:r>
        <w:t>7.   ABC Corp owns an item that originally cost $50k.  If sold as is, it could sell for $24,600 but if processed at a cost of $3,200, it could sell for $26,000.  What is the incremental effect on ABC’s overall profit of processing and selling the item rather than selling it as is?</w:t>
      </w:r>
    </w:p>
    <w:p w:rsidR="00F244AF" w:rsidRDefault="00F244AF" w:rsidP="00377F6B">
      <w:pPr>
        <w:ind w:left="0" w:firstLine="360"/>
      </w:pPr>
    </w:p>
    <w:p w:rsidR="00F244AF" w:rsidRDefault="00F244AF" w:rsidP="00377F6B">
      <w:pPr>
        <w:ind w:left="0" w:firstLine="360"/>
      </w:pPr>
      <w:r>
        <w:t xml:space="preserve">8. </w:t>
      </w:r>
      <w:r>
        <w:tab/>
        <w:t xml:space="preserve">ABC Corp has $27 per unit in variable costs and $1M per year in fixed cost.  Demand is </w:t>
      </w:r>
      <w:proofErr w:type="spellStart"/>
      <w:r>
        <w:t>guestimated</w:t>
      </w:r>
      <w:proofErr w:type="spellEnd"/>
      <w:r>
        <w:t xml:space="preserve"> to b 100,000 units annually.  What is the price if ABC has a 40% markup on the total </w:t>
      </w:r>
      <w:proofErr w:type="gramStart"/>
      <w:r>
        <w:t>cost  is</w:t>
      </w:r>
      <w:proofErr w:type="gramEnd"/>
      <w:r>
        <w:t xml:space="preserve"> used to determine the price?</w:t>
      </w:r>
    </w:p>
    <w:p w:rsidR="00F244AF" w:rsidRDefault="00F244AF" w:rsidP="00377F6B">
      <w:pPr>
        <w:ind w:left="0" w:firstLine="360"/>
      </w:pPr>
    </w:p>
    <w:p w:rsidR="00F244AF" w:rsidRDefault="00F244AF" w:rsidP="00377F6B">
      <w:pPr>
        <w:ind w:left="0" w:firstLine="360"/>
      </w:pPr>
      <w:r>
        <w:t xml:space="preserve">9.  ABC purchased some items, they are trying to resell the items but the items have now gone out-of-style and must be marked down to 20% of the original selling price </w:t>
      </w:r>
      <w:proofErr w:type="spellStart"/>
      <w:r>
        <w:t>inorder</w:t>
      </w:r>
      <w:proofErr w:type="spellEnd"/>
      <w:r>
        <w:t xml:space="preserve"> to be sold.  Which of the following is the sunk cost in this case?</w:t>
      </w:r>
    </w:p>
    <w:p w:rsidR="00F244AF" w:rsidRDefault="00F244AF" w:rsidP="00377F6B">
      <w:pPr>
        <w:ind w:left="0" w:firstLine="360"/>
      </w:pPr>
    </w:p>
    <w:p w:rsidR="00F244AF" w:rsidRDefault="00F244AF" w:rsidP="00F244AF">
      <w:r>
        <w:t xml:space="preserve">10. ABC </w:t>
      </w:r>
      <w:proofErr w:type="spellStart"/>
      <w:r>
        <w:t>corp</w:t>
      </w:r>
      <w:proofErr w:type="spellEnd"/>
      <w:r>
        <w:t xml:space="preserve"> uses cost plus pricing with a 50% markup.  The company is currently selling 100,000 units @ $12perunit.  Each of the units has a variable cost of $6.  In addition, the company has $200k in fixed cost annually.  If demand falls to 80k units but ABC </w:t>
      </w:r>
      <w:proofErr w:type="spellStart"/>
      <w:r>
        <w:t>corp</w:t>
      </w:r>
      <w:proofErr w:type="spellEnd"/>
      <w:r>
        <w:t xml:space="preserve"> wants to continue to earn their 50% return, what price should ABC charge?</w:t>
      </w:r>
    </w:p>
    <w:p w:rsidR="00F244AF" w:rsidRDefault="00F244AF" w:rsidP="00F244AF"/>
    <w:p w:rsidR="00763C57" w:rsidRPr="00717B0B" w:rsidRDefault="00F244AF" w:rsidP="00763C57">
      <w:pPr>
        <w:pStyle w:val="BodyTextIndent"/>
        <w:tabs>
          <w:tab w:val="clear" w:pos="5940"/>
        </w:tabs>
        <w:spacing w:line="360" w:lineRule="auto"/>
        <w:ind w:left="360" w:firstLine="0"/>
      </w:pPr>
      <w:r>
        <w:t>11.</w:t>
      </w:r>
      <w:r w:rsidR="00763C57">
        <w:t xml:space="preserve">  ABC </w:t>
      </w:r>
      <w:proofErr w:type="spellStart"/>
      <w:r w:rsidR="00763C57">
        <w:t>corp</w:t>
      </w:r>
      <w:proofErr w:type="spellEnd"/>
      <w:r w:rsidR="00763C57">
        <w:t xml:space="preserve"> has a product that they sell with </w:t>
      </w:r>
      <w:r w:rsidR="00763C57" w:rsidRPr="00717B0B">
        <w:t xml:space="preserve">variable cost </w:t>
      </w:r>
      <w:r w:rsidR="00763C57">
        <w:t>that equals $5 per-</w:t>
      </w:r>
      <w:r w:rsidR="00763C57" w:rsidRPr="00717B0B">
        <w:t>unit.  The</w:t>
      </w:r>
      <w:r w:rsidR="00763C57">
        <w:t>y are unsure about what price they want to charge so that they can maximize their profit as the price that they charge will affect demand.  If fixed cost = $100k and the following info represents the demand at various price levels, what should ABC charge so that they can maximize profits?</w:t>
      </w:r>
    </w:p>
    <w:p w:rsidR="00763C57" w:rsidRPr="00717B0B" w:rsidRDefault="00763C57" w:rsidP="00763C57">
      <w:pPr>
        <w:tabs>
          <w:tab w:val="center" w:pos="1710"/>
          <w:tab w:val="center" w:pos="4140"/>
        </w:tabs>
        <w:spacing w:line="360" w:lineRule="auto"/>
        <w:rPr>
          <w:rFonts w:ascii="Times New Roman" w:hAnsi="Times New Roman"/>
        </w:rPr>
      </w:pPr>
      <w:r w:rsidRPr="00717B0B">
        <w:rPr>
          <w:rFonts w:ascii="Times New Roman" w:hAnsi="Times New Roman"/>
        </w:rPr>
        <w:tab/>
        <w:t>Units Sold</w:t>
      </w:r>
      <w:r w:rsidRPr="00717B0B">
        <w:rPr>
          <w:rFonts w:ascii="Times New Roman" w:hAnsi="Times New Roman"/>
        </w:rPr>
        <w:tab/>
        <w:t>Price</w:t>
      </w:r>
    </w:p>
    <w:p w:rsidR="00763C57" w:rsidRPr="00717B0B" w:rsidRDefault="00763C57" w:rsidP="00763C57">
      <w:pPr>
        <w:tabs>
          <w:tab w:val="center" w:pos="1710"/>
          <w:tab w:val="center" w:pos="4140"/>
        </w:tabs>
        <w:spacing w:line="360" w:lineRule="auto"/>
        <w:rPr>
          <w:rFonts w:ascii="Times New Roman" w:hAnsi="Times New Roman"/>
        </w:rPr>
      </w:pPr>
      <w:r w:rsidRPr="00717B0B">
        <w:rPr>
          <w:rFonts w:ascii="Times New Roman" w:hAnsi="Times New Roman"/>
        </w:rPr>
        <w:tab/>
      </w:r>
      <w:proofErr w:type="gramStart"/>
      <w:r w:rsidRPr="00717B0B">
        <w:rPr>
          <w:rFonts w:ascii="Times New Roman" w:hAnsi="Times New Roman"/>
        </w:rPr>
        <w:t>30,000</w:t>
      </w:r>
      <w:r w:rsidRPr="00717B0B">
        <w:rPr>
          <w:rFonts w:ascii="Times New Roman" w:hAnsi="Times New Roman"/>
        </w:rPr>
        <w:tab/>
        <w:t>$10</w:t>
      </w:r>
      <w:proofErr w:type="gramEnd"/>
    </w:p>
    <w:p w:rsidR="00763C57" w:rsidRPr="00717B0B" w:rsidRDefault="00763C57" w:rsidP="00763C57">
      <w:pPr>
        <w:tabs>
          <w:tab w:val="center" w:pos="1710"/>
          <w:tab w:val="center" w:pos="4140"/>
        </w:tabs>
        <w:spacing w:line="360" w:lineRule="auto"/>
        <w:rPr>
          <w:rFonts w:ascii="Times New Roman" w:hAnsi="Times New Roman"/>
        </w:rPr>
      </w:pPr>
      <w:r w:rsidRPr="00717B0B">
        <w:rPr>
          <w:rFonts w:ascii="Times New Roman" w:hAnsi="Times New Roman"/>
        </w:rPr>
        <w:lastRenderedPageBreak/>
        <w:tab/>
      </w:r>
      <w:proofErr w:type="gramStart"/>
      <w:r w:rsidRPr="00717B0B">
        <w:rPr>
          <w:rFonts w:ascii="Times New Roman" w:hAnsi="Times New Roman"/>
        </w:rPr>
        <w:t>40,000</w:t>
      </w:r>
      <w:r w:rsidRPr="00717B0B">
        <w:rPr>
          <w:rFonts w:ascii="Times New Roman" w:hAnsi="Times New Roman"/>
        </w:rPr>
        <w:tab/>
        <w:t>$9</w:t>
      </w:r>
      <w:proofErr w:type="gramEnd"/>
    </w:p>
    <w:p w:rsidR="00763C57" w:rsidRPr="00717B0B" w:rsidRDefault="00763C57" w:rsidP="00763C57">
      <w:pPr>
        <w:tabs>
          <w:tab w:val="center" w:pos="1710"/>
          <w:tab w:val="center" w:pos="4140"/>
        </w:tabs>
        <w:spacing w:line="360" w:lineRule="auto"/>
        <w:rPr>
          <w:rFonts w:ascii="Times New Roman" w:hAnsi="Times New Roman"/>
        </w:rPr>
      </w:pPr>
      <w:r w:rsidRPr="00717B0B">
        <w:rPr>
          <w:rFonts w:ascii="Times New Roman" w:hAnsi="Times New Roman"/>
        </w:rPr>
        <w:tab/>
      </w:r>
      <w:proofErr w:type="gramStart"/>
      <w:r w:rsidRPr="00717B0B">
        <w:rPr>
          <w:rFonts w:ascii="Times New Roman" w:hAnsi="Times New Roman"/>
        </w:rPr>
        <w:t>50,000</w:t>
      </w:r>
      <w:r w:rsidRPr="00717B0B">
        <w:rPr>
          <w:rFonts w:ascii="Times New Roman" w:hAnsi="Times New Roman"/>
        </w:rPr>
        <w:tab/>
        <w:t>$8</w:t>
      </w:r>
      <w:proofErr w:type="gramEnd"/>
    </w:p>
    <w:p w:rsidR="00763C57" w:rsidRPr="00717B0B" w:rsidRDefault="00763C57" w:rsidP="00763C57">
      <w:pPr>
        <w:tabs>
          <w:tab w:val="center" w:pos="1710"/>
          <w:tab w:val="center" w:pos="4140"/>
        </w:tabs>
        <w:spacing w:line="360" w:lineRule="auto"/>
        <w:rPr>
          <w:rFonts w:ascii="Times New Roman" w:hAnsi="Times New Roman"/>
        </w:rPr>
      </w:pPr>
      <w:r w:rsidRPr="00717B0B">
        <w:rPr>
          <w:rFonts w:ascii="Times New Roman" w:hAnsi="Times New Roman"/>
        </w:rPr>
        <w:tab/>
      </w:r>
      <w:proofErr w:type="gramStart"/>
      <w:r w:rsidRPr="00717B0B">
        <w:rPr>
          <w:rFonts w:ascii="Times New Roman" w:hAnsi="Times New Roman"/>
        </w:rPr>
        <w:t>60,000</w:t>
      </w:r>
      <w:r w:rsidRPr="00717B0B">
        <w:rPr>
          <w:rFonts w:ascii="Times New Roman" w:hAnsi="Times New Roman"/>
        </w:rPr>
        <w:tab/>
        <w:t>$7</w:t>
      </w:r>
      <w:proofErr w:type="gramEnd"/>
    </w:p>
    <w:p w:rsidR="00F244AF" w:rsidRDefault="00763C57" w:rsidP="00F244AF">
      <w:r>
        <w:t xml:space="preserve">12. ABC </w:t>
      </w:r>
      <w:proofErr w:type="spellStart"/>
      <w:r>
        <w:t>corp</w:t>
      </w:r>
      <w:proofErr w:type="spellEnd"/>
      <w:r>
        <w:t xml:space="preserve"> has $39 per unit in </w:t>
      </w:r>
      <w:proofErr w:type="spellStart"/>
      <w:r>
        <w:t>varioable</w:t>
      </w:r>
      <w:proofErr w:type="spellEnd"/>
      <w:r>
        <w:t xml:space="preserve"> cost and $1,900,000 yearly in fixed cost.  Demand is estimated at around 138,000 units annually.  If a markup of 35% on total is used, what is the price?</w:t>
      </w:r>
    </w:p>
    <w:sectPr w:rsidR="00F244AF" w:rsidSect="00F3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0DA"/>
    <w:multiLevelType w:val="hybridMultilevel"/>
    <w:tmpl w:val="2270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6B"/>
    <w:rsid w:val="000E3F77"/>
    <w:rsid w:val="001105C3"/>
    <w:rsid w:val="00112CD5"/>
    <w:rsid w:val="00377F6B"/>
    <w:rsid w:val="006B60F6"/>
    <w:rsid w:val="00763C57"/>
    <w:rsid w:val="00A97792"/>
    <w:rsid w:val="00CE1AD3"/>
    <w:rsid w:val="00F244AF"/>
    <w:rsid w:val="00F3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60" w:right="9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A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A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A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A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A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A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A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A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A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1A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A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A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A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A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A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1A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A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A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1A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1AD3"/>
    <w:rPr>
      <w:b/>
      <w:bCs/>
    </w:rPr>
  </w:style>
  <w:style w:type="character" w:styleId="Emphasis">
    <w:name w:val="Emphasis"/>
    <w:basedOn w:val="DefaultParagraphFont"/>
    <w:uiPriority w:val="20"/>
    <w:qFormat/>
    <w:rsid w:val="00CE1A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1AD3"/>
    <w:rPr>
      <w:szCs w:val="32"/>
    </w:rPr>
  </w:style>
  <w:style w:type="paragraph" w:styleId="ListParagraph">
    <w:name w:val="List Paragraph"/>
    <w:basedOn w:val="Normal"/>
    <w:uiPriority w:val="34"/>
    <w:qFormat/>
    <w:rsid w:val="00CE1A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A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1A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A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AD3"/>
    <w:rPr>
      <w:b/>
      <w:i/>
      <w:sz w:val="24"/>
    </w:rPr>
  </w:style>
  <w:style w:type="character" w:styleId="SubtleEmphasis">
    <w:name w:val="Subtle Emphasis"/>
    <w:uiPriority w:val="19"/>
    <w:qFormat/>
    <w:rsid w:val="00CE1A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1A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1A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1A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1A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AD3"/>
    <w:pPr>
      <w:outlineLvl w:val="9"/>
    </w:pPr>
  </w:style>
  <w:style w:type="paragraph" w:styleId="PlainText">
    <w:name w:val="Plain Text"/>
    <w:basedOn w:val="Normal"/>
    <w:link w:val="PlainTextChar"/>
    <w:unhideWhenUsed/>
    <w:rsid w:val="00F244AF"/>
    <w:pPr>
      <w:ind w:left="0" w:right="0"/>
      <w:jc w:val="left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rsid w:val="00F244AF"/>
    <w:rPr>
      <w:rFonts w:ascii="Consolas" w:eastAsia="Calibri" w:hAnsi="Consolas"/>
      <w:sz w:val="21"/>
      <w:szCs w:val="21"/>
      <w:lang w:bidi="ar-SA"/>
    </w:rPr>
  </w:style>
  <w:style w:type="paragraph" w:styleId="BodyTextIndent">
    <w:name w:val="Body Text Indent"/>
    <w:basedOn w:val="Normal"/>
    <w:link w:val="BodyTextIndentChar"/>
    <w:rsid w:val="00763C57"/>
    <w:pPr>
      <w:tabs>
        <w:tab w:val="left" w:pos="5940"/>
      </w:tabs>
      <w:ind w:left="720" w:right="0" w:hanging="720"/>
      <w:jc w:val="left"/>
    </w:pPr>
    <w:rPr>
      <w:rFonts w:ascii="Times New Roman" w:eastAsia="Times New Roman" w:hAnsi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63C57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Shabray Stanfield</dc:creator>
  <cp:lastModifiedBy>Shabray Stanfield</cp:lastModifiedBy>
  <cp:revision>2</cp:revision>
  <dcterms:created xsi:type="dcterms:W3CDTF">2011-11-26T02:47:00Z</dcterms:created>
  <dcterms:modified xsi:type="dcterms:W3CDTF">2011-11-26T02:47:00Z</dcterms:modified>
</cp:coreProperties>
</file>