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0" w:type="dxa"/>
        <w:tblCellSpacing w:w="0" w:type="dxa"/>
        <w:tblCellMar>
          <w:left w:w="0" w:type="dxa"/>
          <w:right w:w="0" w:type="dxa"/>
        </w:tblCellMar>
        <w:tblLook w:val="04A0" w:firstRow="1" w:lastRow="0" w:firstColumn="1" w:lastColumn="0" w:noHBand="0" w:noVBand="1"/>
      </w:tblPr>
      <w:tblGrid>
        <w:gridCol w:w="9300"/>
      </w:tblGrid>
      <w:tr w:rsidR="008A13B2" w:rsidRPr="008A13B2" w:rsidTr="008A13B2">
        <w:trPr>
          <w:tblCellSpacing w:w="0" w:type="dxa"/>
        </w:trPr>
        <w:tc>
          <w:tcPr>
            <w:tcW w:w="0" w:type="auto"/>
            <w:vAlign w:val="center"/>
            <w:hideMark/>
          </w:tcPr>
          <w:p w:rsidR="008A13B2" w:rsidRPr="008A13B2" w:rsidRDefault="008A13B2" w:rsidP="008A13B2">
            <w:pPr>
              <w:spacing w:before="100" w:beforeAutospacing="1" w:after="100" w:afterAutospacing="1" w:line="240" w:lineRule="auto"/>
              <w:jc w:val="both"/>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Forest Outfitters is a retailer that is preparing its budget for the upcoming fiscal year. Management has prepared the following summary of its budgeted cash flows:</w:t>
            </w:r>
          </w:p>
        </w:tc>
      </w:tr>
    </w:tbl>
    <w:p w:rsidR="008A13B2" w:rsidRPr="008A13B2" w:rsidRDefault="008A13B2" w:rsidP="008A13B2">
      <w:pPr>
        <w:spacing w:after="0" w:line="240" w:lineRule="auto"/>
        <w:rPr>
          <w:rFonts w:ascii="Times New Roman" w:eastAsia="Times New Roman" w:hAnsi="Times New Roman" w:cs="Times New Roman"/>
          <w:sz w:val="24"/>
          <w:szCs w:val="24"/>
        </w:rPr>
      </w:pPr>
    </w:p>
    <w:tbl>
      <w:tblPr>
        <w:tblW w:w="8700" w:type="dxa"/>
        <w:tblCellSpacing w:w="0" w:type="dxa"/>
        <w:tblCellMar>
          <w:left w:w="0" w:type="dxa"/>
          <w:right w:w="0" w:type="dxa"/>
        </w:tblCellMar>
        <w:tblLook w:val="04A0" w:firstRow="1" w:lastRow="0" w:firstColumn="1" w:lastColumn="0" w:noHBand="0" w:noVBand="1"/>
      </w:tblPr>
      <w:tblGrid>
        <w:gridCol w:w="3132"/>
        <w:gridCol w:w="1392"/>
        <w:gridCol w:w="1392"/>
        <w:gridCol w:w="1392"/>
        <w:gridCol w:w="1392"/>
      </w:tblGrid>
      <w:tr w:rsidR="008A13B2" w:rsidRPr="008A13B2" w:rsidTr="008A13B2">
        <w:trPr>
          <w:tblCellSpacing w:w="0" w:type="dxa"/>
        </w:trPr>
        <w:tc>
          <w:tcPr>
            <w:tcW w:w="0" w:type="auto"/>
            <w:shd w:val="clear" w:color="auto" w:fill="D7DCE6"/>
            <w:vAlign w:val="center"/>
            <w:hideMark/>
          </w:tcPr>
          <w:p w:rsidR="008A13B2" w:rsidRPr="008A13B2" w:rsidRDefault="008A13B2" w:rsidP="008A13B2">
            <w:pPr>
              <w:spacing w:after="0" w:line="240" w:lineRule="auto"/>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w:t>
            </w:r>
          </w:p>
        </w:tc>
        <w:tc>
          <w:tcPr>
            <w:tcW w:w="0" w:type="auto"/>
            <w:shd w:val="clear" w:color="auto" w:fill="D7DCE6"/>
            <w:vAlign w:val="center"/>
            <w:hideMark/>
          </w:tcPr>
          <w:p w:rsidR="008A13B2" w:rsidRPr="008A13B2" w:rsidRDefault="008A13B2" w:rsidP="008A13B2">
            <w:pPr>
              <w:spacing w:after="0" w:line="240" w:lineRule="auto"/>
              <w:jc w:val="center"/>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1st Quarter</w:t>
            </w:r>
          </w:p>
        </w:tc>
        <w:tc>
          <w:tcPr>
            <w:tcW w:w="0" w:type="auto"/>
            <w:shd w:val="clear" w:color="auto" w:fill="D7DCE6"/>
            <w:vAlign w:val="center"/>
            <w:hideMark/>
          </w:tcPr>
          <w:p w:rsidR="008A13B2" w:rsidRPr="008A13B2" w:rsidRDefault="008A13B2" w:rsidP="008A13B2">
            <w:pPr>
              <w:spacing w:after="0" w:line="240" w:lineRule="auto"/>
              <w:jc w:val="center"/>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2nd Quarter</w:t>
            </w:r>
          </w:p>
        </w:tc>
        <w:tc>
          <w:tcPr>
            <w:tcW w:w="0" w:type="auto"/>
            <w:shd w:val="clear" w:color="auto" w:fill="D7DCE6"/>
            <w:vAlign w:val="center"/>
            <w:hideMark/>
          </w:tcPr>
          <w:p w:rsidR="008A13B2" w:rsidRPr="008A13B2" w:rsidRDefault="008A13B2" w:rsidP="008A13B2">
            <w:pPr>
              <w:spacing w:after="0" w:line="240" w:lineRule="auto"/>
              <w:jc w:val="center"/>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3rd Quarter</w:t>
            </w:r>
          </w:p>
        </w:tc>
        <w:tc>
          <w:tcPr>
            <w:tcW w:w="0" w:type="auto"/>
            <w:shd w:val="clear" w:color="auto" w:fill="D7DCE6"/>
            <w:vAlign w:val="center"/>
            <w:hideMark/>
          </w:tcPr>
          <w:p w:rsidR="008A13B2" w:rsidRPr="008A13B2" w:rsidRDefault="008A13B2" w:rsidP="008A13B2">
            <w:pPr>
              <w:spacing w:after="0" w:line="240" w:lineRule="auto"/>
              <w:jc w:val="center"/>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4th Quarter</w:t>
            </w:r>
          </w:p>
        </w:tc>
      </w:tr>
      <w:tr w:rsidR="008A13B2" w:rsidRPr="008A13B2" w:rsidTr="008A13B2">
        <w:trPr>
          <w:tblCellSpacing w:w="0" w:type="dxa"/>
        </w:trPr>
        <w:tc>
          <w:tcPr>
            <w:tcW w:w="1800" w:type="pct"/>
            <w:vAlign w:val="center"/>
            <w:hideMark/>
          </w:tcPr>
          <w:p w:rsidR="008A13B2" w:rsidRPr="008A13B2" w:rsidRDefault="008A13B2" w:rsidP="008A13B2">
            <w:pPr>
              <w:spacing w:after="0" w:line="240" w:lineRule="auto"/>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Total cash receipts</w:t>
            </w:r>
          </w:p>
        </w:tc>
        <w:tc>
          <w:tcPr>
            <w:tcW w:w="800" w:type="pct"/>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$ 363,000    </w:t>
            </w:r>
          </w:p>
        </w:tc>
        <w:tc>
          <w:tcPr>
            <w:tcW w:w="800" w:type="pct"/>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$ 680,000    </w:t>
            </w:r>
          </w:p>
        </w:tc>
        <w:tc>
          <w:tcPr>
            <w:tcW w:w="800" w:type="pct"/>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$ 416,000    </w:t>
            </w:r>
          </w:p>
        </w:tc>
        <w:tc>
          <w:tcPr>
            <w:tcW w:w="800" w:type="pct"/>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$ 489,000    </w:t>
            </w:r>
          </w:p>
        </w:tc>
      </w:tr>
      <w:tr w:rsidR="008A13B2" w:rsidRPr="008A13B2" w:rsidTr="008A13B2">
        <w:trPr>
          <w:tblCellSpacing w:w="0" w:type="dxa"/>
        </w:trPr>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Total cash disbursements</w: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$ 524,000    </w: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$ 402,000    </w: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$ 418,000    </w: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$ 493,000    </w:t>
            </w:r>
          </w:p>
        </w:tc>
      </w:tr>
      <w:tr w:rsidR="008A13B2" w:rsidRPr="008A13B2" w:rsidTr="008A13B2">
        <w:trPr>
          <w:tblCellSpacing w:w="0" w:type="dxa"/>
        </w:trPr>
        <w:tc>
          <w:tcPr>
            <w:tcW w:w="0" w:type="auto"/>
            <w:gridSpan w:val="5"/>
            <w:vAlign w:val="center"/>
            <w:hideMark/>
          </w:tcPr>
          <w:p w:rsidR="008A13B2" w:rsidRPr="008A13B2" w:rsidRDefault="008A13B2" w:rsidP="008A13B2">
            <w:pPr>
              <w:spacing w:after="0" w:line="240" w:lineRule="auto"/>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pict>
                <v:rect id="_x0000_i1025" style="width:468pt;height:3.75pt" o:hrstd="t" o:hrnoshade="t" o:hr="t" fillcolor="#cdd4e0" stroked="f"/>
              </w:pict>
            </w:r>
          </w:p>
        </w:tc>
      </w:tr>
    </w:tbl>
    <w:p w:rsidR="008A13B2" w:rsidRPr="008A13B2" w:rsidRDefault="008A13B2" w:rsidP="008A13B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firstRow="1" w:lastRow="0" w:firstColumn="1" w:lastColumn="0" w:noHBand="0" w:noVBand="1"/>
      </w:tblPr>
      <w:tblGrid>
        <w:gridCol w:w="9300"/>
      </w:tblGrid>
      <w:tr w:rsidR="008A13B2" w:rsidRPr="008A13B2" w:rsidTr="008A13B2">
        <w:trPr>
          <w:tblCellSpacing w:w="0" w:type="dxa"/>
        </w:trPr>
        <w:tc>
          <w:tcPr>
            <w:tcW w:w="0" w:type="auto"/>
            <w:vAlign w:val="center"/>
            <w:hideMark/>
          </w:tcPr>
          <w:p w:rsidR="008A13B2" w:rsidRPr="008A13B2" w:rsidRDefault="008A13B2" w:rsidP="008A13B2">
            <w:pPr>
              <w:spacing w:before="100" w:beforeAutospacing="1" w:after="100" w:afterAutospacing="1" w:line="240" w:lineRule="auto"/>
              <w:jc w:val="both"/>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The company's beginning cash balance for the upcoming fiscal year will be $52,000. The company requires a minimum cash balance of $31,600 and may borrow any amount needed from a local bank at a quarterly interest rate of 1.4%. The company may borrow any amount at the beginning of any quarter and may repay its loans, or any part of its loans, at the end of any quarter. Interest payments are due on any principal at the time it is repaid.</w:t>
            </w:r>
          </w:p>
        </w:tc>
      </w:tr>
    </w:tbl>
    <w:p w:rsidR="008A13B2" w:rsidRPr="008A13B2" w:rsidRDefault="008A13B2" w:rsidP="008A13B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firstRow="1" w:lastRow="0" w:firstColumn="1" w:lastColumn="0" w:noHBand="0" w:noVBand="1"/>
      </w:tblPr>
      <w:tblGrid>
        <w:gridCol w:w="9300"/>
      </w:tblGrid>
      <w:tr w:rsidR="008A13B2" w:rsidRPr="008A13B2" w:rsidTr="008A13B2">
        <w:trPr>
          <w:tblCellSpacing w:w="0" w:type="dxa"/>
        </w:trPr>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4"/>
                <w:szCs w:val="24"/>
              </w:rPr>
            </w:pPr>
            <w:r w:rsidRPr="008A13B2">
              <w:rPr>
                <w:rFonts w:ascii="Times New Roman" w:eastAsia="Times New Roman" w:hAnsi="Times New Roman" w:cs="Times New Roman"/>
                <w:b/>
                <w:bCs/>
                <w:sz w:val="24"/>
                <w:szCs w:val="24"/>
              </w:rPr>
              <w:t>Required:</w:t>
            </w:r>
          </w:p>
        </w:tc>
      </w:tr>
      <w:tr w:rsidR="008A13B2" w:rsidRPr="008A13B2" w:rsidTr="008A13B2">
        <w:trPr>
          <w:tblCellSpacing w:w="0" w:type="dxa"/>
        </w:trPr>
        <w:tc>
          <w:tcPr>
            <w:tcW w:w="0" w:type="auto"/>
            <w:vAlign w:val="center"/>
            <w:hideMark/>
          </w:tcPr>
          <w:p w:rsidR="008A13B2" w:rsidRPr="008A13B2" w:rsidRDefault="008A13B2" w:rsidP="008A13B2">
            <w:pPr>
              <w:spacing w:before="100" w:beforeAutospacing="1" w:after="100" w:afterAutospacing="1" w:line="240" w:lineRule="auto"/>
              <w:jc w:val="both"/>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xml:space="preserve">Complete the company's cash budget for the upcoming fiscal year. </w:t>
            </w:r>
            <w:r w:rsidRPr="008A13B2">
              <w:rPr>
                <w:rFonts w:ascii="Times New Roman" w:eastAsia="Times New Roman" w:hAnsi="Times New Roman" w:cs="Times New Roman"/>
                <w:b/>
                <w:bCs/>
                <w:color w:val="FF0000"/>
                <w:sz w:val="24"/>
                <w:szCs w:val="24"/>
              </w:rPr>
              <w:t>(Input all amounts as positive values except cash deficiency, repayments, and interest, which should be indicated by a minus sign. Leave no cells blank - be certain to enter "0" wherever required. Do not round intermediate calculations. Round your answers to the nearest dollar amount. Omit the "$" sign in your response.)</w:t>
            </w:r>
          </w:p>
        </w:tc>
      </w:tr>
    </w:tbl>
    <w:p w:rsidR="008A13B2" w:rsidRPr="008A13B2" w:rsidRDefault="008A13B2" w:rsidP="008A13B2">
      <w:pPr>
        <w:spacing w:after="0" w:line="240" w:lineRule="auto"/>
        <w:rPr>
          <w:rFonts w:ascii="Times New Roman" w:eastAsia="Times New Roman" w:hAnsi="Times New Roman" w:cs="Times New Roman"/>
          <w:sz w:val="24"/>
          <w:szCs w:val="24"/>
        </w:rPr>
      </w:pPr>
    </w:p>
    <w:tbl>
      <w:tblPr>
        <w:tblW w:w="14100" w:type="dxa"/>
        <w:tblCellSpacing w:w="0" w:type="dxa"/>
        <w:tblCellMar>
          <w:left w:w="0" w:type="dxa"/>
          <w:right w:w="0" w:type="dxa"/>
        </w:tblCellMar>
        <w:tblLook w:val="04A0" w:firstRow="1" w:lastRow="0" w:firstColumn="1" w:lastColumn="0" w:noHBand="0" w:noVBand="1"/>
      </w:tblPr>
      <w:tblGrid>
        <w:gridCol w:w="5346"/>
        <w:gridCol w:w="1689"/>
        <w:gridCol w:w="1689"/>
        <w:gridCol w:w="1689"/>
        <w:gridCol w:w="1689"/>
        <w:gridCol w:w="1968"/>
        <w:gridCol w:w="6"/>
        <w:gridCol w:w="6"/>
        <w:gridCol w:w="6"/>
        <w:gridCol w:w="6"/>
        <w:gridCol w:w="6"/>
      </w:tblGrid>
      <w:tr w:rsidR="008A13B2" w:rsidRPr="008A13B2" w:rsidTr="008A13B2">
        <w:trPr>
          <w:tblCellSpacing w:w="0" w:type="dxa"/>
        </w:trPr>
        <w:tc>
          <w:tcPr>
            <w:tcW w:w="0" w:type="auto"/>
            <w:gridSpan w:val="11"/>
            <w:shd w:val="clear" w:color="auto" w:fill="D7DCE6"/>
            <w:vAlign w:val="center"/>
            <w:hideMark/>
          </w:tcPr>
          <w:p w:rsidR="008A13B2" w:rsidRPr="008A13B2" w:rsidRDefault="008A13B2" w:rsidP="008A13B2">
            <w:pPr>
              <w:spacing w:before="100" w:beforeAutospacing="1" w:after="100" w:afterAutospacing="1" w:line="240" w:lineRule="auto"/>
              <w:jc w:val="center"/>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Forest Outfitters</w:t>
            </w:r>
            <w:r w:rsidRPr="008A13B2">
              <w:rPr>
                <w:rFonts w:ascii="Times New Roman" w:eastAsia="Times New Roman" w:hAnsi="Times New Roman" w:cs="Times New Roman"/>
                <w:sz w:val="24"/>
                <w:szCs w:val="24"/>
              </w:rPr>
              <w:br/>
              <w:t>Cash Budget</w:t>
            </w:r>
          </w:p>
        </w:tc>
      </w:tr>
      <w:tr w:rsidR="008A13B2" w:rsidRPr="008A13B2" w:rsidTr="008A13B2">
        <w:trPr>
          <w:tblCellSpacing w:w="0" w:type="dxa"/>
        </w:trPr>
        <w:tc>
          <w:tcPr>
            <w:tcW w:w="0" w:type="auto"/>
            <w:shd w:val="clear" w:color="auto" w:fill="D7DCE6"/>
            <w:vAlign w:val="center"/>
            <w:hideMark/>
          </w:tcPr>
          <w:p w:rsidR="008A13B2" w:rsidRPr="008A13B2" w:rsidRDefault="008A13B2" w:rsidP="008A13B2">
            <w:pPr>
              <w:spacing w:after="0" w:line="240" w:lineRule="auto"/>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w:t>
            </w:r>
          </w:p>
        </w:tc>
        <w:tc>
          <w:tcPr>
            <w:tcW w:w="0" w:type="auto"/>
            <w:shd w:val="clear" w:color="auto" w:fill="D7DCE6"/>
            <w:vAlign w:val="center"/>
            <w:hideMark/>
          </w:tcPr>
          <w:p w:rsidR="008A13B2" w:rsidRPr="008A13B2" w:rsidRDefault="008A13B2" w:rsidP="008A13B2">
            <w:pPr>
              <w:spacing w:after="0" w:line="240" w:lineRule="auto"/>
              <w:jc w:val="center"/>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1st Quarter</w:t>
            </w:r>
          </w:p>
        </w:tc>
        <w:tc>
          <w:tcPr>
            <w:tcW w:w="0" w:type="auto"/>
            <w:shd w:val="clear" w:color="auto" w:fill="D7DCE6"/>
            <w:vAlign w:val="center"/>
            <w:hideMark/>
          </w:tcPr>
          <w:p w:rsidR="008A13B2" w:rsidRPr="008A13B2" w:rsidRDefault="008A13B2" w:rsidP="008A13B2">
            <w:pPr>
              <w:spacing w:after="0" w:line="240" w:lineRule="auto"/>
              <w:jc w:val="center"/>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2nd Quarter</w:t>
            </w:r>
          </w:p>
        </w:tc>
        <w:tc>
          <w:tcPr>
            <w:tcW w:w="0" w:type="auto"/>
            <w:shd w:val="clear" w:color="auto" w:fill="D7DCE6"/>
            <w:vAlign w:val="center"/>
            <w:hideMark/>
          </w:tcPr>
          <w:p w:rsidR="008A13B2" w:rsidRPr="008A13B2" w:rsidRDefault="008A13B2" w:rsidP="008A13B2">
            <w:pPr>
              <w:spacing w:after="0" w:line="240" w:lineRule="auto"/>
              <w:jc w:val="center"/>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3rd Quarter</w:t>
            </w:r>
          </w:p>
        </w:tc>
        <w:tc>
          <w:tcPr>
            <w:tcW w:w="0" w:type="auto"/>
            <w:shd w:val="clear" w:color="auto" w:fill="D7DCE6"/>
            <w:vAlign w:val="center"/>
            <w:hideMark/>
          </w:tcPr>
          <w:p w:rsidR="008A13B2" w:rsidRPr="008A13B2" w:rsidRDefault="008A13B2" w:rsidP="008A13B2">
            <w:pPr>
              <w:spacing w:after="0" w:line="240" w:lineRule="auto"/>
              <w:jc w:val="center"/>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4th Quarter</w:t>
            </w:r>
          </w:p>
        </w:tc>
        <w:tc>
          <w:tcPr>
            <w:tcW w:w="0" w:type="auto"/>
            <w:shd w:val="clear" w:color="auto" w:fill="D7DCE6"/>
            <w:vAlign w:val="center"/>
            <w:hideMark/>
          </w:tcPr>
          <w:p w:rsidR="008A13B2" w:rsidRPr="008A13B2" w:rsidRDefault="008A13B2" w:rsidP="008A13B2">
            <w:pPr>
              <w:spacing w:after="0" w:line="240" w:lineRule="auto"/>
              <w:jc w:val="center"/>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Year</w:t>
            </w:r>
          </w:p>
        </w:tc>
        <w:tc>
          <w:tcPr>
            <w:tcW w:w="0" w:type="auto"/>
            <w:shd w:val="clear" w:color="auto" w:fill="D7DCE6"/>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D7DCE6"/>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D7DCE6"/>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D7DCE6"/>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D7DCE6"/>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r>
      <w:tr w:rsidR="008A13B2" w:rsidRPr="008A13B2" w:rsidTr="008A13B2">
        <w:trPr>
          <w:tblCellSpacing w:w="0" w:type="dxa"/>
        </w:trPr>
        <w:tc>
          <w:tcPr>
            <w:tcW w:w="1900" w:type="pct"/>
            <w:vAlign w:val="center"/>
            <w:hideMark/>
          </w:tcPr>
          <w:p w:rsidR="008A13B2" w:rsidRPr="008A13B2" w:rsidRDefault="008A13B2" w:rsidP="008A13B2">
            <w:pPr>
              <w:spacing w:after="0" w:line="240" w:lineRule="auto"/>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Cash balance, beginning</w:t>
            </w:r>
          </w:p>
        </w:tc>
        <w:tc>
          <w:tcPr>
            <w:tcW w:w="600" w:type="pct"/>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xml:space="preserve">$ </w:t>
            </w:r>
            <w:r w:rsidRPr="008A13B2">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2" type="#_x0000_t75" style="width:38.25pt;height:18pt" o:ole="">
                  <v:imagedata r:id="rId5" o:title=""/>
                </v:shape>
                <w:control r:id="rId6" w:name="DefaultOcxName" w:shapeid="_x0000_i1302"/>
              </w:object>
            </w:r>
          </w:p>
        </w:tc>
        <w:tc>
          <w:tcPr>
            <w:tcW w:w="600" w:type="pct"/>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xml:space="preserve">$ </w:t>
            </w:r>
            <w:r w:rsidRPr="008A13B2">
              <w:rPr>
                <w:rFonts w:ascii="Times New Roman" w:eastAsia="Times New Roman" w:hAnsi="Times New Roman" w:cs="Times New Roman"/>
                <w:sz w:val="24"/>
                <w:szCs w:val="24"/>
              </w:rPr>
              <w:object w:dxaOrig="1440" w:dyaOrig="1440">
                <v:shape id="_x0000_i1301" type="#_x0000_t75" style="width:38.25pt;height:18pt" o:ole="">
                  <v:imagedata r:id="rId5" o:title=""/>
                </v:shape>
                <w:control r:id="rId7" w:name="DefaultOcxName1" w:shapeid="_x0000_i1301"/>
              </w:object>
            </w:r>
          </w:p>
        </w:tc>
        <w:tc>
          <w:tcPr>
            <w:tcW w:w="600" w:type="pct"/>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xml:space="preserve">$ </w:t>
            </w:r>
            <w:r w:rsidRPr="008A13B2">
              <w:rPr>
                <w:rFonts w:ascii="Times New Roman" w:eastAsia="Times New Roman" w:hAnsi="Times New Roman" w:cs="Times New Roman"/>
                <w:sz w:val="24"/>
                <w:szCs w:val="24"/>
              </w:rPr>
              <w:object w:dxaOrig="1440" w:dyaOrig="1440">
                <v:shape id="_x0000_i1300" type="#_x0000_t75" style="width:38.25pt;height:18pt" o:ole="">
                  <v:imagedata r:id="rId5" o:title=""/>
                </v:shape>
                <w:control r:id="rId8" w:name="DefaultOcxName2" w:shapeid="_x0000_i1300"/>
              </w:object>
            </w:r>
          </w:p>
        </w:tc>
        <w:tc>
          <w:tcPr>
            <w:tcW w:w="600" w:type="pct"/>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xml:space="preserve">$ </w:t>
            </w:r>
            <w:r w:rsidRPr="008A13B2">
              <w:rPr>
                <w:rFonts w:ascii="Times New Roman" w:eastAsia="Times New Roman" w:hAnsi="Times New Roman" w:cs="Times New Roman"/>
                <w:sz w:val="24"/>
                <w:szCs w:val="24"/>
              </w:rPr>
              <w:object w:dxaOrig="1440" w:dyaOrig="1440">
                <v:shape id="_x0000_i1299" type="#_x0000_t75" style="width:38.25pt;height:18pt" o:ole="">
                  <v:imagedata r:id="rId5" o:title=""/>
                </v:shape>
                <w:control r:id="rId9" w:name="DefaultOcxName3" w:shapeid="_x0000_i1299"/>
              </w:object>
            </w:r>
          </w:p>
        </w:tc>
        <w:tc>
          <w:tcPr>
            <w:tcW w:w="700" w:type="pct"/>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xml:space="preserve">$ </w:t>
            </w:r>
            <w:r w:rsidRPr="008A13B2">
              <w:rPr>
                <w:rFonts w:ascii="Times New Roman" w:eastAsia="Times New Roman" w:hAnsi="Times New Roman" w:cs="Times New Roman"/>
                <w:sz w:val="24"/>
                <w:szCs w:val="24"/>
              </w:rPr>
              <w:object w:dxaOrig="1440" w:dyaOrig="1440">
                <v:shape id="_x0000_i1298" type="#_x0000_t75" style="width:38.25pt;height:18pt" o:ole="">
                  <v:imagedata r:id="rId5" o:title=""/>
                </v:shape>
                <w:control r:id="rId10" w:name="DefaultOcxName4" w:shapeid="_x0000_i1298"/>
              </w:object>
            </w:r>
            <w:r w:rsidRPr="008A13B2">
              <w:rPr>
                <w:rFonts w:ascii="Times New Roman" w:eastAsia="Times New Roman" w:hAnsi="Times New Roman" w:cs="Times New Roman"/>
                <w:sz w:val="24"/>
                <w:szCs w:val="24"/>
              </w:rPr>
              <w:t> </w:t>
            </w: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r>
      <w:tr w:rsidR="008A13B2" w:rsidRPr="008A13B2" w:rsidTr="008A13B2">
        <w:trPr>
          <w:tblCellSpacing w:w="0" w:type="dxa"/>
        </w:trPr>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Total cash receipts</w: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297" type="#_x0000_t75" style="width:38.25pt;height:18pt" o:ole="">
                  <v:imagedata r:id="rId5" o:title=""/>
                </v:shape>
                <w:control r:id="rId11" w:name="DefaultOcxName5" w:shapeid="_x0000_i1297"/>
              </w:objec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296" type="#_x0000_t75" style="width:38.25pt;height:18pt" o:ole="">
                  <v:imagedata r:id="rId5" o:title=""/>
                </v:shape>
                <w:control r:id="rId12" w:name="DefaultOcxName6" w:shapeid="_x0000_i1296"/>
              </w:objec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295" type="#_x0000_t75" style="width:38.25pt;height:18pt" o:ole="">
                  <v:imagedata r:id="rId5" o:title=""/>
                </v:shape>
                <w:control r:id="rId13" w:name="DefaultOcxName7" w:shapeid="_x0000_i1295"/>
              </w:objec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294" type="#_x0000_t75" style="width:38.25pt;height:18pt" o:ole="">
                  <v:imagedata r:id="rId5" o:title=""/>
                </v:shape>
                <w:control r:id="rId14" w:name="DefaultOcxName8" w:shapeid="_x0000_i1294"/>
              </w:objec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293" type="#_x0000_t75" style="width:38.25pt;height:18pt" o:ole="">
                  <v:imagedata r:id="rId5" o:title=""/>
                </v:shape>
                <w:control r:id="rId15" w:name="DefaultOcxName9" w:shapeid="_x0000_i1293"/>
              </w:object>
            </w:r>
            <w:r w:rsidRPr="008A13B2">
              <w:rPr>
                <w:rFonts w:ascii="Times New Roman" w:eastAsia="Times New Roman" w:hAnsi="Times New Roman" w:cs="Times New Roman"/>
                <w:sz w:val="24"/>
                <w:szCs w:val="24"/>
              </w:rPr>
              <w:t> </w:t>
            </w: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r>
      <w:tr w:rsidR="008A13B2" w:rsidRPr="008A13B2" w:rsidTr="008A13B2">
        <w:trPr>
          <w:tblCellSpacing w:w="0" w:type="dxa"/>
        </w:trPr>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w: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pict>
                <v:rect id="_x0000_i1026" style="width:0;height:.75pt" o:hralign="right" o:hrstd="t" o:hrnoshade="t" o:hr="t" fillcolor="#a0a0a0" stroked="f"/>
              </w:pic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pict>
                <v:rect id="_x0000_i1027" style="width:0;height:.75pt" o:hralign="right" o:hrstd="t" o:hrnoshade="t" o:hr="t" fillcolor="#a0a0a0" stroked="f"/>
              </w:pic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pict>
                <v:rect id="_x0000_i1028" style="width:0;height:.75pt" o:hralign="right" o:hrstd="t" o:hrnoshade="t" o:hr="t" fillcolor="#a0a0a0" stroked="f"/>
              </w:pic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pict>
                <v:rect id="_x0000_i1029" style="width:0;height:.75pt" o:hralign="right" o:hrstd="t" o:hrnoshade="t" o:hr="t" fillcolor="#a0a0a0" stroked="f"/>
              </w:pic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pict>
                <v:rect id="_x0000_i1030" style="width:0;height:.75pt" o:hralign="right" o:hrstd="t" o:hrnoshade="t" o:hr="t" fillcolor="#a0a0a0" stroked="f"/>
              </w:pict>
            </w: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r>
      <w:tr w:rsidR="008A13B2" w:rsidRPr="008A13B2" w:rsidTr="008A13B2">
        <w:trPr>
          <w:tblCellSpacing w:w="0" w:type="dxa"/>
        </w:trPr>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Total cash available</w: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292" type="#_x0000_t75" style="width:38.25pt;height:18pt" o:ole="">
                  <v:imagedata r:id="rId5" o:title=""/>
                </v:shape>
                <w:control r:id="rId16" w:name="DefaultOcxName10" w:shapeid="_x0000_i1292"/>
              </w:objec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291" type="#_x0000_t75" style="width:38.25pt;height:18pt" o:ole="">
                  <v:imagedata r:id="rId5" o:title=""/>
                </v:shape>
                <w:control r:id="rId17" w:name="DefaultOcxName11" w:shapeid="_x0000_i1291"/>
              </w:objec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290" type="#_x0000_t75" style="width:38.25pt;height:18pt" o:ole="">
                  <v:imagedata r:id="rId5" o:title=""/>
                </v:shape>
                <w:control r:id="rId18" w:name="DefaultOcxName12" w:shapeid="_x0000_i1290"/>
              </w:objec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289" type="#_x0000_t75" style="width:38.25pt;height:18pt" o:ole="">
                  <v:imagedata r:id="rId5" o:title=""/>
                </v:shape>
                <w:control r:id="rId19" w:name="DefaultOcxName13" w:shapeid="_x0000_i1289"/>
              </w:objec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288" type="#_x0000_t75" style="width:38.25pt;height:18pt" o:ole="">
                  <v:imagedata r:id="rId5" o:title=""/>
                </v:shape>
                <w:control r:id="rId20" w:name="DefaultOcxName14" w:shapeid="_x0000_i1288"/>
              </w:object>
            </w:r>
            <w:r w:rsidRPr="008A13B2">
              <w:rPr>
                <w:rFonts w:ascii="Times New Roman" w:eastAsia="Times New Roman" w:hAnsi="Times New Roman" w:cs="Times New Roman"/>
                <w:sz w:val="24"/>
                <w:szCs w:val="24"/>
              </w:rPr>
              <w:t> </w:t>
            </w: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r>
      <w:tr w:rsidR="008A13B2" w:rsidRPr="008A13B2" w:rsidTr="008A13B2">
        <w:trPr>
          <w:tblCellSpacing w:w="0" w:type="dxa"/>
        </w:trPr>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Less total cash disbursements</w: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287" type="#_x0000_t75" style="width:38.25pt;height:18pt" o:ole="">
                  <v:imagedata r:id="rId5" o:title=""/>
                </v:shape>
                <w:control r:id="rId21" w:name="DefaultOcxName15" w:shapeid="_x0000_i1287"/>
              </w:objec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286" type="#_x0000_t75" style="width:38.25pt;height:18pt" o:ole="">
                  <v:imagedata r:id="rId5" o:title=""/>
                </v:shape>
                <w:control r:id="rId22" w:name="DefaultOcxName16" w:shapeid="_x0000_i1286"/>
              </w:objec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285" type="#_x0000_t75" style="width:38.25pt;height:18pt" o:ole="">
                  <v:imagedata r:id="rId5" o:title=""/>
                </v:shape>
                <w:control r:id="rId23" w:name="DefaultOcxName17" w:shapeid="_x0000_i1285"/>
              </w:objec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284" type="#_x0000_t75" style="width:38.25pt;height:18pt" o:ole="">
                  <v:imagedata r:id="rId5" o:title=""/>
                </v:shape>
                <w:control r:id="rId24" w:name="DefaultOcxName18" w:shapeid="_x0000_i1284"/>
              </w:objec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283" type="#_x0000_t75" style="width:38.25pt;height:18pt" o:ole="">
                  <v:imagedata r:id="rId5" o:title=""/>
                </v:shape>
                <w:control r:id="rId25" w:name="DefaultOcxName19" w:shapeid="_x0000_i1283"/>
              </w:object>
            </w:r>
            <w:r w:rsidRPr="008A13B2">
              <w:rPr>
                <w:rFonts w:ascii="Times New Roman" w:eastAsia="Times New Roman" w:hAnsi="Times New Roman" w:cs="Times New Roman"/>
                <w:sz w:val="24"/>
                <w:szCs w:val="24"/>
              </w:rPr>
              <w:t> </w:t>
            </w: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r>
      <w:tr w:rsidR="008A13B2" w:rsidRPr="008A13B2" w:rsidTr="008A13B2">
        <w:trPr>
          <w:tblCellSpacing w:w="0" w:type="dxa"/>
        </w:trPr>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w: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pict>
                <v:rect id="_x0000_i1031" style="width:0;height:.75pt" o:hralign="right" o:hrstd="t" o:hrnoshade="t" o:hr="t" fillcolor="#a0a0a0" stroked="f"/>
              </w:pic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pict>
                <v:rect id="_x0000_i1032" style="width:0;height:.75pt" o:hralign="right" o:hrstd="t" o:hrnoshade="t" o:hr="t" fillcolor="#a0a0a0" stroked="f"/>
              </w:pic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pict>
                <v:rect id="_x0000_i1033" style="width:0;height:.75pt" o:hralign="right" o:hrstd="t" o:hrnoshade="t" o:hr="t" fillcolor="#a0a0a0" stroked="f"/>
              </w:pic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pict>
                <v:rect id="_x0000_i1034" style="width:0;height:.75pt" o:hralign="right" o:hrstd="t" o:hrnoshade="t" o:hr="t" fillcolor="#a0a0a0" stroked="f"/>
              </w:pic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pict>
                <v:rect id="_x0000_i1035" style="width:0;height:.75pt" o:hralign="right" o:hrstd="t" o:hrnoshade="t" o:hr="t" fillcolor="#a0a0a0" stroked="f"/>
              </w:pict>
            </w: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r>
      <w:tr w:rsidR="008A13B2" w:rsidRPr="008A13B2" w:rsidTr="008A13B2">
        <w:trPr>
          <w:tblCellSpacing w:w="0" w:type="dxa"/>
        </w:trPr>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Excess (deficiency) of cash available over disbursements</w: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282" type="#_x0000_t75" style="width:38.25pt;height:18pt" o:ole="">
                  <v:imagedata r:id="rId5" o:title=""/>
                </v:shape>
                <w:control r:id="rId26" w:name="DefaultOcxName20" w:shapeid="_x0000_i1282"/>
              </w:objec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281" type="#_x0000_t75" style="width:38.25pt;height:18pt" o:ole="">
                  <v:imagedata r:id="rId5" o:title=""/>
                </v:shape>
                <w:control r:id="rId27" w:name="DefaultOcxName21" w:shapeid="_x0000_i1281"/>
              </w:objec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280" type="#_x0000_t75" style="width:38.25pt;height:18pt" o:ole="">
                  <v:imagedata r:id="rId5" o:title=""/>
                </v:shape>
                <w:control r:id="rId28" w:name="DefaultOcxName22" w:shapeid="_x0000_i1280"/>
              </w:objec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279" type="#_x0000_t75" style="width:38.25pt;height:18pt" o:ole="">
                  <v:imagedata r:id="rId5" o:title=""/>
                </v:shape>
                <w:control r:id="rId29" w:name="DefaultOcxName23" w:shapeid="_x0000_i1279"/>
              </w:objec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278" type="#_x0000_t75" style="width:38.25pt;height:18pt" o:ole="">
                  <v:imagedata r:id="rId5" o:title=""/>
                </v:shape>
                <w:control r:id="rId30" w:name="DefaultOcxName24" w:shapeid="_x0000_i1278"/>
              </w:object>
            </w:r>
            <w:r w:rsidRPr="008A13B2">
              <w:rPr>
                <w:rFonts w:ascii="Times New Roman" w:eastAsia="Times New Roman" w:hAnsi="Times New Roman" w:cs="Times New Roman"/>
                <w:sz w:val="24"/>
                <w:szCs w:val="24"/>
              </w:rPr>
              <w:t> </w:t>
            </w: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r>
      <w:tr w:rsidR="008A13B2" w:rsidRPr="008A13B2" w:rsidTr="008A13B2">
        <w:trPr>
          <w:tblCellSpacing w:w="0" w:type="dxa"/>
        </w:trPr>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lastRenderedPageBreak/>
              <w:t> </w: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pict>
                <v:rect id="_x0000_i1036" style="width:0;height:.75pt" o:hralign="right" o:hrstd="t" o:hrnoshade="t" o:hr="t" fillcolor="#a0a0a0" stroked="f"/>
              </w:pic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pict>
                <v:rect id="_x0000_i1037" style="width:0;height:.75pt" o:hralign="right" o:hrstd="t" o:hrnoshade="t" o:hr="t" fillcolor="#a0a0a0" stroked="f"/>
              </w:pic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pict>
                <v:rect id="_x0000_i1038" style="width:0;height:.75pt" o:hralign="right" o:hrstd="t" o:hrnoshade="t" o:hr="t" fillcolor="#a0a0a0" stroked="f"/>
              </w:pic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pict>
                <v:rect id="_x0000_i1039" style="width:0;height:.75pt" o:hralign="right" o:hrstd="t" o:hrnoshade="t" o:hr="t" fillcolor="#a0a0a0" stroked="f"/>
              </w:pic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pict>
                <v:rect id="_x0000_i1040" style="width:0;height:.75pt" o:hralign="right" o:hrstd="t" o:hrnoshade="t" o:hr="t" fillcolor="#a0a0a0" stroked="f"/>
              </w:pict>
            </w: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r>
      <w:tr w:rsidR="008A13B2" w:rsidRPr="008A13B2" w:rsidTr="008A13B2">
        <w:trPr>
          <w:tblCellSpacing w:w="0" w:type="dxa"/>
        </w:trPr>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Financing:</w: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w: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w: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w: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w: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w:t>
            </w: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r>
      <w:tr w:rsidR="008A13B2" w:rsidRPr="008A13B2" w:rsidTr="008A13B2">
        <w:trPr>
          <w:tblCellSpacing w:w="0" w:type="dxa"/>
        </w:trPr>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Borrowings (at beginning)</w: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277" type="#_x0000_t75" style="width:38.25pt;height:18pt" o:ole="">
                  <v:imagedata r:id="rId5" o:title=""/>
                </v:shape>
                <w:control r:id="rId31" w:name="DefaultOcxName25" w:shapeid="_x0000_i1277"/>
              </w:objec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276" type="#_x0000_t75" style="width:38.25pt;height:18pt" o:ole="">
                  <v:imagedata r:id="rId5" o:title=""/>
                </v:shape>
                <w:control r:id="rId32" w:name="DefaultOcxName26" w:shapeid="_x0000_i1276"/>
              </w:objec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275" type="#_x0000_t75" style="width:38.25pt;height:18pt" o:ole="">
                  <v:imagedata r:id="rId5" o:title=""/>
                </v:shape>
                <w:control r:id="rId33" w:name="DefaultOcxName27" w:shapeid="_x0000_i1275"/>
              </w:objec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198" type="#_x0000_t75" style="width:38.25pt;height:18pt" o:ole="">
                  <v:imagedata r:id="rId5" o:title=""/>
                </v:shape>
                <w:control r:id="rId34" w:name="DefaultOcxName28" w:shapeid="_x0000_i1198"/>
              </w:objec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197" type="#_x0000_t75" style="width:38.25pt;height:18pt" o:ole="">
                  <v:imagedata r:id="rId5" o:title=""/>
                </v:shape>
                <w:control r:id="rId35" w:name="DefaultOcxName29" w:shapeid="_x0000_i1197"/>
              </w:object>
            </w:r>
            <w:r w:rsidRPr="008A13B2">
              <w:rPr>
                <w:rFonts w:ascii="Times New Roman" w:eastAsia="Times New Roman" w:hAnsi="Times New Roman" w:cs="Times New Roman"/>
                <w:sz w:val="24"/>
                <w:szCs w:val="24"/>
              </w:rPr>
              <w:t> </w:t>
            </w: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r>
      <w:tr w:rsidR="008A13B2" w:rsidRPr="008A13B2" w:rsidTr="008A13B2">
        <w:trPr>
          <w:tblCellSpacing w:w="0" w:type="dxa"/>
        </w:trPr>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Repayments (at ending)</w: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196" type="#_x0000_t75" style="width:38.25pt;height:18pt" o:ole="">
                  <v:imagedata r:id="rId5" o:title=""/>
                </v:shape>
                <w:control r:id="rId36" w:name="DefaultOcxName30" w:shapeid="_x0000_i1196"/>
              </w:objec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195" type="#_x0000_t75" style="width:38.25pt;height:18pt" o:ole="">
                  <v:imagedata r:id="rId5" o:title=""/>
                </v:shape>
                <w:control r:id="rId37" w:name="DefaultOcxName31" w:shapeid="_x0000_i1195"/>
              </w:objec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194" type="#_x0000_t75" style="width:38.25pt;height:18pt" o:ole="">
                  <v:imagedata r:id="rId5" o:title=""/>
                </v:shape>
                <w:control r:id="rId38" w:name="DefaultOcxName32" w:shapeid="_x0000_i1194"/>
              </w:objec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193" type="#_x0000_t75" style="width:38.25pt;height:18pt" o:ole="">
                  <v:imagedata r:id="rId5" o:title=""/>
                </v:shape>
                <w:control r:id="rId39" w:name="DefaultOcxName33" w:shapeid="_x0000_i1193"/>
              </w:objec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192" type="#_x0000_t75" style="width:38.25pt;height:18pt" o:ole="">
                  <v:imagedata r:id="rId5" o:title=""/>
                </v:shape>
                <w:control r:id="rId40" w:name="DefaultOcxName34" w:shapeid="_x0000_i1192"/>
              </w:object>
            </w:r>
            <w:r w:rsidRPr="008A13B2">
              <w:rPr>
                <w:rFonts w:ascii="Times New Roman" w:eastAsia="Times New Roman" w:hAnsi="Times New Roman" w:cs="Times New Roman"/>
                <w:sz w:val="24"/>
                <w:szCs w:val="24"/>
              </w:rPr>
              <w:t> </w:t>
            </w: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r>
      <w:tr w:rsidR="008A13B2" w:rsidRPr="008A13B2" w:rsidTr="008A13B2">
        <w:trPr>
          <w:tblCellSpacing w:w="0" w:type="dxa"/>
        </w:trPr>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Interest</w: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191" type="#_x0000_t75" style="width:38.25pt;height:18pt" o:ole="">
                  <v:imagedata r:id="rId5" o:title=""/>
                </v:shape>
                <w:control r:id="rId41" w:name="DefaultOcxName35" w:shapeid="_x0000_i1191"/>
              </w:objec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190" type="#_x0000_t75" style="width:38.25pt;height:18pt" o:ole="">
                  <v:imagedata r:id="rId5" o:title=""/>
                </v:shape>
                <w:control r:id="rId42" w:name="DefaultOcxName36" w:shapeid="_x0000_i1190"/>
              </w:objec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189" type="#_x0000_t75" style="width:38.25pt;height:18pt" o:ole="">
                  <v:imagedata r:id="rId5" o:title=""/>
                </v:shape>
                <w:control r:id="rId43" w:name="DefaultOcxName37" w:shapeid="_x0000_i1189"/>
              </w:objec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188" type="#_x0000_t75" style="width:38.25pt;height:18pt" o:ole="">
                  <v:imagedata r:id="rId5" o:title=""/>
                </v:shape>
                <w:control r:id="rId44" w:name="DefaultOcxName38" w:shapeid="_x0000_i1188"/>
              </w:objec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187" type="#_x0000_t75" style="width:38.25pt;height:18pt" o:ole="">
                  <v:imagedata r:id="rId5" o:title=""/>
                </v:shape>
                <w:control r:id="rId45" w:name="DefaultOcxName39" w:shapeid="_x0000_i1187"/>
              </w:object>
            </w:r>
            <w:r w:rsidRPr="008A13B2">
              <w:rPr>
                <w:rFonts w:ascii="Times New Roman" w:eastAsia="Times New Roman" w:hAnsi="Times New Roman" w:cs="Times New Roman"/>
                <w:sz w:val="24"/>
                <w:szCs w:val="24"/>
              </w:rPr>
              <w:t> </w:t>
            </w: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r>
      <w:tr w:rsidR="008A13B2" w:rsidRPr="008A13B2" w:rsidTr="008A13B2">
        <w:trPr>
          <w:tblCellSpacing w:w="0" w:type="dxa"/>
        </w:trPr>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w: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pict>
                <v:rect id="_x0000_i1041" style="width:0;height:.75pt" o:hralign="right" o:hrstd="t" o:hrnoshade="t" o:hr="t" fillcolor="#a0a0a0" stroked="f"/>
              </w:pic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pict>
                <v:rect id="_x0000_i1042" style="width:0;height:.75pt" o:hralign="right" o:hrstd="t" o:hrnoshade="t" o:hr="t" fillcolor="#a0a0a0" stroked="f"/>
              </w:pic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pict>
                <v:rect id="_x0000_i1043" style="width:0;height:.75pt" o:hralign="right" o:hrstd="t" o:hrnoshade="t" o:hr="t" fillcolor="#a0a0a0" stroked="f"/>
              </w:pic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pict>
                <v:rect id="_x0000_i1044" style="width:0;height:.75pt" o:hralign="right" o:hrstd="t" o:hrnoshade="t" o:hr="t" fillcolor="#a0a0a0" stroked="f"/>
              </w:pic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pict>
                <v:rect id="_x0000_i1045" style="width:0;height:.75pt" o:hralign="right" o:hrstd="t" o:hrnoshade="t" o:hr="t" fillcolor="#a0a0a0" stroked="f"/>
              </w:pict>
            </w: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r>
      <w:tr w:rsidR="008A13B2" w:rsidRPr="008A13B2" w:rsidTr="008A13B2">
        <w:trPr>
          <w:tblCellSpacing w:w="0" w:type="dxa"/>
        </w:trPr>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Total financing</w: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186" type="#_x0000_t75" style="width:38.25pt;height:18pt" o:ole="">
                  <v:imagedata r:id="rId5" o:title=""/>
                </v:shape>
                <w:control r:id="rId46" w:name="DefaultOcxName40" w:shapeid="_x0000_i1186"/>
              </w:objec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185" type="#_x0000_t75" style="width:38.25pt;height:18pt" o:ole="">
                  <v:imagedata r:id="rId5" o:title=""/>
                </v:shape>
                <w:control r:id="rId47" w:name="DefaultOcxName41" w:shapeid="_x0000_i1185"/>
              </w:objec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184" type="#_x0000_t75" style="width:38.25pt;height:18pt" o:ole="">
                  <v:imagedata r:id="rId5" o:title=""/>
                </v:shape>
                <w:control r:id="rId48" w:name="DefaultOcxName42" w:shapeid="_x0000_i1184"/>
              </w:objec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183" type="#_x0000_t75" style="width:38.25pt;height:18pt" o:ole="">
                  <v:imagedata r:id="rId5" o:title=""/>
                </v:shape>
                <w:control r:id="rId49" w:name="DefaultOcxName43" w:shapeid="_x0000_i1183"/>
              </w:objec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object w:dxaOrig="1440" w:dyaOrig="1440">
                <v:shape id="_x0000_i1182" type="#_x0000_t75" style="width:38.25pt;height:18pt" o:ole="">
                  <v:imagedata r:id="rId5" o:title=""/>
                </v:shape>
                <w:control r:id="rId50" w:name="DefaultOcxName44" w:shapeid="_x0000_i1182"/>
              </w:object>
            </w:r>
            <w:r w:rsidRPr="008A13B2">
              <w:rPr>
                <w:rFonts w:ascii="Times New Roman" w:eastAsia="Times New Roman" w:hAnsi="Times New Roman" w:cs="Times New Roman"/>
                <w:sz w:val="24"/>
                <w:szCs w:val="24"/>
              </w:rPr>
              <w:t> </w:t>
            </w: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r>
      <w:tr w:rsidR="008A13B2" w:rsidRPr="008A13B2" w:rsidTr="008A13B2">
        <w:trPr>
          <w:tblCellSpacing w:w="0" w:type="dxa"/>
        </w:trPr>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w: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pict>
                <v:rect id="_x0000_i1046" style="width:0;height:.75pt" o:hralign="right" o:hrstd="t" o:hrnoshade="t" o:hr="t" fillcolor="#a0a0a0" stroked="f"/>
              </w:pic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pict>
                <v:rect id="_x0000_i1047" style="width:0;height:.75pt" o:hralign="right" o:hrstd="t" o:hrnoshade="t" o:hr="t" fillcolor="#a0a0a0" stroked="f"/>
              </w:pic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pict>
                <v:rect id="_x0000_i1048" style="width:0;height:.75pt" o:hralign="right" o:hrstd="t" o:hrnoshade="t" o:hr="t" fillcolor="#a0a0a0" stroked="f"/>
              </w:pic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pict>
                <v:rect id="_x0000_i1049" style="width:0;height:.75pt" o:hralign="right" o:hrstd="t" o:hrnoshade="t" o:hr="t" fillcolor="#a0a0a0" stroked="f"/>
              </w:pict>
            </w:r>
          </w:p>
        </w:tc>
        <w:tc>
          <w:tcPr>
            <w:tcW w:w="0" w:type="auto"/>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pict>
                <v:rect id="_x0000_i1050" style="width:0;height:.75pt" o:hralign="right" o:hrstd="t" o:hrnoshade="t" o:hr="t" fillcolor="#a0a0a0" stroked="f"/>
              </w:pict>
            </w: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r>
      <w:tr w:rsidR="008A13B2" w:rsidRPr="008A13B2" w:rsidTr="008A13B2">
        <w:trPr>
          <w:tblCellSpacing w:w="0" w:type="dxa"/>
        </w:trPr>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Cash balance, ending</w: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xml:space="preserve">$ </w:t>
            </w:r>
            <w:r w:rsidRPr="008A13B2">
              <w:rPr>
                <w:rFonts w:ascii="Times New Roman" w:eastAsia="Times New Roman" w:hAnsi="Times New Roman" w:cs="Times New Roman"/>
                <w:sz w:val="24"/>
                <w:szCs w:val="24"/>
              </w:rPr>
              <w:object w:dxaOrig="1440" w:dyaOrig="1440">
                <v:shape id="_x0000_i1181" type="#_x0000_t75" style="width:38.25pt;height:18pt" o:ole="">
                  <v:imagedata r:id="rId5" o:title=""/>
                </v:shape>
                <w:control r:id="rId51" w:name="DefaultOcxName45" w:shapeid="_x0000_i1181"/>
              </w:objec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xml:space="preserve">$ </w:t>
            </w:r>
            <w:r w:rsidRPr="008A13B2">
              <w:rPr>
                <w:rFonts w:ascii="Times New Roman" w:eastAsia="Times New Roman" w:hAnsi="Times New Roman" w:cs="Times New Roman"/>
                <w:sz w:val="24"/>
                <w:szCs w:val="24"/>
              </w:rPr>
              <w:object w:dxaOrig="1440" w:dyaOrig="1440">
                <v:shape id="_x0000_i1180" type="#_x0000_t75" style="width:38.25pt;height:18pt" o:ole="">
                  <v:imagedata r:id="rId5" o:title=""/>
                </v:shape>
                <w:control r:id="rId52" w:name="DefaultOcxName46" w:shapeid="_x0000_i1180"/>
              </w:objec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xml:space="preserve">$ </w:t>
            </w:r>
            <w:r w:rsidRPr="008A13B2">
              <w:rPr>
                <w:rFonts w:ascii="Times New Roman" w:eastAsia="Times New Roman" w:hAnsi="Times New Roman" w:cs="Times New Roman"/>
                <w:sz w:val="24"/>
                <w:szCs w:val="24"/>
              </w:rPr>
              <w:object w:dxaOrig="1440" w:dyaOrig="1440">
                <v:shape id="_x0000_i1179" type="#_x0000_t75" style="width:38.25pt;height:18pt" o:ole="">
                  <v:imagedata r:id="rId5" o:title=""/>
                </v:shape>
                <w:control r:id="rId53" w:name="DefaultOcxName47" w:shapeid="_x0000_i1179"/>
              </w:objec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xml:space="preserve">$ </w:t>
            </w:r>
            <w:r w:rsidRPr="008A13B2">
              <w:rPr>
                <w:rFonts w:ascii="Times New Roman" w:eastAsia="Times New Roman" w:hAnsi="Times New Roman" w:cs="Times New Roman"/>
                <w:sz w:val="24"/>
                <w:szCs w:val="24"/>
              </w:rPr>
              <w:object w:dxaOrig="1440" w:dyaOrig="1440">
                <v:shape id="_x0000_i1178" type="#_x0000_t75" style="width:38.25pt;height:18pt" o:ole="">
                  <v:imagedata r:id="rId5" o:title=""/>
                </v:shape>
                <w:control r:id="rId54" w:name="DefaultOcxName48" w:shapeid="_x0000_i1178"/>
              </w:object>
            </w:r>
          </w:p>
        </w:tc>
        <w:tc>
          <w:tcPr>
            <w:tcW w:w="0" w:type="auto"/>
            <w:shd w:val="clear" w:color="auto" w:fill="F7F7F7"/>
            <w:vAlign w:val="center"/>
            <w:hideMark/>
          </w:tcPr>
          <w:p w:rsidR="008A13B2" w:rsidRPr="008A13B2" w:rsidRDefault="008A13B2" w:rsidP="008A13B2">
            <w:pPr>
              <w:spacing w:after="0" w:line="240" w:lineRule="auto"/>
              <w:jc w:val="right"/>
              <w:rPr>
                <w:rFonts w:ascii="Times New Roman" w:eastAsia="Times New Roman" w:hAnsi="Times New Roman" w:cs="Times New Roman"/>
                <w:sz w:val="24"/>
                <w:szCs w:val="24"/>
              </w:rPr>
            </w:pPr>
            <w:r w:rsidRPr="008A13B2">
              <w:rPr>
                <w:rFonts w:ascii="Times New Roman" w:eastAsia="Times New Roman" w:hAnsi="Times New Roman" w:cs="Times New Roman"/>
                <w:sz w:val="24"/>
                <w:szCs w:val="24"/>
              </w:rPr>
              <w:t xml:space="preserve">$ </w:t>
            </w:r>
            <w:r w:rsidRPr="008A13B2">
              <w:rPr>
                <w:rFonts w:ascii="Times New Roman" w:eastAsia="Times New Roman" w:hAnsi="Times New Roman" w:cs="Times New Roman"/>
                <w:sz w:val="24"/>
                <w:szCs w:val="24"/>
              </w:rPr>
              <w:object w:dxaOrig="1440" w:dyaOrig="1440">
                <v:shape id="_x0000_i1177" type="#_x0000_t75" style="width:38.25pt;height:18pt" o:ole="">
                  <v:imagedata r:id="rId5" o:title=""/>
                </v:shape>
                <w:control r:id="rId55" w:name="DefaultOcxName49" w:shapeid="_x0000_i1177"/>
              </w:object>
            </w:r>
            <w:r w:rsidRPr="008A13B2">
              <w:rPr>
                <w:rFonts w:ascii="Times New Roman" w:eastAsia="Times New Roman" w:hAnsi="Times New Roman" w:cs="Times New Roman"/>
                <w:sz w:val="24"/>
                <w:szCs w:val="24"/>
              </w:rPr>
              <w:t> </w:t>
            </w: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8A13B2" w:rsidRPr="008A13B2" w:rsidRDefault="008A13B2" w:rsidP="008A13B2">
            <w:pPr>
              <w:spacing w:after="0" w:line="240" w:lineRule="auto"/>
              <w:rPr>
                <w:rFonts w:ascii="Times New Roman" w:eastAsia="Times New Roman" w:hAnsi="Times New Roman" w:cs="Times New Roman"/>
                <w:sz w:val="20"/>
                <w:szCs w:val="20"/>
              </w:rPr>
            </w:pPr>
          </w:p>
        </w:tc>
      </w:tr>
    </w:tbl>
    <w:p w:rsidR="000B67CD" w:rsidRDefault="000B67CD">
      <w:bookmarkStart w:id="0" w:name="_GoBack"/>
      <w:bookmarkEnd w:id="0"/>
    </w:p>
    <w:sectPr w:rsidR="000B67CD" w:rsidSect="008A13B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3B2"/>
    <w:rsid w:val="000B67CD"/>
    <w:rsid w:val="008A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13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13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4.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7.xml"/><Relationship Id="rId47" Type="http://schemas.openxmlformats.org/officeDocument/2006/relationships/control" Target="activeX/activeX42.xml"/><Relationship Id="rId50" Type="http://schemas.openxmlformats.org/officeDocument/2006/relationships/control" Target="activeX/activeX45.xml"/><Relationship Id="rId55" Type="http://schemas.openxmlformats.org/officeDocument/2006/relationships/control" Target="activeX/activeX50.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2" Type="http://schemas.microsoft.com/office/2007/relationships/stylesWithEffects" Target="stylesWithEffect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41" Type="http://schemas.openxmlformats.org/officeDocument/2006/relationships/control" Target="activeX/activeX36.xml"/><Relationship Id="rId54" Type="http://schemas.openxmlformats.org/officeDocument/2006/relationships/control" Target="activeX/activeX49.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control" Target="activeX/activeX48.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theme" Target="theme/theme1.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fontTable" Target="fontTable.xml"/><Relationship Id="rId8" Type="http://schemas.openxmlformats.org/officeDocument/2006/relationships/control" Target="activeX/activeX3.xml"/><Relationship Id="rId51" Type="http://schemas.openxmlformats.org/officeDocument/2006/relationships/control" Target="activeX/activeX46.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MaiOng Xiong</dc:creator>
  <cp:lastModifiedBy>MaiOng Xiong</cp:lastModifiedBy>
  <cp:revision>1</cp:revision>
  <dcterms:created xsi:type="dcterms:W3CDTF">2011-11-07T05:10:00Z</dcterms:created>
  <dcterms:modified xsi:type="dcterms:W3CDTF">2011-11-07T05:10:00Z</dcterms:modified>
</cp:coreProperties>
</file>