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A9" w:rsidRDefault="007A57A9" w:rsidP="007A57A9">
      <w:pPr>
        <w:rPr>
          <w:rFonts w:ascii="Times New Roman" w:hAnsi="Times New Roman" w:cs="Times New Roman"/>
          <w:sz w:val="24"/>
          <w:szCs w:val="24"/>
        </w:rPr>
      </w:pPr>
      <w:r w:rsidRPr="00AC5107">
        <w:rPr>
          <w:rFonts w:ascii="Times New Roman" w:hAnsi="Times New Roman" w:cs="Times New Roman"/>
          <w:b/>
          <w:sz w:val="24"/>
          <w:szCs w:val="24"/>
        </w:rPr>
        <w:t>18-2A</w:t>
      </w:r>
      <w:r>
        <w:rPr>
          <w:rFonts w:ascii="Times New Roman" w:hAnsi="Times New Roman" w:cs="Times New Roman"/>
          <w:sz w:val="24"/>
          <w:szCs w:val="24"/>
        </w:rPr>
        <w:t xml:space="preserve"> – Listed here are the total costs associated with the 2011 production of 1,000 drum sets manufactured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NeatBeat</w:t>
      </w:r>
      <w:proofErr w:type="spellEnd"/>
      <w:r>
        <w:rPr>
          <w:rFonts w:ascii="Times New Roman" w:hAnsi="Times New Roman" w:cs="Times New Roman"/>
          <w:sz w:val="24"/>
          <w:szCs w:val="24"/>
        </w:rPr>
        <w:t>. The drum sets sell for $300 each.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698"/>
        <w:gridCol w:w="2970"/>
        <w:gridCol w:w="2430"/>
      </w:tblGrid>
      <w:tr w:rsidR="007A57A9" w:rsidTr="00DA02F3">
        <w:tc>
          <w:tcPr>
            <w:tcW w:w="4698" w:type="dxa"/>
          </w:tcPr>
          <w:p w:rsidR="007A57A9" w:rsidRDefault="007A57A9" w:rsidP="00DA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7A9" w:rsidRPr="00D0187C" w:rsidRDefault="007A57A9" w:rsidP="00DA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C"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2970" w:type="dxa"/>
          </w:tcPr>
          <w:p w:rsidR="007A57A9" w:rsidRPr="00D0187C" w:rsidRDefault="007A57A9" w:rsidP="00DA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8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Cost by Behavior</w:t>
            </w:r>
          </w:p>
          <w:p w:rsidR="007A57A9" w:rsidRPr="00D0187C" w:rsidRDefault="007A57A9" w:rsidP="00DA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7C">
              <w:rPr>
                <w:rFonts w:ascii="Times New Roman" w:hAnsi="Times New Roman" w:cs="Times New Roman"/>
                <w:b/>
                <w:sz w:val="24"/>
                <w:szCs w:val="24"/>
              </w:rPr>
              <w:t>Variable     Fixed</w:t>
            </w:r>
          </w:p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Pr="00D0187C" w:rsidRDefault="007A57A9" w:rsidP="00DA0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8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Cost by Function</w:t>
            </w:r>
          </w:p>
          <w:p w:rsidR="007A57A9" w:rsidRPr="00D0187C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C">
              <w:rPr>
                <w:rFonts w:ascii="Times New Roman" w:hAnsi="Times New Roman" w:cs="Times New Roman"/>
                <w:b/>
                <w:sz w:val="24"/>
                <w:szCs w:val="24"/>
              </w:rPr>
              <w:t>Product         Period</w:t>
            </w:r>
          </w:p>
        </w:tc>
      </w:tr>
      <w:tr w:rsidR="007A57A9" w:rsidTr="00DA02F3">
        <w:tc>
          <w:tcPr>
            <w:tcW w:w="4698" w:type="dxa"/>
          </w:tcPr>
          <w:p w:rsidR="007A57A9" w:rsidRPr="00D0187C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87C">
              <w:rPr>
                <w:rFonts w:ascii="Times New Roman" w:hAnsi="Times New Roman" w:cs="Times New Roman"/>
                <w:sz w:val="24"/>
                <w:szCs w:val="24"/>
              </w:rPr>
              <w:t>Plastic for casing - $12,000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$12,000</w:t>
            </w: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$12,000</w:t>
            </w:r>
          </w:p>
        </w:tc>
      </w:tr>
      <w:tr w:rsidR="007A57A9" w:rsidTr="00DA02F3">
        <w:tc>
          <w:tcPr>
            <w:tcW w:w="4698" w:type="dxa"/>
          </w:tcPr>
          <w:p w:rsidR="007A57A9" w:rsidRPr="00D0187C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 of assembly worker - $60,000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9" w:rsidTr="00DA02F3">
        <w:tc>
          <w:tcPr>
            <w:tcW w:w="4698" w:type="dxa"/>
          </w:tcPr>
          <w:p w:rsidR="007A57A9" w:rsidRPr="00D0187C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Property taxes on factory - $6,000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9" w:rsidTr="00DA02F3">
        <w:tc>
          <w:tcPr>
            <w:tcW w:w="4698" w:type="dxa"/>
          </w:tcPr>
          <w:p w:rsidR="007A57A9" w:rsidRPr="00D0187C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staff salaries - $45,000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9" w:rsidTr="00DA02F3">
        <w:tc>
          <w:tcPr>
            <w:tcW w:w="4698" w:type="dxa"/>
          </w:tcPr>
          <w:p w:rsidR="007A57A9" w:rsidRPr="00D0187C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 stands (1,000 stands outsources) - $25,000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9" w:rsidTr="00DA02F3">
        <w:tc>
          <w:tcPr>
            <w:tcW w:w="4698" w:type="dxa"/>
          </w:tcPr>
          <w:p w:rsidR="007A57A9" w:rsidRPr="00D0187C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cost of equipment for sales staff - $7,000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9" w:rsidTr="00DA02F3">
        <w:tc>
          <w:tcPr>
            <w:tcW w:w="4698" w:type="dxa"/>
          </w:tcPr>
          <w:p w:rsidR="007A57A9" w:rsidRPr="00D0187C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management salaries - $100,000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9" w:rsidTr="00DA02F3">
        <w:tc>
          <w:tcPr>
            <w:tcW w:w="4698" w:type="dxa"/>
          </w:tcPr>
          <w:p w:rsidR="007A57A9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flat fee for maintenance service - $9,000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9" w:rsidTr="00DA02F3">
        <w:tc>
          <w:tcPr>
            <w:tcW w:w="4698" w:type="dxa"/>
          </w:tcPr>
          <w:p w:rsidR="007A57A9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commissions - $10 per unit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A9" w:rsidTr="00DA02F3">
        <w:tc>
          <w:tcPr>
            <w:tcW w:w="4698" w:type="dxa"/>
          </w:tcPr>
          <w:p w:rsidR="007A57A9" w:rsidRDefault="007A57A9" w:rsidP="007A57A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 depreciation - $10,000</w:t>
            </w:r>
          </w:p>
        </w:tc>
        <w:tc>
          <w:tcPr>
            <w:tcW w:w="297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A57A9" w:rsidRDefault="007A57A9" w:rsidP="00DA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7A9" w:rsidRDefault="007A57A9" w:rsidP="007A57A9">
      <w:pPr>
        <w:rPr>
          <w:rFonts w:ascii="Times New Roman" w:hAnsi="Times New Roman" w:cs="Times New Roman"/>
          <w:sz w:val="24"/>
          <w:szCs w:val="24"/>
        </w:rPr>
      </w:pPr>
    </w:p>
    <w:p w:rsidR="007A57A9" w:rsidRDefault="007A57A9" w:rsidP="007A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</w:p>
    <w:p w:rsidR="007A57A9" w:rsidRDefault="007A57A9" w:rsidP="007A5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each cost and its amount as (a) either fixed or variable and (b) either product or period. (The first cost is completed as an example)</w:t>
      </w:r>
    </w:p>
    <w:p w:rsidR="007A57A9" w:rsidRDefault="007A57A9" w:rsidP="007A5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manufacturing cost per drum set.</w:t>
      </w:r>
    </w:p>
    <w:p w:rsidR="007A57A9" w:rsidRDefault="007A57A9" w:rsidP="007A57A9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A57A9" w:rsidRDefault="007A57A9" w:rsidP="007A57A9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Analysis Component</w:t>
      </w:r>
    </w:p>
    <w:p w:rsidR="007A57A9" w:rsidRDefault="007A57A9" w:rsidP="007A5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1,200 drum sets are produced in the next year. What do you predict will be the total cost of plastic for the casings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 cost of the plastic for the casings? Explain.</w:t>
      </w:r>
    </w:p>
    <w:p w:rsidR="007A57A9" w:rsidRPr="00D0187C" w:rsidRDefault="007A57A9" w:rsidP="007A5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1,200 drum sets are produced in the next year. What do you predict will be the total cost of property taxes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 cost of the property taxes? Explain</w:t>
      </w:r>
    </w:p>
    <w:p w:rsidR="003033F4" w:rsidRDefault="007A57A9">
      <w:bookmarkStart w:id="0" w:name="_GoBack"/>
      <w:bookmarkEnd w:id="0"/>
    </w:p>
    <w:sectPr w:rsidR="0030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EC9"/>
    <w:multiLevelType w:val="hybridMultilevel"/>
    <w:tmpl w:val="A872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69A0"/>
    <w:multiLevelType w:val="hybridMultilevel"/>
    <w:tmpl w:val="BAA8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A9"/>
    <w:rsid w:val="007A57A9"/>
    <w:rsid w:val="00BF135F"/>
    <w:rsid w:val="00D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Helen</dc:creator>
  <cp:keywords/>
  <dc:description/>
  <cp:lastModifiedBy>Butler, Helen</cp:lastModifiedBy>
  <cp:revision>1</cp:revision>
  <dcterms:created xsi:type="dcterms:W3CDTF">2011-11-05T19:30:00Z</dcterms:created>
  <dcterms:modified xsi:type="dcterms:W3CDTF">2011-11-05T19:30:00Z</dcterms:modified>
</cp:coreProperties>
</file>