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27CB" w:rsidRPr="00E827CB" w:rsidRDefault="001A5640" w:rsidP="00E827CB">
      <w:pPr>
        <w:spacing w:beforeLines="1" w:afterLines="1"/>
        <w:outlineLvl w:val="0"/>
        <w:rPr>
          <w:rFonts w:asciiTheme="majorHAnsi" w:hAnsiTheme="majorHAnsi"/>
          <w:b/>
          <w:color w:val="404040" w:themeColor="text1" w:themeTint="BF"/>
          <w:kern w:val="36"/>
          <w:sz w:val="28"/>
          <w:szCs w:val="20"/>
        </w:rPr>
      </w:pPr>
      <w:r>
        <w:rPr>
          <w:rFonts w:asciiTheme="majorHAnsi" w:hAnsiTheme="majorHAnsi"/>
          <w:b/>
          <w:color w:val="404040" w:themeColor="text1" w:themeTint="BF"/>
          <w:kern w:val="36"/>
          <w:sz w:val="28"/>
          <w:szCs w:val="20"/>
        </w:rPr>
        <w:t xml:space="preserve">/ </w:t>
      </w:r>
      <w:r w:rsidR="00E827CB" w:rsidRPr="00E827CB">
        <w:rPr>
          <w:rFonts w:asciiTheme="majorHAnsi" w:hAnsiTheme="majorHAnsi"/>
          <w:b/>
          <w:color w:val="404040" w:themeColor="text1" w:themeTint="BF"/>
          <w:kern w:val="36"/>
          <w:sz w:val="28"/>
          <w:szCs w:val="20"/>
        </w:rPr>
        <w:t>Article 1</w:t>
      </w:r>
      <w:r>
        <w:rPr>
          <w:rFonts w:asciiTheme="majorHAnsi" w:hAnsiTheme="majorHAnsi"/>
          <w:b/>
          <w:color w:val="404040" w:themeColor="text1" w:themeTint="BF"/>
          <w:kern w:val="36"/>
          <w:sz w:val="28"/>
          <w:szCs w:val="20"/>
        </w:rPr>
        <w:t xml:space="preserve"> </w:t>
      </w:r>
    </w:p>
    <w:p w:rsidR="00E827CB" w:rsidRDefault="00E827CB" w:rsidP="00E827CB">
      <w:pPr>
        <w:spacing w:beforeLines="1" w:afterLines="1"/>
        <w:outlineLvl w:val="0"/>
        <w:rPr>
          <w:rFonts w:ascii="Times" w:hAnsi="Times"/>
          <w:b/>
          <w:kern w:val="36"/>
          <w:sz w:val="36"/>
          <w:szCs w:val="20"/>
        </w:rPr>
      </w:pPr>
    </w:p>
    <w:p w:rsidR="00E827CB" w:rsidRPr="00E827CB" w:rsidRDefault="00E827CB" w:rsidP="00E827CB">
      <w:pPr>
        <w:spacing w:beforeLines="1" w:afterLines="1"/>
        <w:outlineLvl w:val="0"/>
        <w:rPr>
          <w:rFonts w:ascii="Times" w:hAnsi="Times"/>
          <w:b/>
          <w:kern w:val="36"/>
          <w:sz w:val="36"/>
          <w:szCs w:val="20"/>
        </w:rPr>
      </w:pPr>
      <w:r w:rsidRPr="00E827CB">
        <w:rPr>
          <w:rFonts w:ascii="Times" w:hAnsi="Times"/>
          <w:b/>
          <w:kern w:val="36"/>
          <w:sz w:val="36"/>
          <w:szCs w:val="20"/>
        </w:rPr>
        <w:t>Taiwan Semiconductor Manufacturing Co.: The Semiconductor Services Company</w:t>
      </w:r>
    </w:p>
    <w:p w:rsidR="00E827CB" w:rsidRDefault="00E827CB" w:rsidP="00E827CB">
      <w:pPr>
        <w:spacing w:beforeLines="1" w:afterLines="1"/>
        <w:rPr>
          <w:rFonts w:ascii="Times" w:hAnsi="Times" w:cs="Times New Roman"/>
          <w:szCs w:val="20"/>
        </w:rPr>
      </w:pPr>
    </w:p>
    <w:p w:rsidR="00E827CB" w:rsidRPr="00E827CB" w:rsidRDefault="00E827CB" w:rsidP="00E827CB">
      <w:pPr>
        <w:spacing w:beforeLines="1" w:afterLines="1"/>
        <w:rPr>
          <w:rFonts w:ascii="Times" w:hAnsi="Times" w:cs="Times New Roman"/>
          <w:szCs w:val="20"/>
        </w:rPr>
      </w:pPr>
      <w:r w:rsidRPr="00E827CB">
        <w:rPr>
          <w:rFonts w:ascii="Times" w:hAnsi="Times" w:cs="Times New Roman"/>
          <w:szCs w:val="20"/>
        </w:rPr>
        <w:t xml:space="preserve">Founded in 1987, Taiwan Semiconductor Manufacturing Co. (TSMC) was the world's first pure foundry, focused solely on the manufacturing of semiconductors. Operating in the cyclical semiconductor market, the company managed to grow rapidly and to become the world's 8th largest semiconductor manufacturer with more than a 50% market share in the foundry business. In the company's early days, TSMC management focused on manufacturing excellence and technology leadership. As competition in the sector intensified in the late 1990s, the company began to focus on customer service to differentiate itself further from companies like UMC, its next-door neighbor and closest competitor, and the rapidly growing Chinese foundries. The company invested heavily in the development of innovative, value-added services and proprietary information systems that would facilitate better communication and improve customer service, putting in place </w:t>
      </w:r>
      <w:proofErr w:type="spellStart"/>
      <w:r w:rsidRPr="00E827CB">
        <w:rPr>
          <w:rFonts w:ascii="Times" w:hAnsi="Times" w:cs="Times New Roman"/>
          <w:szCs w:val="20"/>
        </w:rPr>
        <w:t>eCommerce</w:t>
      </w:r>
      <w:proofErr w:type="spellEnd"/>
      <w:r w:rsidRPr="00E827CB">
        <w:rPr>
          <w:rFonts w:ascii="Times" w:hAnsi="Times" w:cs="Times New Roman"/>
          <w:szCs w:val="20"/>
        </w:rPr>
        <w:t xml:space="preserve"> applications such as </w:t>
      </w:r>
      <w:proofErr w:type="spellStart"/>
      <w:r w:rsidRPr="00E827CB">
        <w:rPr>
          <w:rFonts w:ascii="Times" w:hAnsi="Times" w:cs="Times New Roman"/>
          <w:szCs w:val="20"/>
        </w:rPr>
        <w:t>eFoundry</w:t>
      </w:r>
      <w:proofErr w:type="spellEnd"/>
      <w:r w:rsidRPr="00E827CB">
        <w:rPr>
          <w:rFonts w:ascii="Times" w:hAnsi="Times" w:cs="Times New Roman"/>
          <w:szCs w:val="20"/>
        </w:rPr>
        <w:t xml:space="preserve"> and Enterprise Supply Chain Management suites. TSMC management believed that customers, typically U.S</w:t>
      </w:r>
      <w:proofErr w:type="gramStart"/>
      <w:r w:rsidRPr="00E827CB">
        <w:rPr>
          <w:rFonts w:ascii="Times" w:hAnsi="Times" w:cs="Times New Roman"/>
          <w:szCs w:val="20"/>
        </w:rPr>
        <w:t>.-</w:t>
      </w:r>
      <w:proofErr w:type="gramEnd"/>
      <w:r w:rsidRPr="00E827CB">
        <w:rPr>
          <w:rFonts w:ascii="Times" w:hAnsi="Times" w:cs="Times New Roman"/>
          <w:szCs w:val="20"/>
        </w:rPr>
        <w:t xml:space="preserve">based integrated circuit design houses facing high financial stakes, rapid technological innovations, short product life cycles, and intensive competition, would choose a foundry business partner based on quality, trustworthiness, and reputation, as opposed to price only. Could superior customer service make an impact in a capital-intensive, process- and quality- oriented industry such as the semiconductor industry, or would TSMC have to compete on price? Explores these issues, as well as other factors affecting </w:t>
      </w:r>
      <w:proofErr w:type="spellStart"/>
      <w:r w:rsidRPr="00E827CB">
        <w:rPr>
          <w:rFonts w:ascii="Times" w:hAnsi="Times" w:cs="Times New Roman"/>
          <w:szCs w:val="20"/>
        </w:rPr>
        <w:t>TSMC's</w:t>
      </w:r>
      <w:proofErr w:type="spellEnd"/>
      <w:r w:rsidRPr="00E827CB">
        <w:rPr>
          <w:rFonts w:ascii="Times" w:hAnsi="Times" w:cs="Times New Roman"/>
          <w:szCs w:val="20"/>
        </w:rPr>
        <w:t xml:space="preserve"> strategic path as it moves forward in the mid-2000s.</w:t>
      </w:r>
    </w:p>
    <w:p w:rsidR="00E827CB" w:rsidRDefault="00E827CB"/>
    <w:p w:rsidR="00E827CB" w:rsidRDefault="00E827CB" w:rsidP="00E827CB">
      <w:pPr>
        <w:spacing w:beforeLines="1" w:afterLines="1"/>
        <w:outlineLvl w:val="0"/>
      </w:pPr>
    </w:p>
    <w:p w:rsidR="00E827CB" w:rsidRDefault="00E827CB" w:rsidP="00E827CB">
      <w:pPr>
        <w:spacing w:beforeLines="1" w:afterLines="1"/>
        <w:outlineLvl w:val="0"/>
      </w:pPr>
    </w:p>
    <w:p w:rsidR="00E827CB" w:rsidRDefault="00E827CB" w:rsidP="00E827CB">
      <w:pPr>
        <w:spacing w:beforeLines="1" w:afterLines="1"/>
        <w:outlineLvl w:val="0"/>
      </w:pPr>
    </w:p>
    <w:p w:rsidR="00E827CB" w:rsidRPr="00E827CB" w:rsidRDefault="001A5640" w:rsidP="00E827CB">
      <w:pPr>
        <w:spacing w:beforeLines="1" w:afterLines="1"/>
        <w:outlineLvl w:val="0"/>
        <w:rPr>
          <w:rFonts w:asciiTheme="majorHAnsi" w:hAnsiTheme="majorHAnsi"/>
          <w:b/>
          <w:color w:val="404040" w:themeColor="text1" w:themeTint="BF"/>
          <w:kern w:val="36"/>
          <w:sz w:val="28"/>
          <w:szCs w:val="20"/>
        </w:rPr>
      </w:pPr>
      <w:r>
        <w:rPr>
          <w:rFonts w:asciiTheme="majorHAnsi" w:hAnsiTheme="majorHAnsi"/>
          <w:b/>
          <w:color w:val="404040" w:themeColor="text1" w:themeTint="BF"/>
          <w:kern w:val="36"/>
          <w:sz w:val="28"/>
          <w:szCs w:val="20"/>
        </w:rPr>
        <w:t xml:space="preserve">/ </w:t>
      </w:r>
      <w:r w:rsidR="00E827CB" w:rsidRPr="00E827CB">
        <w:rPr>
          <w:rFonts w:asciiTheme="majorHAnsi" w:hAnsiTheme="majorHAnsi"/>
          <w:b/>
          <w:color w:val="404040" w:themeColor="text1" w:themeTint="BF"/>
          <w:kern w:val="36"/>
          <w:sz w:val="28"/>
          <w:szCs w:val="20"/>
        </w:rPr>
        <w:t xml:space="preserve">Article </w:t>
      </w:r>
      <w:r w:rsidR="00E827CB">
        <w:rPr>
          <w:rFonts w:asciiTheme="majorHAnsi" w:hAnsiTheme="majorHAnsi"/>
          <w:b/>
          <w:color w:val="404040" w:themeColor="text1" w:themeTint="BF"/>
          <w:kern w:val="36"/>
          <w:sz w:val="28"/>
          <w:szCs w:val="20"/>
        </w:rPr>
        <w:t>2</w:t>
      </w:r>
      <w:r>
        <w:rPr>
          <w:rFonts w:asciiTheme="majorHAnsi" w:hAnsiTheme="majorHAnsi"/>
          <w:b/>
          <w:color w:val="404040" w:themeColor="text1" w:themeTint="BF"/>
          <w:kern w:val="36"/>
          <w:sz w:val="28"/>
          <w:szCs w:val="20"/>
        </w:rPr>
        <w:t xml:space="preserve"> /</w:t>
      </w:r>
    </w:p>
    <w:p w:rsidR="00E827CB" w:rsidRDefault="00E827CB" w:rsidP="00E827CB">
      <w:pPr>
        <w:spacing w:beforeLines="1" w:afterLines="1"/>
        <w:outlineLvl w:val="0"/>
        <w:rPr>
          <w:rFonts w:ascii="Times" w:hAnsi="Times"/>
          <w:b/>
          <w:kern w:val="36"/>
          <w:sz w:val="36"/>
          <w:szCs w:val="20"/>
        </w:rPr>
      </w:pPr>
    </w:p>
    <w:p w:rsidR="00E827CB" w:rsidRDefault="00E827CB" w:rsidP="00E827CB">
      <w:pPr>
        <w:spacing w:beforeLines="1" w:afterLines="1"/>
        <w:rPr>
          <w:rFonts w:ascii="Times" w:hAnsi="Times"/>
          <w:b/>
          <w:kern w:val="36"/>
          <w:sz w:val="36"/>
          <w:szCs w:val="20"/>
        </w:rPr>
      </w:pPr>
      <w:r w:rsidRPr="00E827CB">
        <w:rPr>
          <w:rFonts w:ascii="Times" w:hAnsi="Times"/>
          <w:b/>
          <w:kern w:val="36"/>
          <w:sz w:val="36"/>
          <w:szCs w:val="20"/>
        </w:rPr>
        <w:t>Taiwan Semiconductor Manufacturing Company (TSMC)</w:t>
      </w:r>
    </w:p>
    <w:p w:rsidR="00E827CB" w:rsidRDefault="00E827CB" w:rsidP="00E827CB">
      <w:pPr>
        <w:spacing w:beforeLines="1" w:afterLines="1"/>
        <w:rPr>
          <w:rFonts w:ascii="Times" w:hAnsi="Times" w:cs="Times New Roman"/>
          <w:szCs w:val="20"/>
        </w:rPr>
      </w:pPr>
    </w:p>
    <w:p w:rsidR="00E827CB" w:rsidRDefault="00E827CB" w:rsidP="00E827CB">
      <w:pPr>
        <w:rPr>
          <w:rFonts w:ascii="Times" w:hAnsi="Times" w:cs="Times New Roman"/>
          <w:szCs w:val="20"/>
        </w:rPr>
      </w:pPr>
      <w:r w:rsidRPr="00E827CB">
        <w:rPr>
          <w:rFonts w:ascii="Times" w:hAnsi="Times" w:cs="Times New Roman"/>
          <w:szCs w:val="20"/>
        </w:rPr>
        <w:t xml:space="preserve">TSMC created the semiconductor Dedicated IC Foundry business model when it was founded in 1987. TSMC served more than 400 customers in 2010, manufacturing more than 7,000 products for various applications covering a variety of </w:t>
      </w:r>
      <w:proofErr w:type="gramStart"/>
      <w:r w:rsidRPr="00E827CB">
        <w:rPr>
          <w:rFonts w:ascii="Times" w:hAnsi="Times" w:cs="Times New Roman"/>
          <w:szCs w:val="20"/>
        </w:rPr>
        <w:t>computer,</w:t>
      </w:r>
      <w:proofErr w:type="gramEnd"/>
      <w:r w:rsidRPr="00E827CB">
        <w:rPr>
          <w:rFonts w:ascii="Times" w:hAnsi="Times" w:cs="Times New Roman"/>
          <w:szCs w:val="20"/>
        </w:rPr>
        <w:t xml:space="preserve"> communications and consumer electronics market segments. Total capacity of the manufacturing facilities managed by TSMC, including subsidiaries and joint ventures, is expected to </w:t>
      </w:r>
      <w:proofErr w:type="spellStart"/>
      <w:r w:rsidRPr="00E827CB">
        <w:rPr>
          <w:rFonts w:ascii="Times" w:hAnsi="Times" w:cs="Times New Roman"/>
          <w:szCs w:val="20"/>
        </w:rPr>
        <w:t>to</w:t>
      </w:r>
      <w:proofErr w:type="spellEnd"/>
      <w:r w:rsidRPr="00E827CB">
        <w:rPr>
          <w:rFonts w:ascii="Times" w:hAnsi="Times" w:cs="Times New Roman"/>
          <w:szCs w:val="20"/>
        </w:rPr>
        <w:t xml:space="preserve"> reach 13.6 million eight-inch equivalent wafers in 2011. TSMC operates two advanced 12-inch wafer GIGAFAB™ facilities (</w:t>
      </w:r>
      <w:proofErr w:type="spellStart"/>
      <w:r w:rsidRPr="00E827CB">
        <w:rPr>
          <w:rFonts w:ascii="Times" w:hAnsi="Times" w:cs="Times New Roman"/>
          <w:szCs w:val="20"/>
        </w:rPr>
        <w:t>fab</w:t>
      </w:r>
      <w:proofErr w:type="spellEnd"/>
      <w:r w:rsidRPr="00E827CB">
        <w:rPr>
          <w:rFonts w:ascii="Times" w:hAnsi="Times" w:cs="Times New Roman"/>
          <w:szCs w:val="20"/>
        </w:rPr>
        <w:t xml:space="preserve"> 12 and 14), four eight-inch wafer </w:t>
      </w:r>
      <w:proofErr w:type="spellStart"/>
      <w:r w:rsidRPr="00E827CB">
        <w:rPr>
          <w:rFonts w:ascii="Times" w:hAnsi="Times" w:cs="Times New Roman"/>
          <w:szCs w:val="20"/>
        </w:rPr>
        <w:t>fabs</w:t>
      </w:r>
      <w:proofErr w:type="spellEnd"/>
      <w:r w:rsidRPr="00E827CB">
        <w:rPr>
          <w:rFonts w:ascii="Times" w:hAnsi="Times" w:cs="Times New Roman"/>
          <w:szCs w:val="20"/>
        </w:rPr>
        <w:t xml:space="preserve"> (</w:t>
      </w:r>
      <w:proofErr w:type="spellStart"/>
      <w:r w:rsidRPr="00E827CB">
        <w:rPr>
          <w:rFonts w:ascii="Times" w:hAnsi="Times" w:cs="Times New Roman"/>
          <w:szCs w:val="20"/>
        </w:rPr>
        <w:t>fab</w:t>
      </w:r>
      <w:proofErr w:type="spellEnd"/>
      <w:r w:rsidRPr="00E827CB">
        <w:rPr>
          <w:rFonts w:ascii="Times" w:hAnsi="Times" w:cs="Times New Roman"/>
          <w:szCs w:val="20"/>
        </w:rPr>
        <w:t xml:space="preserve"> 3, 5, 6, and 8), and one six-inch wafer </w:t>
      </w:r>
      <w:proofErr w:type="spellStart"/>
      <w:r w:rsidRPr="00E827CB">
        <w:rPr>
          <w:rFonts w:ascii="Times" w:hAnsi="Times" w:cs="Times New Roman"/>
          <w:szCs w:val="20"/>
        </w:rPr>
        <w:t>fab</w:t>
      </w:r>
      <w:proofErr w:type="spellEnd"/>
      <w:r w:rsidRPr="00E827CB">
        <w:rPr>
          <w:rFonts w:ascii="Times" w:hAnsi="Times" w:cs="Times New Roman"/>
          <w:szCs w:val="20"/>
        </w:rPr>
        <w:t xml:space="preserve"> (</w:t>
      </w:r>
      <w:proofErr w:type="spellStart"/>
      <w:r w:rsidRPr="00E827CB">
        <w:rPr>
          <w:rFonts w:ascii="Times" w:hAnsi="Times" w:cs="Times New Roman"/>
          <w:szCs w:val="20"/>
        </w:rPr>
        <w:t>fab</w:t>
      </w:r>
      <w:proofErr w:type="spellEnd"/>
      <w:r w:rsidRPr="00E827CB">
        <w:rPr>
          <w:rFonts w:ascii="Times" w:hAnsi="Times" w:cs="Times New Roman"/>
          <w:szCs w:val="20"/>
        </w:rPr>
        <w:t xml:space="preserve"> 2). TSMC also manages two eight-inch </w:t>
      </w:r>
      <w:proofErr w:type="spellStart"/>
      <w:r w:rsidRPr="00E827CB">
        <w:rPr>
          <w:rFonts w:ascii="Times" w:hAnsi="Times" w:cs="Times New Roman"/>
          <w:szCs w:val="20"/>
        </w:rPr>
        <w:t>fabs</w:t>
      </w:r>
      <w:proofErr w:type="spellEnd"/>
      <w:r w:rsidRPr="00E827CB">
        <w:rPr>
          <w:rFonts w:ascii="Times" w:hAnsi="Times" w:cs="Times New Roman"/>
          <w:szCs w:val="20"/>
        </w:rPr>
        <w:t xml:space="preserve"> at wholly owned subsidiaries: </w:t>
      </w:r>
      <w:proofErr w:type="spellStart"/>
      <w:r w:rsidRPr="00E827CB">
        <w:rPr>
          <w:rFonts w:ascii="Times" w:hAnsi="Times" w:cs="Times New Roman"/>
          <w:szCs w:val="20"/>
        </w:rPr>
        <w:t>WaferTech</w:t>
      </w:r>
      <w:proofErr w:type="spellEnd"/>
      <w:r w:rsidRPr="00E827CB">
        <w:rPr>
          <w:rFonts w:ascii="Times" w:hAnsi="Times" w:cs="Times New Roman"/>
          <w:szCs w:val="20"/>
        </w:rPr>
        <w:t xml:space="preserve"> in the United States and TSMC China Company Limited, and its joint venture </w:t>
      </w:r>
      <w:proofErr w:type="spellStart"/>
      <w:r w:rsidRPr="00E827CB">
        <w:rPr>
          <w:rFonts w:ascii="Times" w:hAnsi="Times" w:cs="Times New Roman"/>
          <w:szCs w:val="20"/>
        </w:rPr>
        <w:t>fab</w:t>
      </w:r>
      <w:proofErr w:type="spellEnd"/>
      <w:r w:rsidRPr="00E827CB">
        <w:rPr>
          <w:rFonts w:ascii="Times" w:hAnsi="Times" w:cs="Times New Roman"/>
          <w:szCs w:val="20"/>
        </w:rPr>
        <w:t xml:space="preserve">, SSMC in Singapore. One additional 12-inch </w:t>
      </w:r>
      <w:proofErr w:type="spellStart"/>
      <w:r w:rsidRPr="00E827CB">
        <w:rPr>
          <w:rFonts w:ascii="Times" w:hAnsi="Times" w:cs="Times New Roman"/>
          <w:szCs w:val="20"/>
        </w:rPr>
        <w:t>Fab</w:t>
      </w:r>
      <w:proofErr w:type="spellEnd"/>
      <w:r w:rsidRPr="00E827CB">
        <w:rPr>
          <w:rFonts w:ascii="Times" w:hAnsi="Times" w:cs="Times New Roman"/>
          <w:szCs w:val="20"/>
        </w:rPr>
        <w:t xml:space="preserve"> (</w:t>
      </w:r>
      <w:proofErr w:type="spellStart"/>
      <w:r w:rsidRPr="00E827CB">
        <w:rPr>
          <w:rFonts w:ascii="Times" w:hAnsi="Times" w:cs="Times New Roman"/>
          <w:szCs w:val="20"/>
        </w:rPr>
        <w:t>fab</w:t>
      </w:r>
      <w:proofErr w:type="spellEnd"/>
      <w:r w:rsidRPr="00E827CB">
        <w:rPr>
          <w:rFonts w:ascii="Times" w:hAnsi="Times" w:cs="Times New Roman"/>
          <w:szCs w:val="20"/>
        </w:rPr>
        <w:t xml:space="preserve"> 15) is under construction and is expected to go on line in 2011.</w:t>
      </w:r>
    </w:p>
    <w:p w:rsidR="00E827CB" w:rsidRPr="00E827CB" w:rsidRDefault="001A5640" w:rsidP="00E827CB">
      <w:pPr>
        <w:rPr>
          <w:rFonts w:ascii="Times" w:hAnsi="Times" w:cs="Times New Roman"/>
          <w:szCs w:val="20"/>
        </w:rPr>
      </w:pPr>
      <w:r>
        <w:rPr>
          <w:rFonts w:asciiTheme="majorHAnsi" w:hAnsiTheme="majorHAnsi"/>
          <w:b/>
          <w:color w:val="404040" w:themeColor="text1" w:themeTint="BF"/>
          <w:kern w:val="36"/>
          <w:sz w:val="28"/>
          <w:szCs w:val="20"/>
        </w:rPr>
        <w:t xml:space="preserve">/ </w:t>
      </w:r>
      <w:r w:rsidR="00E827CB" w:rsidRPr="00E827CB">
        <w:rPr>
          <w:rFonts w:asciiTheme="majorHAnsi" w:hAnsiTheme="majorHAnsi"/>
          <w:b/>
          <w:color w:val="404040" w:themeColor="text1" w:themeTint="BF"/>
          <w:kern w:val="36"/>
          <w:sz w:val="28"/>
          <w:szCs w:val="20"/>
        </w:rPr>
        <w:t xml:space="preserve">Article </w:t>
      </w:r>
      <w:r w:rsidR="00E827CB">
        <w:rPr>
          <w:rFonts w:asciiTheme="majorHAnsi" w:hAnsiTheme="majorHAnsi"/>
          <w:b/>
          <w:color w:val="404040" w:themeColor="text1" w:themeTint="BF"/>
          <w:kern w:val="36"/>
          <w:sz w:val="28"/>
          <w:szCs w:val="20"/>
        </w:rPr>
        <w:t>3</w:t>
      </w:r>
      <w:r>
        <w:rPr>
          <w:rFonts w:asciiTheme="majorHAnsi" w:hAnsiTheme="majorHAnsi"/>
          <w:b/>
          <w:color w:val="404040" w:themeColor="text1" w:themeTint="BF"/>
          <w:kern w:val="36"/>
          <w:sz w:val="28"/>
          <w:szCs w:val="20"/>
        </w:rPr>
        <w:t xml:space="preserve"> /</w:t>
      </w:r>
    </w:p>
    <w:p w:rsidR="00E827CB" w:rsidRDefault="00E827CB" w:rsidP="00E827CB">
      <w:pPr>
        <w:spacing w:beforeLines="1" w:afterLines="1"/>
        <w:outlineLvl w:val="0"/>
        <w:rPr>
          <w:rFonts w:ascii="Times" w:hAnsi="Times"/>
          <w:b/>
          <w:kern w:val="36"/>
          <w:sz w:val="36"/>
          <w:szCs w:val="20"/>
        </w:rPr>
      </w:pPr>
    </w:p>
    <w:p w:rsidR="00E827CB" w:rsidRPr="00E827CB" w:rsidRDefault="00E827CB" w:rsidP="00E827CB">
      <w:pPr>
        <w:spacing w:beforeLines="1" w:afterLines="1"/>
        <w:rPr>
          <w:rFonts w:ascii="Times" w:hAnsi="Times"/>
          <w:kern w:val="36"/>
          <w:sz w:val="36"/>
          <w:szCs w:val="20"/>
        </w:rPr>
      </w:pPr>
      <w:r w:rsidRPr="00E827CB">
        <w:rPr>
          <w:rFonts w:ascii="Times" w:hAnsi="Times"/>
          <w:kern w:val="36"/>
          <w:sz w:val="36"/>
          <w:szCs w:val="20"/>
        </w:rPr>
        <w:t>Semiconductors and Semiconductor Equipment</w:t>
      </w:r>
    </w:p>
    <w:p w:rsidR="00E827CB" w:rsidRDefault="00E827CB" w:rsidP="00E827CB">
      <w:pPr>
        <w:spacing w:beforeLines="1" w:afterLines="1"/>
        <w:rPr>
          <w:rFonts w:ascii="Times" w:hAnsi="Times"/>
          <w:b/>
          <w:kern w:val="36"/>
          <w:sz w:val="36"/>
          <w:szCs w:val="20"/>
        </w:rPr>
      </w:pPr>
      <w:r w:rsidRPr="00E827CB">
        <w:rPr>
          <w:rFonts w:ascii="Times" w:hAnsi="Times"/>
          <w:b/>
          <w:kern w:val="36"/>
          <w:sz w:val="36"/>
          <w:szCs w:val="20"/>
        </w:rPr>
        <w:t>Taiwan Semiconductor Manufacturing Co. Ltd.</w:t>
      </w:r>
    </w:p>
    <w:p w:rsidR="00E827CB" w:rsidRDefault="00E827CB" w:rsidP="00E827CB">
      <w:pPr>
        <w:spacing w:beforeLines="1" w:afterLines="1"/>
        <w:rPr>
          <w:rFonts w:ascii="Times" w:hAnsi="Times" w:cs="Times New Roman"/>
          <w:szCs w:val="20"/>
        </w:rPr>
      </w:pPr>
    </w:p>
    <w:p w:rsidR="001A5640" w:rsidRDefault="00E827CB" w:rsidP="00E827CB">
      <w:pPr>
        <w:rPr>
          <w:rFonts w:ascii="Times" w:hAnsi="Times" w:cs="Times New Roman"/>
          <w:szCs w:val="20"/>
        </w:rPr>
      </w:pPr>
      <w:r w:rsidRPr="00E827CB">
        <w:rPr>
          <w:rFonts w:ascii="Times" w:hAnsi="Times" w:cs="Times New Roman"/>
          <w:szCs w:val="20"/>
        </w:rPr>
        <w:t xml:space="preserve">Taiwan Semiconductor Manufacturing Company Limited engages in the computer-aided designing, manufacturing, packaging, testing, and selling integrated circuits and other semiconductor devices; and manufacturing masks. It offers a range of wafer fabrication processes, including processes to manufacture complementary metal oxide silicon (CMOS) logic, mixed-signal, radio frequency, embedded memory, </w:t>
      </w:r>
      <w:proofErr w:type="spellStart"/>
      <w:r w:rsidRPr="00E827CB">
        <w:rPr>
          <w:rFonts w:ascii="Times" w:hAnsi="Times" w:cs="Times New Roman"/>
          <w:szCs w:val="20"/>
        </w:rPr>
        <w:t>BiCMOS</w:t>
      </w:r>
      <w:proofErr w:type="spellEnd"/>
      <w:r w:rsidRPr="00E827CB">
        <w:rPr>
          <w:rFonts w:ascii="Times" w:hAnsi="Times" w:cs="Times New Roman"/>
          <w:szCs w:val="20"/>
        </w:rPr>
        <w:t xml:space="preserve"> mixed-signal, and other semiconductors. The company’s semiconductor products include logic semiconductors that process digital data to control the operation of electronic systems, as well as standard logic devices that include microprocessors, microcontrollers, digital signal processors, graphic chips, and chip sets; and mixed-signal/RF semiconductors, which combine analog and digital devices on a single semiconductor to process analog and digital data for use in hard disk drives, wireless communications equipment, and network communications equipment. It also offers memory semiconductors that are used in electronic systems to store data and program instructions; CMOS image sensor semiconductors, which are primarily used in camera phones; and high voltage semiconductors, including high voltage CMOS, bipolar-CMOS-DMOS, and ultra-high voltage technology products for use in various panel-size display driver and power IC applications. In addition, the company provides design and technology platforms, and multi-project wafer processing services. It serves </w:t>
      </w:r>
      <w:proofErr w:type="spellStart"/>
      <w:r w:rsidRPr="00E827CB">
        <w:rPr>
          <w:rFonts w:ascii="Times" w:hAnsi="Times" w:cs="Times New Roman"/>
          <w:szCs w:val="20"/>
        </w:rPr>
        <w:t>fabless</w:t>
      </w:r>
      <w:proofErr w:type="spellEnd"/>
      <w:r w:rsidRPr="00E827CB">
        <w:rPr>
          <w:rFonts w:ascii="Times" w:hAnsi="Times" w:cs="Times New Roman"/>
          <w:szCs w:val="20"/>
        </w:rPr>
        <w:t xml:space="preserve"> semiconductor companies/systems companies and integrated device manufacturers primarily in North America, Asia, and Europe. The company was founded in 1987 and is headquartered in </w:t>
      </w:r>
      <w:proofErr w:type="spellStart"/>
      <w:r w:rsidRPr="00E827CB">
        <w:rPr>
          <w:rFonts w:ascii="Times" w:hAnsi="Times" w:cs="Times New Roman"/>
          <w:szCs w:val="20"/>
        </w:rPr>
        <w:t>Hsinchu</w:t>
      </w:r>
      <w:proofErr w:type="spellEnd"/>
      <w:r w:rsidRPr="00E827CB">
        <w:rPr>
          <w:rFonts w:ascii="Times" w:hAnsi="Times" w:cs="Times New Roman"/>
          <w:szCs w:val="20"/>
        </w:rPr>
        <w:t>, Taiwan.</w:t>
      </w: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Default="001A5640" w:rsidP="00E827CB">
      <w:pPr>
        <w:rPr>
          <w:rFonts w:ascii="Times" w:hAnsi="Times" w:cs="Times New Roman"/>
          <w:szCs w:val="20"/>
        </w:rPr>
      </w:pPr>
    </w:p>
    <w:p w:rsidR="001A5640" w:rsidRPr="00E827CB" w:rsidRDefault="001A5640" w:rsidP="001A5640">
      <w:pPr>
        <w:rPr>
          <w:rFonts w:ascii="Times" w:hAnsi="Times" w:cs="Times New Roman"/>
          <w:szCs w:val="20"/>
        </w:rPr>
      </w:pPr>
      <w:r>
        <w:rPr>
          <w:rFonts w:asciiTheme="majorHAnsi" w:hAnsiTheme="majorHAnsi"/>
          <w:b/>
          <w:color w:val="404040" w:themeColor="text1" w:themeTint="BF"/>
          <w:kern w:val="36"/>
          <w:sz w:val="28"/>
          <w:szCs w:val="20"/>
        </w:rPr>
        <w:t>Case Study Abstract</w:t>
      </w:r>
      <w:r w:rsidRPr="00E827CB">
        <w:rPr>
          <w:rFonts w:asciiTheme="majorHAnsi" w:hAnsiTheme="majorHAnsi"/>
          <w:b/>
          <w:color w:val="404040" w:themeColor="text1" w:themeTint="BF"/>
          <w:kern w:val="36"/>
          <w:sz w:val="28"/>
          <w:szCs w:val="20"/>
        </w:rPr>
        <w:t xml:space="preserve"> //</w:t>
      </w:r>
    </w:p>
    <w:p w:rsidR="001A5640" w:rsidRDefault="001A5640" w:rsidP="001A5640">
      <w:pPr>
        <w:spacing w:beforeLines="1" w:afterLines="1"/>
        <w:outlineLvl w:val="0"/>
        <w:rPr>
          <w:rFonts w:ascii="Times" w:hAnsi="Times"/>
          <w:b/>
          <w:kern w:val="36"/>
          <w:sz w:val="36"/>
          <w:szCs w:val="20"/>
        </w:rPr>
      </w:pPr>
    </w:p>
    <w:p w:rsidR="001A5640" w:rsidRPr="001A5640" w:rsidRDefault="001A5640" w:rsidP="001A5640">
      <w:pPr>
        <w:spacing w:beforeLines="1" w:afterLines="1"/>
        <w:rPr>
          <w:rFonts w:ascii="Times" w:hAnsi="Times"/>
          <w:b/>
          <w:kern w:val="36"/>
          <w:sz w:val="36"/>
          <w:szCs w:val="20"/>
        </w:rPr>
      </w:pPr>
      <w:r w:rsidRPr="001A5640">
        <w:rPr>
          <w:rFonts w:ascii="Times" w:hAnsi="Times"/>
          <w:b/>
          <w:kern w:val="36"/>
          <w:sz w:val="36"/>
          <w:szCs w:val="20"/>
        </w:rPr>
        <w:t xml:space="preserve">A Case Study on the Corporate Strategy of </w:t>
      </w:r>
    </w:p>
    <w:p w:rsidR="001A5640" w:rsidRDefault="001A5640" w:rsidP="001A5640">
      <w:pPr>
        <w:spacing w:beforeLines="1" w:afterLines="1"/>
        <w:rPr>
          <w:rFonts w:ascii="Times" w:hAnsi="Times"/>
          <w:b/>
          <w:kern w:val="36"/>
          <w:sz w:val="36"/>
          <w:szCs w:val="20"/>
        </w:rPr>
      </w:pPr>
      <w:r w:rsidRPr="001A5640">
        <w:rPr>
          <w:rFonts w:ascii="Times" w:hAnsi="Times"/>
          <w:b/>
          <w:kern w:val="36"/>
          <w:sz w:val="36"/>
          <w:szCs w:val="20"/>
        </w:rPr>
        <w:t>Taiwan Semiconductor Manufacture Company</w:t>
      </w:r>
    </w:p>
    <w:p w:rsidR="001A5640" w:rsidRDefault="001A5640" w:rsidP="001A5640">
      <w:pPr>
        <w:spacing w:beforeLines="1" w:afterLines="1"/>
        <w:rPr>
          <w:rFonts w:ascii="Times" w:hAnsi="Times"/>
          <w:b/>
          <w:kern w:val="36"/>
          <w:sz w:val="36"/>
          <w:szCs w:val="20"/>
        </w:rPr>
      </w:pPr>
    </w:p>
    <w:p w:rsidR="001A5640" w:rsidRPr="001A5640" w:rsidRDefault="001A5640" w:rsidP="001A5640">
      <w:pPr>
        <w:spacing w:beforeLines="1" w:afterLines="1"/>
        <w:rPr>
          <w:rFonts w:ascii="Times" w:hAnsi="Times" w:cs="Times New Roman"/>
          <w:b/>
          <w:szCs w:val="20"/>
        </w:rPr>
      </w:pPr>
    </w:p>
    <w:p w:rsidR="001A5640" w:rsidRDefault="001A5640" w:rsidP="001A5640">
      <w:pPr>
        <w:rPr>
          <w:rFonts w:ascii="Times" w:hAnsi="Times" w:cs="Times New Roman"/>
          <w:szCs w:val="20"/>
        </w:rPr>
      </w:pPr>
      <w:r w:rsidRPr="001A5640">
        <w:rPr>
          <w:rFonts w:ascii="Times" w:hAnsi="Times" w:cs="Times New Roman"/>
          <w:szCs w:val="20"/>
        </w:rPr>
        <w:t xml:space="preserve">The objective of this study is to review the Human Resource, Research and Development and Intellectual Property protection aspects of Taiwan Semiconductor </w:t>
      </w:r>
      <w:r w:rsidR="00896014">
        <w:rPr>
          <w:rFonts w:ascii="Times" w:hAnsi="Times" w:cs="Times New Roman"/>
          <w:szCs w:val="20"/>
        </w:rPr>
        <w:t xml:space="preserve">Manufacture Corp. </w:t>
      </w:r>
      <w:r w:rsidRPr="001A5640">
        <w:rPr>
          <w:rFonts w:ascii="Times" w:hAnsi="Times" w:cs="Times New Roman"/>
          <w:szCs w:val="20"/>
        </w:rPr>
        <w:t xml:space="preserve">(TSMC).  The aim is to analyze the problems which TSMC </w:t>
      </w:r>
      <w:proofErr w:type="gramStart"/>
      <w:r w:rsidRPr="001A5640">
        <w:rPr>
          <w:rFonts w:ascii="Times" w:hAnsi="Times" w:cs="Times New Roman"/>
          <w:szCs w:val="20"/>
        </w:rPr>
        <w:t>are</w:t>
      </w:r>
      <w:proofErr w:type="gramEnd"/>
      <w:r w:rsidRPr="001A5640">
        <w:rPr>
          <w:rFonts w:ascii="Times" w:hAnsi="Times" w:cs="Times New Roman"/>
          <w:szCs w:val="20"/>
        </w:rPr>
        <w:t xml:space="preserve"> facing and its solution toward these issues; in hope to derive some competitive advantages where relative industry can reference on in future.  </w:t>
      </w:r>
    </w:p>
    <w:p w:rsidR="001A5640" w:rsidRDefault="001A5640" w:rsidP="001A5640">
      <w:pPr>
        <w:rPr>
          <w:rFonts w:ascii="Times" w:hAnsi="Times" w:cs="Times New Roman"/>
          <w:szCs w:val="20"/>
        </w:rPr>
      </w:pPr>
      <w:r w:rsidRPr="001A5640">
        <w:rPr>
          <w:rFonts w:ascii="Times" w:hAnsi="Times" w:cs="Times New Roman"/>
          <w:szCs w:val="20"/>
        </w:rPr>
        <w:t xml:space="preserve">This paper utilizes case study method, intensive research with the leader of IC manufacturers, TSMC. In addition, expert interviews were conducted to discuss how TSMC face with the above issues, and </w:t>
      </w:r>
      <w:proofErr w:type="spellStart"/>
      <w:r w:rsidRPr="001A5640">
        <w:rPr>
          <w:rFonts w:ascii="Times" w:hAnsi="Times" w:cs="Times New Roman"/>
          <w:szCs w:val="20"/>
        </w:rPr>
        <w:t>TSMC’s</w:t>
      </w:r>
      <w:proofErr w:type="spellEnd"/>
      <w:r w:rsidRPr="001A5640">
        <w:rPr>
          <w:rFonts w:ascii="Times" w:hAnsi="Times" w:cs="Times New Roman"/>
          <w:szCs w:val="20"/>
        </w:rPr>
        <w:t xml:space="preserve"> solution toward these issues.  From the dialogs with the expert, it is known that TSMC always has a Global aim in HR recruitment, including people from oversea. </w:t>
      </w:r>
    </w:p>
    <w:p w:rsidR="001A5640" w:rsidRDefault="001A5640" w:rsidP="001A5640">
      <w:pPr>
        <w:rPr>
          <w:rFonts w:ascii="Times" w:hAnsi="Times" w:cs="Times New Roman"/>
          <w:szCs w:val="20"/>
        </w:rPr>
      </w:pPr>
      <w:r w:rsidRPr="001A5640">
        <w:rPr>
          <w:rFonts w:ascii="Times" w:hAnsi="Times" w:cs="Times New Roman"/>
          <w:szCs w:val="20"/>
        </w:rPr>
        <w:t xml:space="preserve">However, the lacking of qualified personnel for high-level R&amp;D areas remains an important issue.  Therefore, it is the hope of TSMC that Taiwan Government can lift the restrictions that prohibited qualified Chinese Mainlander to work in Taiwan as a solution toward the lacking of qualified personnel.  Although, TSMC remains in leading position in this field, it does realizes the important of making less strategic mistake and ongoing improvement on process R&amp;D.  In addition, TSMC is well aware the important of preventive action.  </w:t>
      </w:r>
    </w:p>
    <w:p w:rsidR="001A5640" w:rsidRPr="001A5640" w:rsidRDefault="001A5640" w:rsidP="001A5640">
      <w:pPr>
        <w:rPr>
          <w:rFonts w:ascii="Times" w:hAnsi="Times" w:cs="Times New Roman"/>
          <w:szCs w:val="20"/>
        </w:rPr>
      </w:pPr>
      <w:r w:rsidRPr="001A5640">
        <w:rPr>
          <w:rFonts w:ascii="Times" w:hAnsi="Times" w:cs="Times New Roman"/>
          <w:szCs w:val="20"/>
        </w:rPr>
        <w:t xml:space="preserve">Many IP has been registered and IP map were in placed, the IP strategy has gone from passive to active; a legal actions taken against Semiconductor Manufacturers International Corp is the best example.  Taking an active role in IP protection not only allows TSMC to prevent other to still its IP, it also generate significant amount of income.  Thus, this paper conclude that setting up a defensive net of IP become an essential part of corporate strategy now a days.  </w:t>
      </w:r>
    </w:p>
    <w:p w:rsidR="00125332" w:rsidRDefault="00896014" w:rsidP="001A5640"/>
    <w:sectPr w:rsidR="00125332" w:rsidSect="00E827C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27CB"/>
    <w:rsid w:val="001A5640"/>
    <w:rsid w:val="00896014"/>
    <w:rsid w:val="00E22DAD"/>
    <w:rsid w:val="00E827C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54B7A"/>
  </w:style>
  <w:style w:type="paragraph" w:styleId="Heading1">
    <w:name w:val="heading 1"/>
    <w:basedOn w:val="Normal"/>
    <w:link w:val="Heading1Char"/>
    <w:uiPriority w:val="9"/>
    <w:rsid w:val="00E827C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827CB"/>
    <w:rPr>
      <w:rFonts w:ascii="Times" w:hAnsi="Times"/>
      <w:b/>
      <w:kern w:val="36"/>
      <w:sz w:val="48"/>
      <w:szCs w:val="20"/>
    </w:rPr>
  </w:style>
  <w:style w:type="paragraph" w:customStyle="1" w:styleId="byline">
    <w:name w:val="byline"/>
    <w:basedOn w:val="Normal"/>
    <w:rsid w:val="00E827CB"/>
    <w:pPr>
      <w:spacing w:beforeLines="1" w:afterLines="1"/>
    </w:pPr>
    <w:rPr>
      <w:rFonts w:ascii="Times" w:hAnsi="Times"/>
      <w:sz w:val="20"/>
      <w:szCs w:val="20"/>
    </w:rPr>
  </w:style>
  <w:style w:type="character" w:styleId="Hyperlink">
    <w:name w:val="Hyperlink"/>
    <w:basedOn w:val="DefaultParagraphFont"/>
    <w:uiPriority w:val="99"/>
    <w:rsid w:val="00E827CB"/>
    <w:rPr>
      <w:color w:val="0000FF"/>
      <w:u w:val="single"/>
    </w:rPr>
  </w:style>
  <w:style w:type="paragraph" w:styleId="NormalWeb">
    <w:name w:val="Normal (Web)"/>
    <w:basedOn w:val="Normal"/>
    <w:uiPriority w:val="99"/>
    <w:rsid w:val="00E827C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92974624">
      <w:bodyDiv w:val="1"/>
      <w:marLeft w:val="0"/>
      <w:marRight w:val="0"/>
      <w:marTop w:val="0"/>
      <w:marBottom w:val="0"/>
      <w:divBdr>
        <w:top w:val="none" w:sz="0" w:space="0" w:color="auto"/>
        <w:left w:val="none" w:sz="0" w:space="0" w:color="auto"/>
        <w:bottom w:val="none" w:sz="0" w:space="0" w:color="auto"/>
        <w:right w:val="none" w:sz="0" w:space="0" w:color="auto"/>
      </w:divBdr>
    </w:div>
    <w:div w:id="1112475217">
      <w:bodyDiv w:val="1"/>
      <w:marLeft w:val="0"/>
      <w:marRight w:val="0"/>
      <w:marTop w:val="0"/>
      <w:marBottom w:val="0"/>
      <w:divBdr>
        <w:top w:val="none" w:sz="0" w:space="0" w:color="auto"/>
        <w:left w:val="none" w:sz="0" w:space="0" w:color="auto"/>
        <w:bottom w:val="none" w:sz="0" w:space="0" w:color="auto"/>
        <w:right w:val="none" w:sz="0" w:space="0" w:color="auto"/>
      </w:divBdr>
    </w:div>
    <w:div w:id="1127352473">
      <w:bodyDiv w:val="1"/>
      <w:marLeft w:val="0"/>
      <w:marRight w:val="0"/>
      <w:marTop w:val="0"/>
      <w:marBottom w:val="0"/>
      <w:divBdr>
        <w:top w:val="none" w:sz="0" w:space="0" w:color="auto"/>
        <w:left w:val="none" w:sz="0" w:space="0" w:color="auto"/>
        <w:bottom w:val="none" w:sz="0" w:space="0" w:color="auto"/>
        <w:right w:val="none" w:sz="0" w:space="0" w:color="auto"/>
      </w:divBdr>
      <w:divsChild>
        <w:div w:id="8840297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922</Words>
  <Characters>5260</Characters>
  <Application>Microsoft Word 12.0.0</Application>
  <DocSecurity>0</DocSecurity>
  <Lines>43</Lines>
  <Paragraphs>10</Paragraphs>
  <ScaleCrop>false</ScaleCrop>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Jay</cp:lastModifiedBy>
  <cp:revision>4</cp:revision>
  <dcterms:created xsi:type="dcterms:W3CDTF">2011-11-03T06:27:00Z</dcterms:created>
  <dcterms:modified xsi:type="dcterms:W3CDTF">2011-11-03T07:00:00Z</dcterms:modified>
</cp:coreProperties>
</file>