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99" w:rsidRPr="00197199" w:rsidRDefault="00197199" w:rsidP="00197199">
      <w:pPr>
        <w:pStyle w:val="NormalWeb"/>
        <w:rPr>
          <w:color w:val="666666"/>
        </w:rPr>
      </w:pPr>
      <w:bookmarkStart w:id="0" w:name="3"/>
      <w:r w:rsidRPr="00197199">
        <w:rPr>
          <w:color w:val="666666"/>
        </w:rPr>
        <w:t>Based on th</w:t>
      </w:r>
      <w:r w:rsidRPr="00197199">
        <w:rPr>
          <w:color w:val="666666"/>
        </w:rPr>
        <w:t>e organization you have created</w:t>
      </w:r>
    </w:p>
    <w:p w:rsidR="00197199" w:rsidRPr="00197199" w:rsidRDefault="00197199" w:rsidP="00197199">
      <w:pPr>
        <w:pStyle w:val="NormalWeb"/>
        <w:ind w:left="706"/>
        <w:rPr>
          <w:color w:val="666666"/>
        </w:rPr>
      </w:pPr>
      <w:r w:rsidRPr="00197199">
        <w:rPr>
          <w:color w:val="666666"/>
        </w:rPr>
        <w:t>a. Using Excel, create a three year Pro Forma income statement for your organization (or product/service).</w:t>
      </w:r>
    </w:p>
    <w:p w:rsidR="00197199" w:rsidRPr="00197199" w:rsidRDefault="00197199" w:rsidP="00197199">
      <w:pPr>
        <w:pStyle w:val="NormalWeb"/>
        <w:ind w:left="706"/>
        <w:rPr>
          <w:color w:val="666666"/>
        </w:rPr>
      </w:pPr>
      <w:r w:rsidRPr="00197199">
        <w:rPr>
          <w:color w:val="666666"/>
        </w:rPr>
        <w:t>b. What will be your financial break-even point?</w:t>
      </w:r>
    </w:p>
    <w:bookmarkEnd w:id="0"/>
    <w:p w:rsidR="00FC1A9A" w:rsidRPr="00197199" w:rsidRDefault="00FC1A9A">
      <w:pPr>
        <w:rPr>
          <w:rFonts w:ascii="Times New Roman" w:hAnsi="Times New Roman" w:cs="Times New Roman"/>
          <w:sz w:val="24"/>
          <w:szCs w:val="24"/>
        </w:rPr>
      </w:pPr>
    </w:p>
    <w:p w:rsidR="00197199" w:rsidRPr="00197199" w:rsidRDefault="0019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Expected sales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revenue 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. $2,00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t xml:space="preserve">0,000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Manufacturing costs: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Variable cost of goods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sold 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t xml:space="preserve">25,000 </w:t>
      </w:r>
      <w:bookmarkStart w:id="1" w:name="_GoBack"/>
      <w:bookmarkEnd w:id="1"/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>F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ixed overhead . . . . . . 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.300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t>,000</w:t>
      </w:r>
      <w:proofErr w:type="gramEnd"/>
      <w:r w:rsidRPr="0019719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Selling expenses: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Variable expenses . . . . . . 140,000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Fixed expenses . . . . . . . . 45,000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Administrative expenses: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Variable expenses . . . . . . .45,000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Fixed expenses . . . . . . . .160,000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Other: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 xml:space="preserve">Interest expense . . . . . . . 28,000 </w:t>
      </w:r>
      <w:r w:rsidRPr="00197199">
        <w:rPr>
          <w:rFonts w:ascii="Times New Roman" w:hAnsi="Times New Roman" w:cs="Times New Roman"/>
          <w:color w:val="333333"/>
          <w:sz w:val="24"/>
          <w:szCs w:val="24"/>
        </w:rPr>
        <w:br/>
        <w:t>Income tax rate . . . . . . . . . 35%</w:t>
      </w:r>
    </w:p>
    <w:sectPr w:rsidR="00197199" w:rsidRPr="0019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9"/>
    <w:rsid w:val="00197199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Johnsons</dc:creator>
  <cp:lastModifiedBy>Johnsons</cp:lastModifiedBy>
  <cp:revision>1</cp:revision>
  <dcterms:created xsi:type="dcterms:W3CDTF">2011-10-15T13:31:00Z</dcterms:created>
  <dcterms:modified xsi:type="dcterms:W3CDTF">2011-10-15T13:34:00Z</dcterms:modified>
</cp:coreProperties>
</file>