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6C" w:rsidRPr="007E1E6C" w:rsidRDefault="00857E75" w:rsidP="007E1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="007E1E6C" w:rsidRPr="007E1E6C">
        <w:rPr>
          <w:rFonts w:ascii="Verdana" w:eastAsia="Times New Roman" w:hAnsi="Verdana" w:cs="Times New Roman"/>
          <w:color w:val="000000"/>
          <w:sz w:val="20"/>
          <w:szCs w:val="20"/>
        </w:rPr>
        <w:t xml:space="preserve">ontrast the pricing and distribution strategies of these two products </w:t>
      </w:r>
      <w:r w:rsidR="000B7E2E">
        <w:rPr>
          <w:rFonts w:ascii="Verdana" w:eastAsia="Times New Roman" w:hAnsi="Verdana" w:cs="Times New Roman"/>
          <w:color w:val="000000"/>
          <w:sz w:val="20"/>
          <w:szCs w:val="20"/>
        </w:rPr>
        <w:t xml:space="preserve">of Timex and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R</w:t>
      </w:r>
      <w:r w:rsidR="000B7E2E">
        <w:rPr>
          <w:rFonts w:ascii="Verdana" w:eastAsia="Times New Roman" w:hAnsi="Verdana" w:cs="Times New Roman"/>
          <w:color w:val="000000"/>
          <w:sz w:val="20"/>
          <w:szCs w:val="20"/>
        </w:rPr>
        <w:t>olex</w:t>
      </w:r>
      <w:r w:rsidR="007E1E6C" w:rsidRPr="007E1E6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7E1E6C" w:rsidRPr="007E1E6C" w:rsidRDefault="007E1E6C" w:rsidP="007E1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 xml:space="preserve">(1) What is the pricing strategy used by </w:t>
      </w:r>
      <w:r w:rsidR="000B7E2E">
        <w:rPr>
          <w:rFonts w:ascii="Verdana" w:eastAsia="Times New Roman" w:hAnsi="Verdana" w:cs="Times New Roman"/>
          <w:color w:val="000000"/>
          <w:sz w:val="20"/>
          <w:szCs w:val="20"/>
        </w:rPr>
        <w:t>Timex and Rolex</w:t>
      </w: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>? What are the reasons for and/or against a price reduction for this particular product?</w:t>
      </w:r>
    </w:p>
    <w:p w:rsidR="007E1E6C" w:rsidRPr="007E1E6C" w:rsidRDefault="007E1E6C" w:rsidP="007E1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>(2) How is this product distributed, i.e., how do customers and clients find it? How does each product's distribution fit (or fail to fit) its target market</w:t>
      </w:r>
      <w:r w:rsidR="00857E75">
        <w:rPr>
          <w:rFonts w:ascii="Verdana" w:eastAsia="Times New Roman" w:hAnsi="Verdana" w:cs="Times New Roman"/>
          <w:color w:val="000000"/>
          <w:sz w:val="20"/>
          <w:szCs w:val="20"/>
        </w:rPr>
        <w:t>?</w:t>
      </w:r>
    </w:p>
    <w:p w:rsidR="007E1E6C" w:rsidRPr="007E1E6C" w:rsidRDefault="007E1E6C" w:rsidP="007E1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 xml:space="preserve">(3) Why would </w:t>
      </w:r>
      <w:r w:rsidR="000B7E2E">
        <w:rPr>
          <w:rFonts w:ascii="Verdana" w:eastAsia="Times New Roman" w:hAnsi="Verdana" w:cs="Times New Roman"/>
          <w:color w:val="000000"/>
          <w:sz w:val="20"/>
          <w:szCs w:val="20"/>
        </w:rPr>
        <w:t>this</w:t>
      </w: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product be (or not be) a good candidate for online distribution?</w:t>
      </w:r>
    </w:p>
    <w:p w:rsidR="007E1E6C" w:rsidRPr="007E1E6C" w:rsidRDefault="007E1E6C" w:rsidP="007E1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Do not summarize the principles </w:t>
      </w:r>
      <w:r w:rsidR="00857E75">
        <w:rPr>
          <w:rFonts w:ascii="Verdana" w:eastAsia="Times New Roman" w:hAnsi="Verdana" w:cs="Times New Roman"/>
          <w:color w:val="000000"/>
          <w:sz w:val="20"/>
          <w:szCs w:val="20"/>
        </w:rPr>
        <w:t>of pricing and distribution strategies that you have learned about</w:t>
      </w: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 xml:space="preserve">; </w:t>
      </w:r>
      <w:r w:rsidR="00857E75">
        <w:rPr>
          <w:rFonts w:ascii="Verdana" w:eastAsia="Times New Roman" w:hAnsi="Verdana" w:cs="Times New Roman"/>
          <w:color w:val="000000"/>
          <w:sz w:val="20"/>
          <w:szCs w:val="20"/>
        </w:rPr>
        <w:t xml:space="preserve">only </w:t>
      </w:r>
      <w:r w:rsidRPr="007E1E6C">
        <w:rPr>
          <w:rFonts w:ascii="Verdana" w:eastAsia="Times New Roman" w:hAnsi="Verdana" w:cs="Times New Roman"/>
          <w:color w:val="000000"/>
          <w:sz w:val="20"/>
          <w:szCs w:val="20"/>
        </w:rPr>
        <w:t>apply them to the products discussed.</w:t>
      </w:r>
    </w:p>
    <w:p w:rsidR="007E1E6C" w:rsidRPr="007E1E6C" w:rsidRDefault="00857E75" w:rsidP="007E1E6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Please s</w:t>
      </w:r>
      <w:r w:rsidR="007E1E6C" w:rsidRPr="007E1E6C">
        <w:rPr>
          <w:rFonts w:ascii="Verdana" w:eastAsia="Times New Roman" w:hAnsi="Verdana" w:cs="Times New Roman"/>
          <w:color w:val="000000"/>
          <w:sz w:val="20"/>
          <w:szCs w:val="20"/>
        </w:rPr>
        <w:t>ubmit 3-4 page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="007E1E6C" w:rsidRPr="007E1E6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7D0B79" w:rsidRDefault="007D0B79"/>
    <w:sectPr w:rsidR="007D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6C"/>
    <w:rsid w:val="000B7E2E"/>
    <w:rsid w:val="007D0B79"/>
    <w:rsid w:val="007E1E6C"/>
    <w:rsid w:val="0085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4293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423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4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99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688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</dc:creator>
  <cp:lastModifiedBy>Piper</cp:lastModifiedBy>
  <cp:revision>2</cp:revision>
  <dcterms:created xsi:type="dcterms:W3CDTF">2011-10-14T08:53:00Z</dcterms:created>
  <dcterms:modified xsi:type="dcterms:W3CDTF">2011-10-14T08:53:00Z</dcterms:modified>
</cp:coreProperties>
</file>