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A96" w:rsidRPr="00A20A96" w:rsidRDefault="00A20A96" w:rsidP="00A20A96">
      <w:pPr>
        <w:tabs>
          <w:tab w:val="left" w:pos="0"/>
          <w:tab w:val="left" w:pos="900"/>
          <w:tab w:val="left" w:pos="7920"/>
        </w:tabs>
        <w:jc w:val="both"/>
        <w:rPr>
          <w:rFonts w:ascii="VNI-Helve" w:hAnsi="VNI-Helve"/>
          <w:b/>
          <w:sz w:val="22"/>
          <w:szCs w:val="22"/>
        </w:rPr>
      </w:pPr>
      <w:r w:rsidRPr="00A20A96">
        <w:rPr>
          <w:rFonts w:ascii="VNI-Helve" w:hAnsi="VNI-Helve"/>
          <w:b/>
          <w:sz w:val="22"/>
          <w:szCs w:val="22"/>
        </w:rPr>
        <w:t>Conflicts of Interest</w:t>
      </w:r>
    </w:p>
    <w:p w:rsidR="00A20A96" w:rsidRPr="00A20A96" w:rsidRDefault="00A20A96" w:rsidP="00A20A96">
      <w:pPr>
        <w:tabs>
          <w:tab w:val="left" w:pos="0"/>
          <w:tab w:val="left" w:pos="900"/>
          <w:tab w:val="left" w:pos="7920"/>
        </w:tabs>
        <w:jc w:val="both"/>
        <w:rPr>
          <w:rFonts w:ascii="VNI-Helve" w:hAnsi="VNI-Helve"/>
          <w:b/>
          <w:sz w:val="22"/>
          <w:szCs w:val="22"/>
        </w:rPr>
      </w:pPr>
    </w:p>
    <w:p w:rsidR="00A20A96" w:rsidRPr="00A20A96" w:rsidRDefault="00A20A96" w:rsidP="00A20A96">
      <w:pPr>
        <w:tabs>
          <w:tab w:val="left" w:pos="0"/>
          <w:tab w:val="left" w:pos="900"/>
          <w:tab w:val="left" w:pos="7920"/>
        </w:tabs>
        <w:jc w:val="both"/>
        <w:rPr>
          <w:rFonts w:ascii="VNI-Helve" w:hAnsi="VNI-Helve"/>
          <w:sz w:val="22"/>
          <w:szCs w:val="22"/>
        </w:rPr>
      </w:pPr>
      <w:r w:rsidRPr="00A20A96">
        <w:rPr>
          <w:rFonts w:ascii="VNI-Helve" w:hAnsi="VNI-Helve"/>
          <w:sz w:val="22"/>
          <w:szCs w:val="22"/>
        </w:rPr>
        <w:t xml:space="preserve">The </w:t>
      </w:r>
      <w:r w:rsidRPr="00A20A96">
        <w:rPr>
          <w:rFonts w:ascii="VNI-Helve" w:hAnsi="VNI-Helve"/>
          <w:iCs/>
          <w:sz w:val="22"/>
          <w:szCs w:val="22"/>
        </w:rPr>
        <w:t>Company</w:t>
      </w:r>
      <w:r w:rsidRPr="00A20A96">
        <w:rPr>
          <w:rFonts w:ascii="VNI-Helve" w:hAnsi="VNI-Helve"/>
          <w:sz w:val="22"/>
          <w:szCs w:val="22"/>
        </w:rPr>
        <w:t xml:space="preserve"> recognizes and respects the right of its </w:t>
      </w:r>
      <w:r w:rsidRPr="00A20A96">
        <w:rPr>
          <w:rFonts w:ascii="VNI-Helve" w:hAnsi="VNI-Helve"/>
          <w:iCs/>
          <w:sz w:val="22"/>
          <w:szCs w:val="22"/>
        </w:rPr>
        <w:t>employees</w:t>
      </w:r>
      <w:r w:rsidRPr="00A20A96">
        <w:rPr>
          <w:rFonts w:ascii="VNI-Helve" w:hAnsi="VNI-Helve"/>
          <w:sz w:val="22"/>
          <w:szCs w:val="22"/>
        </w:rPr>
        <w:t xml:space="preserve"> to engage in outside financial activities so long as those activities are legal and do not impair, interfere or conflict with the conscientious performance of their </w:t>
      </w:r>
      <w:r w:rsidRPr="00A20A96">
        <w:rPr>
          <w:rFonts w:ascii="VNI-Helve" w:hAnsi="VNI-Helve"/>
          <w:iCs/>
          <w:sz w:val="22"/>
          <w:szCs w:val="22"/>
        </w:rPr>
        <w:t>Company</w:t>
      </w:r>
      <w:r w:rsidRPr="00A20A96">
        <w:rPr>
          <w:rFonts w:ascii="VNI-Helve" w:hAnsi="VNI-Helve"/>
          <w:sz w:val="22"/>
          <w:szCs w:val="22"/>
        </w:rPr>
        <w:t xml:space="preserve"> duties and do not involve damage to or misuse of the </w:t>
      </w:r>
      <w:r w:rsidRPr="00A20A96">
        <w:rPr>
          <w:rFonts w:ascii="VNI-Helve" w:hAnsi="VNI-Helve"/>
          <w:iCs/>
          <w:sz w:val="22"/>
          <w:szCs w:val="22"/>
        </w:rPr>
        <w:t>Company</w:t>
      </w:r>
      <w:r w:rsidRPr="00A20A96">
        <w:rPr>
          <w:rFonts w:ascii="VNI-Helve" w:hAnsi="VNI-Helve"/>
          <w:sz w:val="22"/>
          <w:szCs w:val="22"/>
        </w:rPr>
        <w:t>’s name, trademarks, products, property, reputation, influence, facilities, relationships, confidential information or other resources.</w:t>
      </w:r>
    </w:p>
    <w:p w:rsidR="00A20A96" w:rsidRPr="00A20A96" w:rsidRDefault="00A20A96" w:rsidP="00A20A96">
      <w:pPr>
        <w:tabs>
          <w:tab w:val="left" w:pos="0"/>
          <w:tab w:val="left" w:pos="900"/>
          <w:tab w:val="left" w:pos="7920"/>
        </w:tabs>
        <w:jc w:val="both"/>
        <w:rPr>
          <w:rFonts w:ascii="VNI-Helve" w:hAnsi="VNI-Helve"/>
          <w:sz w:val="22"/>
          <w:szCs w:val="22"/>
        </w:rPr>
      </w:pPr>
    </w:p>
    <w:p w:rsidR="00A20A96" w:rsidRPr="00A20A96" w:rsidRDefault="00A20A96" w:rsidP="00A20A96">
      <w:pPr>
        <w:tabs>
          <w:tab w:val="left" w:pos="0"/>
          <w:tab w:val="left" w:pos="900"/>
          <w:tab w:val="left" w:pos="7920"/>
        </w:tabs>
        <w:jc w:val="both"/>
        <w:rPr>
          <w:rFonts w:ascii="VNI-Helve" w:hAnsi="VNI-Helve"/>
          <w:sz w:val="22"/>
          <w:szCs w:val="22"/>
        </w:rPr>
      </w:pPr>
      <w:r w:rsidRPr="00A20A96">
        <w:rPr>
          <w:rFonts w:ascii="VNI-Helve" w:hAnsi="VNI-Helve"/>
          <w:sz w:val="22"/>
          <w:szCs w:val="22"/>
        </w:rPr>
        <w:t xml:space="preserve">In all business relationships with outside persons or organizations and in all personal business undertakings, </w:t>
      </w:r>
      <w:r w:rsidRPr="00A20A96">
        <w:rPr>
          <w:rFonts w:ascii="VNI-Helve" w:hAnsi="VNI-Helve"/>
          <w:iCs/>
          <w:sz w:val="22"/>
          <w:szCs w:val="22"/>
        </w:rPr>
        <w:t>employees</w:t>
      </w:r>
      <w:r w:rsidRPr="00A20A96">
        <w:rPr>
          <w:rFonts w:ascii="VNI-Helve" w:hAnsi="VNI-Helve"/>
          <w:sz w:val="22"/>
          <w:szCs w:val="22"/>
        </w:rPr>
        <w:t xml:space="preserve"> of the </w:t>
      </w:r>
      <w:r w:rsidRPr="00A20A96">
        <w:rPr>
          <w:rFonts w:ascii="VNI-Helve" w:hAnsi="VNI-Helve"/>
          <w:iCs/>
          <w:sz w:val="22"/>
          <w:szCs w:val="22"/>
        </w:rPr>
        <w:t>Company</w:t>
      </w:r>
      <w:r w:rsidRPr="00A20A96">
        <w:rPr>
          <w:rFonts w:ascii="VNI-Helve" w:hAnsi="VNI-Helve"/>
          <w:sz w:val="22"/>
          <w:szCs w:val="22"/>
        </w:rPr>
        <w:t xml:space="preserve"> are required to:</w:t>
      </w:r>
    </w:p>
    <w:p w:rsidR="00A20A96" w:rsidRPr="00A20A96" w:rsidRDefault="00A20A96" w:rsidP="00A20A96">
      <w:pPr>
        <w:tabs>
          <w:tab w:val="left" w:pos="0"/>
          <w:tab w:val="left" w:pos="900"/>
          <w:tab w:val="left" w:pos="7920"/>
        </w:tabs>
        <w:jc w:val="both"/>
        <w:rPr>
          <w:rFonts w:ascii="VNI-Helve" w:hAnsi="VNI-Helve"/>
          <w:sz w:val="22"/>
          <w:szCs w:val="22"/>
        </w:rPr>
      </w:pPr>
    </w:p>
    <w:p w:rsidR="00A20A96" w:rsidRPr="00A20A96" w:rsidRDefault="00A20A96" w:rsidP="00A20A96">
      <w:pPr>
        <w:pStyle w:val="BodyTextIndent2"/>
        <w:numPr>
          <w:ilvl w:val="0"/>
          <w:numId w:val="1"/>
        </w:numPr>
        <w:tabs>
          <w:tab w:val="clear" w:pos="360"/>
          <w:tab w:val="clear" w:pos="1440"/>
          <w:tab w:val="clear" w:pos="7920"/>
          <w:tab w:val="left" w:pos="720"/>
        </w:tabs>
        <w:ind w:left="720"/>
        <w:rPr>
          <w:rFonts w:ascii="VNI-Helve" w:hAnsi="VNI-Helve"/>
          <w:sz w:val="22"/>
          <w:szCs w:val="22"/>
        </w:rPr>
      </w:pPr>
      <w:r w:rsidRPr="00A20A96">
        <w:rPr>
          <w:rFonts w:ascii="VNI-Helve" w:hAnsi="VNI-Helve"/>
          <w:sz w:val="22"/>
          <w:szCs w:val="22"/>
        </w:rPr>
        <w:t>avoid personal transactions, situations or involvements in which their personal interests actually conflict with or have the appearance of conflicting with those of the Company;</w:t>
      </w:r>
    </w:p>
    <w:p w:rsidR="00A20A96" w:rsidRPr="00A20A96" w:rsidRDefault="00A20A96" w:rsidP="00A20A96">
      <w:pPr>
        <w:tabs>
          <w:tab w:val="left" w:pos="0"/>
          <w:tab w:val="left" w:pos="900"/>
          <w:tab w:val="left" w:pos="7920"/>
        </w:tabs>
        <w:ind w:left="900" w:hanging="900"/>
        <w:jc w:val="both"/>
        <w:rPr>
          <w:rFonts w:ascii="VNI-Helve" w:hAnsi="VNI-Helve"/>
          <w:sz w:val="22"/>
          <w:szCs w:val="22"/>
        </w:rPr>
      </w:pPr>
    </w:p>
    <w:p w:rsidR="00A20A96" w:rsidRPr="00A20A96" w:rsidRDefault="00A20A96" w:rsidP="00A20A96">
      <w:pPr>
        <w:numPr>
          <w:ilvl w:val="0"/>
          <w:numId w:val="1"/>
        </w:numPr>
        <w:tabs>
          <w:tab w:val="clear" w:pos="1440"/>
          <w:tab w:val="left" w:pos="360"/>
          <w:tab w:val="num" w:pos="720"/>
          <w:tab w:val="left" w:pos="7920"/>
        </w:tabs>
        <w:ind w:left="720"/>
        <w:jc w:val="both"/>
        <w:rPr>
          <w:rFonts w:ascii="VNI-Helve" w:hAnsi="VNI-Helve"/>
          <w:sz w:val="22"/>
          <w:szCs w:val="22"/>
        </w:rPr>
      </w:pPr>
      <w:r w:rsidRPr="00A20A96">
        <w:rPr>
          <w:rFonts w:ascii="VNI-Helve" w:hAnsi="VNI-Helve"/>
          <w:sz w:val="22"/>
          <w:szCs w:val="22"/>
        </w:rPr>
        <w:t xml:space="preserve">act in accordance with applicable laws and </w:t>
      </w:r>
      <w:r w:rsidRPr="00A20A96">
        <w:rPr>
          <w:rFonts w:ascii="VNI-Helve" w:hAnsi="VNI-Helve"/>
          <w:iCs/>
          <w:sz w:val="22"/>
          <w:szCs w:val="22"/>
        </w:rPr>
        <w:t>Company</w:t>
      </w:r>
      <w:r w:rsidRPr="00A20A96">
        <w:rPr>
          <w:rFonts w:ascii="VNI-Helve" w:hAnsi="VNI-Helve"/>
          <w:sz w:val="22"/>
          <w:szCs w:val="22"/>
        </w:rPr>
        <w:t xml:space="preserve"> standards and policies including those contained in this </w:t>
      </w:r>
      <w:r w:rsidRPr="00A20A96">
        <w:rPr>
          <w:rFonts w:ascii="VNI-Helve" w:hAnsi="VNI-Helve"/>
          <w:iCs/>
          <w:sz w:val="22"/>
          <w:szCs w:val="22"/>
        </w:rPr>
        <w:t>Code</w:t>
      </w:r>
      <w:r w:rsidRPr="00A20A96">
        <w:rPr>
          <w:rFonts w:ascii="VNI-Helve" w:hAnsi="VNI-Helve"/>
          <w:sz w:val="22"/>
          <w:szCs w:val="22"/>
        </w:rPr>
        <w:t>; and</w:t>
      </w:r>
    </w:p>
    <w:p w:rsidR="00A20A96" w:rsidRPr="00A20A96" w:rsidRDefault="00A20A96" w:rsidP="00A20A96">
      <w:pPr>
        <w:tabs>
          <w:tab w:val="left" w:pos="0"/>
          <w:tab w:val="left" w:pos="900"/>
          <w:tab w:val="left" w:pos="7920"/>
        </w:tabs>
        <w:ind w:left="900" w:hanging="900"/>
        <w:jc w:val="both"/>
        <w:rPr>
          <w:rFonts w:ascii="VNI-Helve" w:hAnsi="VNI-Helve"/>
          <w:sz w:val="22"/>
          <w:szCs w:val="22"/>
        </w:rPr>
      </w:pPr>
    </w:p>
    <w:p w:rsidR="00A20A96" w:rsidRPr="00A20A96" w:rsidRDefault="00A20A96" w:rsidP="00A20A96">
      <w:pPr>
        <w:numPr>
          <w:ilvl w:val="0"/>
          <w:numId w:val="1"/>
        </w:numPr>
        <w:tabs>
          <w:tab w:val="clear" w:pos="1440"/>
          <w:tab w:val="left" w:pos="360"/>
          <w:tab w:val="num" w:pos="720"/>
          <w:tab w:val="left" w:pos="7920"/>
        </w:tabs>
        <w:ind w:left="720"/>
        <w:jc w:val="both"/>
        <w:rPr>
          <w:rFonts w:ascii="VNI-Helve" w:hAnsi="VNI-Helve"/>
          <w:sz w:val="22"/>
          <w:szCs w:val="22"/>
        </w:rPr>
      </w:pPr>
      <w:proofErr w:type="gramStart"/>
      <w:r w:rsidRPr="00A20A96">
        <w:rPr>
          <w:rFonts w:ascii="VNI-Helve" w:hAnsi="VNI-Helve"/>
          <w:sz w:val="22"/>
          <w:szCs w:val="22"/>
        </w:rPr>
        <w:t>protect</w:t>
      </w:r>
      <w:proofErr w:type="gramEnd"/>
      <w:r w:rsidRPr="00A20A96">
        <w:rPr>
          <w:rFonts w:ascii="VNI-Helve" w:hAnsi="VNI-Helve"/>
          <w:sz w:val="22"/>
          <w:szCs w:val="22"/>
        </w:rPr>
        <w:t xml:space="preserve"> their own reputations and the property, rights, interests, responsibilities, confidential information, and reputation of the </w:t>
      </w:r>
      <w:r w:rsidRPr="00A20A96">
        <w:rPr>
          <w:rFonts w:ascii="VNI-Helve" w:hAnsi="VNI-Helve"/>
          <w:iCs/>
          <w:sz w:val="22"/>
          <w:szCs w:val="22"/>
        </w:rPr>
        <w:t>Company</w:t>
      </w:r>
      <w:r w:rsidRPr="00A20A96">
        <w:rPr>
          <w:rFonts w:ascii="VNI-Helve" w:hAnsi="VNI-Helve"/>
          <w:sz w:val="22"/>
          <w:szCs w:val="22"/>
        </w:rPr>
        <w:t>.</w:t>
      </w:r>
    </w:p>
    <w:p w:rsidR="00A20A96" w:rsidRPr="00A20A96" w:rsidRDefault="00A20A96" w:rsidP="00A20A96">
      <w:pPr>
        <w:tabs>
          <w:tab w:val="left" w:pos="0"/>
          <w:tab w:val="left" w:pos="900"/>
          <w:tab w:val="left" w:pos="7920"/>
        </w:tabs>
        <w:ind w:left="900" w:hanging="900"/>
        <w:jc w:val="both"/>
        <w:rPr>
          <w:rFonts w:ascii="VNI-Helve" w:hAnsi="VNI-Helve"/>
          <w:sz w:val="22"/>
          <w:szCs w:val="22"/>
        </w:rPr>
      </w:pPr>
    </w:p>
    <w:p w:rsidR="00A20A96" w:rsidRPr="00A20A96" w:rsidRDefault="00A20A96" w:rsidP="00A20A96">
      <w:pPr>
        <w:tabs>
          <w:tab w:val="left" w:pos="0"/>
          <w:tab w:val="left" w:pos="7920"/>
        </w:tabs>
        <w:jc w:val="both"/>
        <w:rPr>
          <w:rFonts w:ascii="VNI-Helve" w:hAnsi="VNI-Helve"/>
          <w:sz w:val="22"/>
          <w:szCs w:val="22"/>
        </w:rPr>
      </w:pPr>
      <w:r w:rsidRPr="00A20A96">
        <w:rPr>
          <w:rFonts w:ascii="VNI-Helve" w:hAnsi="VNI-Helve"/>
          <w:sz w:val="22"/>
          <w:szCs w:val="22"/>
        </w:rPr>
        <w:t xml:space="preserve">While specific provision cannot be made for each situation involving a potential conflict of interest that might confront an </w:t>
      </w:r>
      <w:r w:rsidRPr="00A20A96">
        <w:rPr>
          <w:rFonts w:ascii="VNI-Helve" w:hAnsi="VNI-Helve"/>
          <w:iCs/>
          <w:sz w:val="22"/>
          <w:szCs w:val="22"/>
        </w:rPr>
        <w:t>employee</w:t>
      </w:r>
      <w:r w:rsidRPr="00A20A96">
        <w:rPr>
          <w:rFonts w:ascii="VNI-Helve" w:hAnsi="VNI-Helve"/>
          <w:sz w:val="22"/>
          <w:szCs w:val="22"/>
        </w:rPr>
        <w:t xml:space="preserve">, the following rules generally govern certain matters of particular concern to the </w:t>
      </w:r>
      <w:r w:rsidRPr="00A20A96">
        <w:rPr>
          <w:rFonts w:ascii="VNI-Helve" w:hAnsi="VNI-Helve"/>
          <w:iCs/>
          <w:sz w:val="22"/>
          <w:szCs w:val="22"/>
        </w:rPr>
        <w:t>Company</w:t>
      </w:r>
      <w:r w:rsidRPr="00A20A96">
        <w:rPr>
          <w:rFonts w:ascii="VNI-Helve" w:hAnsi="VNI-Helve"/>
          <w:sz w:val="22"/>
          <w:szCs w:val="22"/>
        </w:rPr>
        <w:t>.  In any situation where the</w:t>
      </w:r>
      <w:r w:rsidRPr="00A20A96">
        <w:rPr>
          <w:rFonts w:ascii="VNI-Helve" w:hAnsi="VNI-Helve"/>
          <w:iCs/>
          <w:sz w:val="22"/>
          <w:szCs w:val="22"/>
        </w:rPr>
        <w:t xml:space="preserve"> Executive Board</w:t>
      </w:r>
      <w:r w:rsidRPr="00A20A96">
        <w:rPr>
          <w:rFonts w:ascii="VNI-Helve" w:hAnsi="VNI-Helve"/>
          <w:sz w:val="22"/>
          <w:szCs w:val="22"/>
        </w:rPr>
        <w:t xml:space="preserve"> is involved, an approval shall be obtained from such person’s immediate superior.  In dealing with matters not specifically covered below, the </w:t>
      </w:r>
      <w:r w:rsidRPr="00A20A96">
        <w:rPr>
          <w:rFonts w:ascii="VNI-Helve" w:hAnsi="VNI-Helve"/>
          <w:iCs/>
          <w:sz w:val="22"/>
          <w:szCs w:val="22"/>
        </w:rPr>
        <w:t>employee</w:t>
      </w:r>
      <w:r w:rsidRPr="00A20A96">
        <w:rPr>
          <w:rFonts w:ascii="VNI-Helve" w:hAnsi="VNI-Helve"/>
          <w:sz w:val="22"/>
          <w:szCs w:val="22"/>
        </w:rPr>
        <w:t xml:space="preserve"> should be guided generally by the policies set forth in this </w:t>
      </w:r>
      <w:r w:rsidRPr="00A20A96">
        <w:rPr>
          <w:rFonts w:ascii="VNI-Helve" w:hAnsi="VNI-Helve"/>
          <w:iCs/>
          <w:sz w:val="22"/>
          <w:szCs w:val="22"/>
        </w:rPr>
        <w:t>Code</w:t>
      </w:r>
      <w:r w:rsidRPr="00A20A96">
        <w:rPr>
          <w:rFonts w:ascii="VNI-Helve" w:hAnsi="VNI-Helve"/>
          <w:sz w:val="22"/>
          <w:szCs w:val="22"/>
        </w:rPr>
        <w:t xml:space="preserve"> and by his or her own conscience and common sense.</w:t>
      </w:r>
    </w:p>
    <w:p w:rsidR="00A20A96" w:rsidRPr="00A20A96" w:rsidRDefault="00A20A96" w:rsidP="00A20A96">
      <w:pPr>
        <w:tabs>
          <w:tab w:val="left" w:pos="0"/>
          <w:tab w:val="left" w:pos="7920"/>
        </w:tabs>
        <w:jc w:val="both"/>
        <w:rPr>
          <w:rFonts w:ascii="VNI-Helve" w:hAnsi="VNI-Helve"/>
          <w:sz w:val="22"/>
          <w:szCs w:val="22"/>
        </w:rPr>
      </w:pPr>
    </w:p>
    <w:p w:rsidR="00A20A96" w:rsidRPr="00A20A96" w:rsidRDefault="00A20A96" w:rsidP="00A20A96">
      <w:pPr>
        <w:tabs>
          <w:tab w:val="left" w:pos="0"/>
          <w:tab w:val="left" w:pos="7920"/>
        </w:tabs>
        <w:jc w:val="both"/>
        <w:rPr>
          <w:rFonts w:ascii="VNI-Helve" w:hAnsi="VNI-Helve"/>
          <w:b/>
          <w:sz w:val="22"/>
          <w:szCs w:val="22"/>
        </w:rPr>
      </w:pPr>
    </w:p>
    <w:p w:rsidR="00A20A96" w:rsidRPr="00A20A96" w:rsidRDefault="00A20A96" w:rsidP="00A20A96">
      <w:pPr>
        <w:tabs>
          <w:tab w:val="left" w:pos="0"/>
          <w:tab w:val="left" w:pos="7920"/>
        </w:tabs>
        <w:jc w:val="both"/>
        <w:rPr>
          <w:rFonts w:ascii="VNI-Helve" w:hAnsi="VNI-Helve"/>
          <w:b/>
          <w:sz w:val="22"/>
          <w:szCs w:val="22"/>
        </w:rPr>
      </w:pPr>
      <w:r w:rsidRPr="00A20A96">
        <w:rPr>
          <w:rFonts w:ascii="VNI-Helve" w:hAnsi="VNI-Helve"/>
          <w:b/>
          <w:sz w:val="22"/>
          <w:szCs w:val="22"/>
        </w:rPr>
        <w:t>Transactions</w:t>
      </w:r>
    </w:p>
    <w:p w:rsidR="00A20A96" w:rsidRPr="00A20A96" w:rsidRDefault="00A20A96" w:rsidP="00A20A96">
      <w:pPr>
        <w:tabs>
          <w:tab w:val="left" w:pos="0"/>
          <w:tab w:val="left" w:pos="7920"/>
        </w:tabs>
        <w:jc w:val="both"/>
        <w:rPr>
          <w:rFonts w:ascii="VNI-Helve" w:hAnsi="VNI-Helve"/>
          <w:sz w:val="22"/>
          <w:szCs w:val="22"/>
        </w:rPr>
      </w:pPr>
      <w:r w:rsidRPr="00A20A96">
        <w:rPr>
          <w:rFonts w:ascii="VNI-Helve" w:hAnsi="VNI-Helve"/>
          <w:sz w:val="22"/>
          <w:szCs w:val="22"/>
        </w:rPr>
        <w:t xml:space="preserve">If an </w:t>
      </w:r>
      <w:r w:rsidRPr="00A20A96">
        <w:rPr>
          <w:rFonts w:ascii="VNI-Helve" w:hAnsi="VNI-Helve"/>
          <w:iCs/>
          <w:sz w:val="22"/>
          <w:szCs w:val="22"/>
        </w:rPr>
        <w:t>employee</w:t>
      </w:r>
      <w:r w:rsidRPr="00A20A96">
        <w:rPr>
          <w:rFonts w:ascii="VNI-Helve" w:hAnsi="VNI-Helve"/>
          <w:sz w:val="22"/>
          <w:szCs w:val="22"/>
        </w:rPr>
        <w:t xml:space="preserve"> has a </w:t>
      </w:r>
      <w:r w:rsidRPr="00A20A96">
        <w:rPr>
          <w:rFonts w:ascii="VNI-Helve" w:hAnsi="VNI-Helve"/>
          <w:iCs/>
          <w:sz w:val="22"/>
          <w:szCs w:val="22"/>
        </w:rPr>
        <w:t>financial or business interest</w:t>
      </w:r>
      <w:r w:rsidRPr="00A20A96">
        <w:rPr>
          <w:rFonts w:ascii="VNI-Helve" w:hAnsi="VNI-Helve"/>
          <w:sz w:val="22"/>
          <w:szCs w:val="22"/>
        </w:rPr>
        <w:t xml:space="preserve"> in any transaction between the Company and any third party, such transition shall first be approved by the </w:t>
      </w:r>
      <w:r w:rsidRPr="00A20A96">
        <w:rPr>
          <w:rFonts w:ascii="VNI-Helve" w:hAnsi="VNI-Helve"/>
          <w:iCs/>
          <w:sz w:val="22"/>
          <w:szCs w:val="22"/>
        </w:rPr>
        <w:t>Executive Board</w:t>
      </w:r>
      <w:r w:rsidRPr="00A20A96">
        <w:rPr>
          <w:rFonts w:ascii="VNI-Helve" w:hAnsi="VNI-Helve"/>
          <w:sz w:val="22"/>
          <w:szCs w:val="22"/>
        </w:rPr>
        <w:t xml:space="preserve"> of the </w:t>
      </w:r>
      <w:r w:rsidRPr="00A20A96">
        <w:rPr>
          <w:rFonts w:ascii="VNI-Helve" w:hAnsi="VNI-Helve"/>
          <w:iCs/>
          <w:sz w:val="22"/>
          <w:szCs w:val="22"/>
        </w:rPr>
        <w:t>Company</w:t>
      </w:r>
      <w:r w:rsidRPr="00A20A96">
        <w:rPr>
          <w:rFonts w:ascii="VNI-Helve" w:hAnsi="VNI-Helve"/>
          <w:sz w:val="22"/>
          <w:szCs w:val="22"/>
        </w:rPr>
        <w:t xml:space="preserve">. The terms of the transaction should be no less favorable to the </w:t>
      </w:r>
      <w:r w:rsidRPr="00A20A96">
        <w:rPr>
          <w:rFonts w:ascii="VNI-Helve" w:hAnsi="VNI-Helve"/>
          <w:iCs/>
          <w:sz w:val="22"/>
          <w:szCs w:val="22"/>
        </w:rPr>
        <w:t>Company</w:t>
      </w:r>
      <w:r w:rsidRPr="00A20A96">
        <w:rPr>
          <w:rFonts w:ascii="VNI-Helve" w:hAnsi="VNI-Helve"/>
          <w:sz w:val="22"/>
          <w:szCs w:val="22"/>
        </w:rPr>
        <w:t xml:space="preserve"> than are available to or from other customers or suppliers.   </w:t>
      </w:r>
    </w:p>
    <w:p w:rsidR="00A20A96" w:rsidRPr="00A20A96" w:rsidRDefault="00A20A96" w:rsidP="00A20A96">
      <w:pPr>
        <w:tabs>
          <w:tab w:val="left" w:pos="0"/>
          <w:tab w:val="left" w:pos="7920"/>
        </w:tabs>
        <w:jc w:val="both"/>
        <w:rPr>
          <w:rFonts w:ascii="VNI-Helve" w:hAnsi="VNI-Helve"/>
          <w:sz w:val="22"/>
          <w:szCs w:val="22"/>
        </w:rPr>
      </w:pPr>
      <w:r w:rsidRPr="00A20A96">
        <w:rPr>
          <w:rFonts w:ascii="VNI-Helve" w:hAnsi="VNI-Helve"/>
          <w:sz w:val="22"/>
          <w:szCs w:val="22"/>
        </w:rPr>
        <w:t xml:space="preserve"> </w:t>
      </w:r>
    </w:p>
    <w:p w:rsidR="00A20A96" w:rsidRPr="00A20A96" w:rsidRDefault="00A20A96" w:rsidP="00A20A96">
      <w:pPr>
        <w:tabs>
          <w:tab w:val="left" w:pos="0"/>
          <w:tab w:val="left" w:pos="7920"/>
        </w:tabs>
        <w:jc w:val="both"/>
        <w:rPr>
          <w:rFonts w:ascii="VNI-Helve" w:hAnsi="VNI-Helve"/>
          <w:b/>
          <w:sz w:val="22"/>
          <w:szCs w:val="22"/>
        </w:rPr>
      </w:pPr>
      <w:r w:rsidRPr="00A20A96">
        <w:rPr>
          <w:rFonts w:ascii="VNI-Helve" w:hAnsi="VNI-Helve"/>
          <w:b/>
          <w:sz w:val="22"/>
          <w:szCs w:val="22"/>
        </w:rPr>
        <w:t>Commission, compensation</w:t>
      </w:r>
    </w:p>
    <w:p w:rsidR="00A20A96" w:rsidRPr="00A20A96" w:rsidRDefault="00A20A96" w:rsidP="00A20A96">
      <w:pPr>
        <w:tabs>
          <w:tab w:val="left" w:pos="0"/>
          <w:tab w:val="left" w:pos="7920"/>
        </w:tabs>
        <w:jc w:val="both"/>
        <w:rPr>
          <w:rFonts w:ascii="VNI-Helve" w:hAnsi="VNI-Helve"/>
          <w:sz w:val="22"/>
          <w:szCs w:val="22"/>
        </w:rPr>
      </w:pPr>
      <w:r w:rsidRPr="00A20A96">
        <w:rPr>
          <w:rFonts w:ascii="VNI-Helve" w:hAnsi="VNI-Helve"/>
          <w:sz w:val="22"/>
          <w:szCs w:val="22"/>
        </w:rPr>
        <w:t xml:space="preserve">No employee shall have commission or other form of compensation or thing of value (other than non-lavish gifts of nominal value) from any supplier, competitor or customer of the </w:t>
      </w:r>
      <w:r w:rsidRPr="00A20A96">
        <w:rPr>
          <w:rFonts w:ascii="VNI-Helve" w:hAnsi="VNI-Helve"/>
          <w:iCs/>
          <w:sz w:val="22"/>
          <w:szCs w:val="22"/>
        </w:rPr>
        <w:t>Company</w:t>
      </w:r>
      <w:r w:rsidRPr="00A20A96">
        <w:rPr>
          <w:rFonts w:ascii="VNI-Helve" w:hAnsi="VNI-Helve"/>
          <w:sz w:val="22"/>
          <w:szCs w:val="22"/>
        </w:rPr>
        <w:t xml:space="preserve"> unless the employee receives the prior written approval of the </w:t>
      </w:r>
      <w:r w:rsidRPr="00A20A96">
        <w:rPr>
          <w:rFonts w:ascii="VNI-Helve" w:hAnsi="VNI-Helve"/>
          <w:iCs/>
          <w:sz w:val="22"/>
          <w:szCs w:val="22"/>
        </w:rPr>
        <w:t>Executive Board</w:t>
      </w:r>
      <w:r w:rsidRPr="00A20A96">
        <w:rPr>
          <w:rFonts w:ascii="VNI-Helve" w:hAnsi="VNI-Helve"/>
          <w:sz w:val="22"/>
          <w:szCs w:val="22"/>
        </w:rPr>
        <w:t>.</w:t>
      </w:r>
    </w:p>
    <w:p w:rsidR="00A20A96" w:rsidRPr="00A20A96" w:rsidRDefault="00A20A96" w:rsidP="00A20A96">
      <w:pPr>
        <w:tabs>
          <w:tab w:val="left" w:pos="0"/>
          <w:tab w:val="left" w:pos="7920"/>
        </w:tabs>
        <w:jc w:val="both"/>
        <w:rPr>
          <w:rFonts w:ascii="VNI-Helve" w:hAnsi="VNI-Helve"/>
          <w:sz w:val="22"/>
          <w:szCs w:val="22"/>
        </w:rPr>
      </w:pPr>
    </w:p>
    <w:p w:rsidR="00A20A96" w:rsidRPr="00A20A96" w:rsidRDefault="00A20A96" w:rsidP="00A20A96">
      <w:pPr>
        <w:tabs>
          <w:tab w:val="left" w:pos="0"/>
          <w:tab w:val="left" w:pos="7920"/>
        </w:tabs>
        <w:jc w:val="both"/>
        <w:rPr>
          <w:rFonts w:ascii="VNI-Helve" w:hAnsi="VNI-Helve"/>
          <w:sz w:val="22"/>
          <w:szCs w:val="22"/>
        </w:rPr>
      </w:pPr>
    </w:p>
    <w:p w:rsidR="00A20A96" w:rsidRPr="00A20A96" w:rsidRDefault="00A20A96" w:rsidP="00A20A96">
      <w:pPr>
        <w:tabs>
          <w:tab w:val="left" w:pos="0"/>
          <w:tab w:val="left" w:pos="7920"/>
        </w:tabs>
        <w:jc w:val="both"/>
        <w:rPr>
          <w:rFonts w:ascii="VNI-Helve" w:hAnsi="VNI-Helve"/>
          <w:b/>
          <w:sz w:val="22"/>
          <w:szCs w:val="22"/>
        </w:rPr>
      </w:pPr>
      <w:r w:rsidRPr="00A20A96">
        <w:rPr>
          <w:rFonts w:ascii="VNI-Helve" w:hAnsi="VNI-Helve"/>
          <w:b/>
          <w:sz w:val="22"/>
          <w:szCs w:val="22"/>
        </w:rPr>
        <w:t>Assets, Resources, Information</w:t>
      </w:r>
    </w:p>
    <w:p w:rsidR="00A20A96" w:rsidRPr="00A20A96" w:rsidRDefault="00A20A96" w:rsidP="00A20A96">
      <w:pPr>
        <w:tabs>
          <w:tab w:val="left" w:pos="0"/>
          <w:tab w:val="left" w:pos="7920"/>
        </w:tabs>
        <w:jc w:val="both"/>
        <w:rPr>
          <w:rFonts w:ascii="VNI-Helve" w:hAnsi="VNI-Helve"/>
          <w:sz w:val="22"/>
          <w:szCs w:val="22"/>
        </w:rPr>
      </w:pPr>
      <w:r w:rsidRPr="00A20A96">
        <w:rPr>
          <w:rFonts w:ascii="VNI-Helve" w:hAnsi="VNI-Helve"/>
          <w:sz w:val="22"/>
          <w:szCs w:val="22"/>
        </w:rPr>
        <w:t xml:space="preserve">Except as permitted by this </w:t>
      </w:r>
      <w:r w:rsidRPr="00A20A96">
        <w:rPr>
          <w:rFonts w:ascii="VNI-Helve" w:hAnsi="VNI-Helve"/>
          <w:iCs/>
          <w:sz w:val="22"/>
          <w:szCs w:val="22"/>
        </w:rPr>
        <w:t>Code</w:t>
      </w:r>
      <w:r w:rsidRPr="00A20A96">
        <w:rPr>
          <w:rFonts w:ascii="VNI-Helve" w:hAnsi="VNI-Helve"/>
          <w:sz w:val="22"/>
          <w:szCs w:val="22"/>
        </w:rPr>
        <w:t xml:space="preserve">, no </w:t>
      </w:r>
      <w:r w:rsidRPr="00A20A96">
        <w:rPr>
          <w:rFonts w:ascii="VNI-Helve" w:hAnsi="VNI-Helve"/>
          <w:iCs/>
          <w:sz w:val="22"/>
          <w:szCs w:val="22"/>
        </w:rPr>
        <w:t>employee</w:t>
      </w:r>
      <w:r w:rsidRPr="00A20A96">
        <w:rPr>
          <w:rFonts w:ascii="VNI-Helve" w:hAnsi="VNI-Helve"/>
          <w:sz w:val="22"/>
          <w:szCs w:val="22"/>
        </w:rPr>
        <w:t xml:space="preserve"> shall use any assets or resources of the </w:t>
      </w:r>
      <w:r w:rsidRPr="00A20A96">
        <w:rPr>
          <w:rFonts w:ascii="VNI-Helve" w:hAnsi="VNI-Helve"/>
          <w:iCs/>
          <w:sz w:val="22"/>
          <w:szCs w:val="22"/>
        </w:rPr>
        <w:t>Company</w:t>
      </w:r>
      <w:r w:rsidRPr="00A20A96">
        <w:rPr>
          <w:rFonts w:ascii="VNI-Helve" w:hAnsi="VNI-Helve"/>
          <w:sz w:val="22"/>
          <w:szCs w:val="22"/>
        </w:rPr>
        <w:t xml:space="preserve"> or any confidential or inside information with respect to the </w:t>
      </w:r>
      <w:r w:rsidRPr="00A20A96">
        <w:rPr>
          <w:rFonts w:ascii="VNI-Helve" w:hAnsi="VNI-Helve"/>
          <w:iCs/>
          <w:sz w:val="22"/>
          <w:szCs w:val="22"/>
        </w:rPr>
        <w:t>Company</w:t>
      </w:r>
      <w:r w:rsidRPr="00A20A96">
        <w:rPr>
          <w:rFonts w:ascii="VNI-Helve" w:hAnsi="VNI-Helve"/>
          <w:sz w:val="22"/>
          <w:szCs w:val="22"/>
        </w:rPr>
        <w:t xml:space="preserve"> for the personal or financial gain of the </w:t>
      </w:r>
      <w:r w:rsidRPr="00A20A96">
        <w:rPr>
          <w:rFonts w:ascii="VNI-Helve" w:hAnsi="VNI-Helve"/>
          <w:iCs/>
          <w:sz w:val="22"/>
          <w:szCs w:val="22"/>
        </w:rPr>
        <w:t>employee</w:t>
      </w:r>
      <w:r w:rsidRPr="00A20A96">
        <w:rPr>
          <w:rFonts w:ascii="VNI-Helve" w:hAnsi="VNI-Helve"/>
          <w:sz w:val="22"/>
          <w:szCs w:val="22"/>
        </w:rPr>
        <w:t xml:space="preserve"> or any other person, interest or entity other than the </w:t>
      </w:r>
      <w:r w:rsidRPr="00A20A96">
        <w:rPr>
          <w:rFonts w:ascii="VNI-Helve" w:hAnsi="VNI-Helve"/>
          <w:iCs/>
          <w:sz w:val="22"/>
          <w:szCs w:val="22"/>
        </w:rPr>
        <w:t>Company</w:t>
      </w:r>
      <w:r w:rsidRPr="00A20A96">
        <w:rPr>
          <w:rFonts w:ascii="VNI-Helve" w:hAnsi="VNI-Helve"/>
          <w:sz w:val="22"/>
          <w:szCs w:val="22"/>
        </w:rPr>
        <w:t>.</w:t>
      </w:r>
    </w:p>
    <w:p w:rsidR="00A20A96" w:rsidRPr="00A20A96" w:rsidRDefault="00A20A96" w:rsidP="00A20A96">
      <w:pPr>
        <w:tabs>
          <w:tab w:val="left" w:pos="0"/>
          <w:tab w:val="left" w:pos="7920"/>
        </w:tabs>
        <w:jc w:val="both"/>
        <w:rPr>
          <w:rFonts w:ascii="VNI-Helve" w:hAnsi="VNI-Helve"/>
          <w:sz w:val="22"/>
          <w:szCs w:val="22"/>
        </w:rPr>
      </w:pPr>
    </w:p>
    <w:p w:rsidR="00A20A96" w:rsidRPr="00A20A96" w:rsidRDefault="00A20A96" w:rsidP="00A20A96">
      <w:pPr>
        <w:tabs>
          <w:tab w:val="left" w:pos="0"/>
          <w:tab w:val="left" w:pos="7920"/>
        </w:tabs>
        <w:jc w:val="both"/>
        <w:rPr>
          <w:rFonts w:ascii="VNI-Helve" w:hAnsi="VNI-Helve"/>
          <w:sz w:val="22"/>
          <w:szCs w:val="22"/>
        </w:rPr>
      </w:pPr>
      <w:r w:rsidRPr="00A20A96">
        <w:rPr>
          <w:rFonts w:ascii="VNI-Helve" w:hAnsi="VNI-Helve"/>
          <w:sz w:val="22"/>
          <w:szCs w:val="22"/>
        </w:rPr>
        <w:t xml:space="preserve">Any </w:t>
      </w:r>
      <w:r w:rsidRPr="00A20A96">
        <w:rPr>
          <w:rFonts w:ascii="VNI-Helve" w:hAnsi="VNI-Helve"/>
          <w:iCs/>
          <w:sz w:val="22"/>
          <w:szCs w:val="22"/>
        </w:rPr>
        <w:t>employee</w:t>
      </w:r>
      <w:r w:rsidRPr="00A20A96">
        <w:rPr>
          <w:rFonts w:ascii="VNI-Helve" w:hAnsi="VNI-Helve"/>
          <w:sz w:val="22"/>
          <w:szCs w:val="22"/>
        </w:rPr>
        <w:t xml:space="preserve"> misuse, unauthorized use or theft of the </w:t>
      </w:r>
      <w:r w:rsidRPr="00A20A96">
        <w:rPr>
          <w:rFonts w:ascii="VNI-Helve" w:hAnsi="VNI-Helve"/>
          <w:iCs/>
          <w:sz w:val="22"/>
          <w:szCs w:val="22"/>
        </w:rPr>
        <w:t>Company</w:t>
      </w:r>
      <w:r w:rsidRPr="00A20A96">
        <w:rPr>
          <w:rFonts w:ascii="VNI-Helve" w:hAnsi="VNI-Helve"/>
          <w:sz w:val="22"/>
          <w:szCs w:val="22"/>
        </w:rPr>
        <w:t xml:space="preserve"> property constitutes a violation of this </w:t>
      </w:r>
      <w:r w:rsidRPr="00A20A96">
        <w:rPr>
          <w:rFonts w:ascii="VNI-Helve" w:hAnsi="VNI-Helve"/>
          <w:iCs/>
          <w:sz w:val="22"/>
          <w:szCs w:val="22"/>
        </w:rPr>
        <w:t>Code</w:t>
      </w:r>
      <w:r w:rsidRPr="00A20A96">
        <w:rPr>
          <w:rFonts w:ascii="VNI-Helve" w:hAnsi="VNI-Helve"/>
          <w:sz w:val="22"/>
          <w:szCs w:val="22"/>
        </w:rPr>
        <w:t>.</w:t>
      </w:r>
    </w:p>
    <w:p w:rsidR="00A20A96" w:rsidRPr="00A20A96" w:rsidRDefault="00A20A96" w:rsidP="00A20A96">
      <w:pPr>
        <w:tabs>
          <w:tab w:val="left" w:pos="0"/>
          <w:tab w:val="left" w:pos="7920"/>
        </w:tabs>
        <w:jc w:val="both"/>
        <w:rPr>
          <w:rFonts w:ascii="VNI-Helve" w:hAnsi="VNI-Helve"/>
          <w:sz w:val="22"/>
          <w:szCs w:val="22"/>
        </w:rPr>
      </w:pPr>
    </w:p>
    <w:p w:rsidR="00A20A96" w:rsidRPr="00A20A96" w:rsidRDefault="00A20A96" w:rsidP="00A20A96">
      <w:pPr>
        <w:tabs>
          <w:tab w:val="left" w:pos="0"/>
          <w:tab w:val="left" w:pos="7920"/>
        </w:tabs>
        <w:jc w:val="both"/>
        <w:rPr>
          <w:rFonts w:ascii="VNI-Helve" w:hAnsi="VNI-Helve"/>
          <w:b/>
          <w:sz w:val="22"/>
          <w:szCs w:val="22"/>
        </w:rPr>
      </w:pPr>
      <w:r w:rsidRPr="00A20A96">
        <w:rPr>
          <w:rFonts w:ascii="VNI-Helve" w:hAnsi="VNI-Helve"/>
          <w:b/>
          <w:sz w:val="22"/>
          <w:szCs w:val="22"/>
        </w:rPr>
        <w:t>Positions outside the Company</w:t>
      </w:r>
    </w:p>
    <w:p w:rsidR="00A20A96" w:rsidRPr="00A20A96" w:rsidRDefault="00A20A96" w:rsidP="00A20A96">
      <w:pPr>
        <w:tabs>
          <w:tab w:val="left" w:pos="0"/>
          <w:tab w:val="left" w:pos="7920"/>
        </w:tabs>
        <w:jc w:val="both"/>
        <w:rPr>
          <w:rFonts w:ascii="VNI-Helve" w:hAnsi="VNI-Helve"/>
          <w:sz w:val="22"/>
          <w:szCs w:val="22"/>
        </w:rPr>
      </w:pPr>
      <w:r w:rsidRPr="00A20A96">
        <w:rPr>
          <w:rFonts w:ascii="VNI-Helve" w:hAnsi="VNI-Helve"/>
          <w:sz w:val="22"/>
          <w:szCs w:val="22"/>
        </w:rPr>
        <w:t xml:space="preserve">No </w:t>
      </w:r>
      <w:r w:rsidRPr="00A20A96">
        <w:rPr>
          <w:rFonts w:ascii="VNI-Helve" w:hAnsi="VNI-Helve"/>
          <w:iCs/>
          <w:sz w:val="22"/>
          <w:szCs w:val="22"/>
        </w:rPr>
        <w:t>employee</w:t>
      </w:r>
      <w:r w:rsidRPr="00A20A96">
        <w:rPr>
          <w:rFonts w:ascii="VNI-Helve" w:hAnsi="VNI-Helve"/>
          <w:sz w:val="22"/>
          <w:szCs w:val="22"/>
        </w:rPr>
        <w:t xml:space="preserve"> shall accept a position as an officer or director of or consultant to an outside business concern (except charitable, religious or public service organizations or family businesses which have no relationship of any kind with the </w:t>
      </w:r>
      <w:r w:rsidRPr="00A20A96">
        <w:rPr>
          <w:rFonts w:ascii="VNI-Helve" w:hAnsi="VNI-Helve"/>
          <w:iCs/>
          <w:sz w:val="22"/>
          <w:szCs w:val="22"/>
        </w:rPr>
        <w:t>Company</w:t>
      </w:r>
      <w:r w:rsidRPr="00A20A96">
        <w:rPr>
          <w:rFonts w:ascii="VNI-Helve" w:hAnsi="VNI-Helve"/>
          <w:sz w:val="22"/>
          <w:szCs w:val="22"/>
        </w:rPr>
        <w:t xml:space="preserve">) until the </w:t>
      </w:r>
      <w:r w:rsidRPr="00A20A96">
        <w:rPr>
          <w:rFonts w:ascii="VNI-Helve" w:hAnsi="VNI-Helve"/>
          <w:iCs/>
          <w:sz w:val="22"/>
          <w:szCs w:val="22"/>
        </w:rPr>
        <w:t>employee</w:t>
      </w:r>
      <w:r w:rsidRPr="00A20A96">
        <w:rPr>
          <w:rFonts w:ascii="VNI-Helve" w:hAnsi="VNI-Helve"/>
          <w:sz w:val="22"/>
          <w:szCs w:val="22"/>
        </w:rPr>
        <w:t xml:space="preserve"> has first received approval in writing from the </w:t>
      </w:r>
      <w:r w:rsidRPr="00A20A96">
        <w:rPr>
          <w:rFonts w:ascii="VNI-Helve" w:hAnsi="VNI-Helve"/>
          <w:iCs/>
          <w:sz w:val="22"/>
          <w:szCs w:val="22"/>
        </w:rPr>
        <w:t>Executive Board</w:t>
      </w:r>
      <w:r w:rsidRPr="00A20A96">
        <w:rPr>
          <w:rFonts w:ascii="VNI-Helve" w:hAnsi="VNI-Helve"/>
          <w:sz w:val="22"/>
          <w:szCs w:val="22"/>
        </w:rPr>
        <w:t>.</w:t>
      </w:r>
    </w:p>
    <w:p w:rsidR="00A20A96" w:rsidRPr="00A20A96" w:rsidRDefault="00A20A96" w:rsidP="00A20A96">
      <w:pPr>
        <w:tabs>
          <w:tab w:val="left" w:pos="0"/>
          <w:tab w:val="left" w:pos="7920"/>
        </w:tabs>
        <w:jc w:val="both"/>
        <w:rPr>
          <w:rFonts w:ascii="VNI-Helve" w:hAnsi="VNI-Helve"/>
          <w:sz w:val="22"/>
          <w:szCs w:val="22"/>
        </w:rPr>
      </w:pPr>
    </w:p>
    <w:p w:rsidR="00A20A96" w:rsidRPr="00A20A96" w:rsidRDefault="00A20A96" w:rsidP="00A20A96">
      <w:pPr>
        <w:tabs>
          <w:tab w:val="left" w:pos="0"/>
          <w:tab w:val="left" w:pos="7920"/>
        </w:tabs>
        <w:jc w:val="both"/>
        <w:rPr>
          <w:rFonts w:ascii="VNI-Helve" w:hAnsi="VNI-Helve"/>
          <w:sz w:val="22"/>
          <w:szCs w:val="22"/>
        </w:rPr>
      </w:pPr>
      <w:r w:rsidRPr="00A20A96">
        <w:rPr>
          <w:rFonts w:ascii="VNI-Helve" w:hAnsi="VNI-Helve"/>
          <w:sz w:val="22"/>
          <w:szCs w:val="22"/>
        </w:rPr>
        <w:t xml:space="preserve">Once approved, the position shall be reviewed annually by the </w:t>
      </w:r>
      <w:r w:rsidRPr="00A20A96">
        <w:rPr>
          <w:rFonts w:ascii="VNI-Helve" w:hAnsi="VNI-Helve"/>
          <w:iCs/>
          <w:sz w:val="22"/>
          <w:szCs w:val="22"/>
        </w:rPr>
        <w:t>Executive Board</w:t>
      </w:r>
      <w:r w:rsidRPr="00A20A96">
        <w:rPr>
          <w:rFonts w:ascii="VNI-Helve" w:hAnsi="VNI-Helve"/>
          <w:sz w:val="22"/>
          <w:szCs w:val="22"/>
        </w:rPr>
        <w:t xml:space="preserve"> to determine if such approval shall remain in effect.  The </w:t>
      </w:r>
      <w:r w:rsidRPr="00A20A96">
        <w:rPr>
          <w:rFonts w:ascii="VNI-Helve" w:hAnsi="VNI-Helve"/>
          <w:iCs/>
          <w:sz w:val="22"/>
          <w:szCs w:val="22"/>
        </w:rPr>
        <w:t>employee</w:t>
      </w:r>
      <w:r w:rsidRPr="00A20A96">
        <w:rPr>
          <w:rFonts w:ascii="VNI-Helve" w:hAnsi="VNI-Helve"/>
          <w:sz w:val="22"/>
          <w:szCs w:val="22"/>
        </w:rPr>
        <w:t xml:space="preserve"> shall supply all information requested in order to expedite the making of such determination.</w:t>
      </w:r>
    </w:p>
    <w:p w:rsidR="00A20A96" w:rsidRPr="00A20A96" w:rsidRDefault="00A20A96" w:rsidP="00A20A96">
      <w:pPr>
        <w:tabs>
          <w:tab w:val="left" w:pos="0"/>
          <w:tab w:val="left" w:pos="7920"/>
        </w:tabs>
        <w:jc w:val="both"/>
        <w:rPr>
          <w:rFonts w:ascii="VNI-Helve" w:hAnsi="VNI-Helve"/>
          <w:sz w:val="22"/>
          <w:szCs w:val="22"/>
        </w:rPr>
      </w:pPr>
    </w:p>
    <w:p w:rsidR="00A20A96" w:rsidRPr="00A20A96" w:rsidRDefault="00A20A96" w:rsidP="00A20A96">
      <w:pPr>
        <w:pStyle w:val="BodyText"/>
        <w:tabs>
          <w:tab w:val="left" w:pos="0"/>
        </w:tabs>
        <w:rPr>
          <w:rFonts w:ascii="VNI-Helve" w:hAnsi="VNI-Helve"/>
          <w:sz w:val="22"/>
          <w:szCs w:val="22"/>
        </w:rPr>
      </w:pPr>
      <w:r w:rsidRPr="00A20A96">
        <w:rPr>
          <w:rFonts w:ascii="VNI-Helve" w:hAnsi="VNI-Helve"/>
          <w:sz w:val="22"/>
          <w:szCs w:val="22"/>
        </w:rPr>
        <w:t>If at any time a change occurs which might adversely affect the Company, the employee shall advise the Executive Board immediately.</w:t>
      </w:r>
    </w:p>
    <w:p w:rsidR="00A20A96" w:rsidRPr="00A20A96" w:rsidRDefault="00A20A96" w:rsidP="00A20A96">
      <w:pPr>
        <w:tabs>
          <w:tab w:val="left" w:pos="720"/>
          <w:tab w:val="left" w:pos="7920"/>
        </w:tabs>
        <w:ind w:left="720"/>
        <w:jc w:val="both"/>
        <w:rPr>
          <w:rFonts w:ascii="VNI-Helve" w:hAnsi="VNI-Helve"/>
          <w:b/>
        </w:rPr>
      </w:pPr>
    </w:p>
    <w:p w:rsidR="00BA0E46" w:rsidRPr="00A20A96" w:rsidRDefault="00BA0E46"/>
    <w:sectPr w:rsidR="00BA0E46" w:rsidRPr="00A20A96" w:rsidSect="004D3400">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VNI-Helve">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1E6AC2"/>
    <w:multiLevelType w:val="hybridMultilevel"/>
    <w:tmpl w:val="F74A5EA6"/>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drawingGridHorizontalSpacing w:val="110"/>
  <w:displayHorizontalDrawingGridEvery w:val="2"/>
  <w:displayVerticalDrawingGridEvery w:val="2"/>
  <w:characterSpacingControl w:val="doNotCompress"/>
  <w:compat/>
  <w:rsids>
    <w:rsidRoot w:val="00A20A96"/>
    <w:rsid w:val="000B504F"/>
    <w:rsid w:val="00152757"/>
    <w:rsid w:val="002470B6"/>
    <w:rsid w:val="0026748B"/>
    <w:rsid w:val="00302506"/>
    <w:rsid w:val="003B1931"/>
    <w:rsid w:val="004A28AB"/>
    <w:rsid w:val="004D3400"/>
    <w:rsid w:val="005F4F4E"/>
    <w:rsid w:val="00A20A96"/>
    <w:rsid w:val="00AB2DA4"/>
    <w:rsid w:val="00BA0E46"/>
    <w:rsid w:val="00E172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A96"/>
    <w:pPr>
      <w:spacing w:line="240" w:lineRule="auto"/>
      <w:ind w:firstLine="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A20A96"/>
    <w:pPr>
      <w:tabs>
        <w:tab w:val="left" w:pos="360"/>
        <w:tab w:val="left" w:pos="7920"/>
      </w:tabs>
      <w:ind w:left="360" w:hanging="360"/>
      <w:jc w:val="both"/>
    </w:pPr>
    <w:rPr>
      <w:rFonts w:ascii="VNI-Times" w:hAnsi="VNI-Times"/>
      <w:szCs w:val="20"/>
    </w:rPr>
  </w:style>
  <w:style w:type="character" w:customStyle="1" w:styleId="BodyTextIndent2Char">
    <w:name w:val="Body Text Indent 2 Char"/>
    <w:basedOn w:val="DefaultParagraphFont"/>
    <w:link w:val="BodyTextIndent2"/>
    <w:rsid w:val="00A20A96"/>
    <w:rPr>
      <w:rFonts w:ascii="VNI-Times" w:eastAsia="Times New Roman" w:hAnsi="VNI-Times" w:cs="Times New Roman"/>
      <w:sz w:val="24"/>
      <w:szCs w:val="20"/>
    </w:rPr>
  </w:style>
  <w:style w:type="paragraph" w:styleId="BodyText">
    <w:name w:val="Body Text"/>
    <w:basedOn w:val="Normal"/>
    <w:link w:val="BodyTextChar"/>
    <w:rsid w:val="00A20A96"/>
    <w:pPr>
      <w:tabs>
        <w:tab w:val="left" w:pos="0"/>
        <w:tab w:val="left" w:pos="7920"/>
      </w:tabs>
      <w:jc w:val="both"/>
    </w:pPr>
    <w:rPr>
      <w:rFonts w:ascii="VNI-Times" w:hAnsi="VNI-Times"/>
      <w:szCs w:val="20"/>
    </w:rPr>
  </w:style>
  <w:style w:type="character" w:customStyle="1" w:styleId="BodyTextChar">
    <w:name w:val="Body Text Char"/>
    <w:basedOn w:val="DefaultParagraphFont"/>
    <w:link w:val="BodyText"/>
    <w:rsid w:val="00A20A96"/>
    <w:rPr>
      <w:rFonts w:ascii="VNI-Times" w:eastAsia="Times New Roman" w:hAnsi="VNI-Times"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505</Words>
  <Characters>2883</Characters>
  <Application>Microsoft Office Word</Application>
  <DocSecurity>0</DocSecurity>
  <Lines>24</Lines>
  <Paragraphs>6</Paragraphs>
  <ScaleCrop>false</ScaleCrop>
  <Company/>
  <LinksUpToDate>false</LinksUpToDate>
  <CharactersWithSpaces>3382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DangKhoa</dc:creator>
  <cp:lastModifiedBy>DangKhoa</cp:lastModifiedBy>
  <cp:revision>1</cp:revision>
  <dcterms:created xsi:type="dcterms:W3CDTF">2011-10-12T09:59:00Z</dcterms:created>
  <dcterms:modified xsi:type="dcterms:W3CDTF">2011-10-12T10:21:00Z</dcterms:modified>
</cp:coreProperties>
</file>