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CC" w:rsidRPr="00FA08CC" w:rsidRDefault="00FA08CC" w:rsidP="00FA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8CC">
        <w:rPr>
          <w:rFonts w:ascii="Times New Roman" w:eastAsia="Times New Roman" w:hAnsi="Times New Roman" w:cs="Times New Roman"/>
          <w:sz w:val="24"/>
          <w:szCs w:val="24"/>
        </w:rPr>
        <w:t xml:space="preserve">**Write a brief, but thorough document addressing the following from Case Study below. </w:t>
      </w:r>
    </w:p>
    <w:p w:rsidR="00FA08CC" w:rsidRPr="00FA08CC" w:rsidRDefault="00FA08CC" w:rsidP="00FA08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8CC">
        <w:rPr>
          <w:rFonts w:ascii="Times New Roman" w:eastAsia="Times New Roman" w:hAnsi="Times New Roman" w:cs="Times New Roman"/>
          <w:sz w:val="24"/>
          <w:szCs w:val="24"/>
        </w:rPr>
        <w:t>What data would illustrate whether these underlying problems are occurring? Which method of data gathering would you use and why? (Consider using the metho</w:t>
      </w:r>
      <w:r w:rsidR="00217D11">
        <w:rPr>
          <w:rFonts w:ascii="Times New Roman" w:eastAsia="Times New Roman" w:hAnsi="Times New Roman" w:cs="Times New Roman"/>
          <w:sz w:val="24"/>
          <w:szCs w:val="24"/>
        </w:rPr>
        <w:t>d of analysis show in  the Table below</w:t>
      </w:r>
      <w:r w:rsidRPr="00FA08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A08CC" w:rsidRPr="00FA08CC" w:rsidRDefault="00FA08CC" w:rsidP="00FA08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8CC">
        <w:rPr>
          <w:rFonts w:ascii="Times New Roman" w:eastAsia="Times New Roman" w:hAnsi="Times New Roman" w:cs="Times New Roman"/>
          <w:sz w:val="24"/>
          <w:szCs w:val="24"/>
        </w:rPr>
        <w:t xml:space="preserve">What are the advantages and disadvantages of that method? </w:t>
      </w:r>
    </w:p>
    <w:p w:rsidR="009E7EA0" w:rsidRDefault="009E7E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110EB" w:rsidTr="00E110EB">
        <w:trPr>
          <w:trHeight w:val="1673"/>
        </w:trPr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Facts From Client’s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Description of Problem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Possible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Interpretation or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Reason</w:t>
            </w:r>
          </w:p>
        </w:tc>
        <w:tc>
          <w:tcPr>
            <w:tcW w:w="2394" w:type="dxa"/>
          </w:tcPr>
          <w:p w:rsidR="00E110EB" w:rsidRPr="00E110EB" w:rsidRDefault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Data Needed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Best-Suited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iCs/>
                <w:sz w:val="24"/>
                <w:szCs w:val="24"/>
              </w:rPr>
              <w:t>Method</w:t>
            </w:r>
          </w:p>
        </w:tc>
      </w:tr>
      <w:tr w:rsidR="00E110EB" w:rsidTr="00E110EB">
        <w:trPr>
          <w:trHeight w:val="1880"/>
        </w:trPr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employees do not </w:t>
            </w: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 xml:space="preserve">process insurance </w:t>
            </w:r>
            <w:r w:rsidR="00646913" w:rsidRPr="00E110EB">
              <w:rPr>
                <w:rFonts w:ascii="Times New Roman" w:hAnsi="Times New Roman" w:cs="Times New Roman"/>
                <w:sz w:val="24"/>
                <w:szCs w:val="24"/>
              </w:rPr>
              <w:t>claims as</w:t>
            </w: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 xml:space="preserve"> quickly as experienced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Employees.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Employees do not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learn the process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Accurately.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new </w:t>
            </w: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employees about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their orientation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experience and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Training.</w:t>
            </w:r>
          </w:p>
        </w:tc>
        <w:tc>
          <w:tcPr>
            <w:tcW w:w="2394" w:type="dxa"/>
          </w:tcPr>
          <w:p w:rsidR="00E110EB" w:rsidRPr="00E110EB" w:rsidRDefault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</w:tr>
      <w:tr w:rsidR="00E110EB" w:rsidTr="00E110EB">
        <w:trPr>
          <w:trHeight w:val="1700"/>
        </w:trPr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figures in Midwest </w:t>
            </w: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are significantly lower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Than East or West regions.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Salespeople in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Midwest make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fewer sales than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In other regions.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Gather revenue</w:t>
            </w:r>
          </w:p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employee </w:t>
            </w: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data in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region for past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3 quarters.</w:t>
            </w:r>
          </w:p>
        </w:tc>
        <w:tc>
          <w:tcPr>
            <w:tcW w:w="2394" w:type="dxa"/>
          </w:tcPr>
          <w:p w:rsidR="00E110EB" w:rsidRPr="00E110EB" w:rsidRDefault="00E110EB" w:rsidP="00E1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Unobtrusive</w:t>
            </w:r>
          </w:p>
          <w:p w:rsidR="00E110EB" w:rsidRPr="00E110EB" w:rsidRDefault="00E110EB" w:rsidP="00E1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EB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</w:p>
        </w:tc>
      </w:tr>
    </w:tbl>
    <w:p w:rsidR="000E5363" w:rsidRDefault="000E5363">
      <w:pPr>
        <w:rPr>
          <w:rFonts w:ascii="Times New Roman" w:hAnsi="Times New Roman" w:cs="Times New Roman"/>
          <w:sz w:val="24"/>
          <w:szCs w:val="24"/>
        </w:rPr>
      </w:pPr>
    </w:p>
    <w:p w:rsidR="002C057E" w:rsidRDefault="002C057E">
      <w:pPr>
        <w:rPr>
          <w:rFonts w:ascii="Times New Roman" w:hAnsi="Times New Roman" w:cs="Times New Roman"/>
          <w:sz w:val="24"/>
          <w:szCs w:val="24"/>
        </w:rPr>
      </w:pPr>
    </w:p>
    <w:p w:rsidR="002C057E" w:rsidRDefault="002C057E">
      <w:pPr>
        <w:pBdr>
          <w:top w:val="double" w:sz="6" w:space="1" w:color="auto"/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057E" w:rsidRDefault="002C057E">
      <w:pPr>
        <w:rPr>
          <w:rFonts w:ascii="Times New Roman" w:hAnsi="Times New Roman" w:cs="Times New Roman"/>
          <w:sz w:val="24"/>
          <w:szCs w:val="24"/>
        </w:rPr>
      </w:pPr>
    </w:p>
    <w:p w:rsidR="002C057E" w:rsidRDefault="002C057E">
      <w:pPr>
        <w:rPr>
          <w:rFonts w:ascii="Times New Roman" w:hAnsi="Times New Roman" w:cs="Times New Roman"/>
          <w:sz w:val="24"/>
          <w:szCs w:val="24"/>
        </w:rPr>
      </w:pPr>
    </w:p>
    <w:p w:rsidR="002C057E" w:rsidRDefault="002C057E">
      <w:pPr>
        <w:rPr>
          <w:rFonts w:ascii="Times New Roman" w:hAnsi="Times New Roman" w:cs="Times New Roman"/>
          <w:sz w:val="24"/>
          <w:szCs w:val="24"/>
        </w:rPr>
      </w:pP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 want to thank you for meeting with me,” said Patrick Delacroix. “We have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important issue that I’m hoping you can address. It’s costing the company a lot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time and money, and I think that the project that we’re going to plan out will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help solve a major problem in our group.”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Patrick Delacroix, executive vice president of engineering for AeroTech, an aerospace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technology research and products firm, was sitting behind a large walnut desk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at AeroTech headquarters. Cassandra Wilson, an organization development consultant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 xml:space="preserve">in the AeroTech </w:t>
      </w:r>
      <w:r w:rsidRPr="002C057E">
        <w:rPr>
          <w:rFonts w:ascii="Times New Roman" w:hAnsi="Times New Roman" w:cs="Times New Roman"/>
          <w:sz w:val="24"/>
          <w:szCs w:val="24"/>
        </w:rPr>
        <w:lastRenderedPageBreak/>
        <w:t>human resources department, had been assigned to consult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engineering organization and was anxious to hear more about the problem that Patrick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had called her to discuss.</w:t>
      </w:r>
    </w:p>
    <w:p w:rsidR="00052897" w:rsidRDefault="00052897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AeroTech headquarters is located in the suburbs of a large metropolitan area. It is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housed in an older concrete building that was built in the 1970s without many windows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or the showy glass and steel architecture characteristic of many of the other companies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 the area. In fact, these days it would be easy to drive by the headquarters and not know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that this major, multimillion-dollar company was even located there. AeroTech has a long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and distinguished history, having been a major supplier to the top government contractors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contributing to U.S. space and defense programs in the 1980s. In the past 20 years,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however, it has fallen out of favor among government contractors as quality problems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plagued the company’s products. The company briefly considered bankruptcy but averted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 Chapter 11 filing when its new CEO was named 4 years ago. The CEO helped the company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partially recover by revising its strategy, and as a result, AeroTech has now begun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diversify into other areas in which there is higher demand. Some of these new business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segments have become very successful enterprises, but it is clear that the pressure is high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succeed in the new lines of business. An article in the local newspaper predicted the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demise of AeroTech if annual losses continue at the present rate, and it suggested that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based on financial analysts’ projections, layoffs this year are almost certain to repeat last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year’s 16%reduction of AeroTech staff. “With financial performance mirroring last year’s,”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article concluded, “we may be witnessing the slow death of one of the metro area’s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original companies. Unless it merges or is acquired, we would be surprised if we are still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reporting on AeroTech news a few years from now.”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Patrick began at AeroTech nearly 25 years ago as an associate engineer, a few years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after he finished his doctorate in engineering from a local university. He has witnessed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extensive changes in research and development of engineering products in his various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roles as engineering manager for metals fabrication, director of the new component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division, and now as vice president of the entire engineering operation. He lived through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decline in personnel and morale after quality problems forced the closure of the fabrication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operation, but he also oversaw the rise in revenues following the successful component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products released in the past 6 years. Most recently he presided over the largest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loss of engineering talent that the company had seen through voluntary and involuntary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termination programs. Much of the new strategic direction is riding on his shoulders.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“I’ll get right to the point. As you can imagine, I’m under a great deal of pressure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get the new laser systems released to the market,” he began.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“I can understand,” Cassandra said. “I’ve heard that everything is on track with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product development at least, is that right?”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 wish it were that simple,” Patrick said. “</w:t>
      </w:r>
      <w:r w:rsidR="00052897" w:rsidRPr="002C057E">
        <w:rPr>
          <w:rFonts w:ascii="Times New Roman" w:hAnsi="Times New Roman" w:cs="Times New Roman"/>
          <w:sz w:val="24"/>
          <w:szCs w:val="24"/>
        </w:rPr>
        <w:t>Developing advanced laser systems are</w:t>
      </w:r>
      <w:r w:rsidRPr="002C057E">
        <w:rPr>
          <w:rFonts w:ascii="Times New Roman" w:hAnsi="Times New Roman" w:cs="Times New Roman"/>
          <w:sz w:val="24"/>
          <w:szCs w:val="24"/>
        </w:rPr>
        <w:t xml:space="preserve"> a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complex operation. We’re relying on our best and brightest engineers to create some of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most innovative applications of advanced laser technology on the market today. If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we pull it off as planned, it will be an incredible success for the company. Unfortunately,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we can’t always predict how long it will take to develop a product. How long it takes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be creative is a volatile challenge that’s always present in our division. We also have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balance cycle time with our financial investments in research and development. We put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 lot of pressure on our engineers, and we count on them to deliver.”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Cassandra nodded. “I do hear that many of them are working nights and weekends.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So what brings you to requesting our meeting today?”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“First let me give you a bit of background. As you know, we have five engineering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teams in this division: laser systems, component systems (which are separated into two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teams, new components and enhancements to existing components), satellite technology,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 xml:space="preserve">and custom design. </w:t>
      </w:r>
      <w:r w:rsidRPr="002C057E">
        <w:rPr>
          <w:rFonts w:ascii="Times New Roman" w:hAnsi="Times New Roman" w:cs="Times New Roman"/>
          <w:sz w:val="24"/>
          <w:szCs w:val="24"/>
        </w:rPr>
        <w:lastRenderedPageBreak/>
        <w:t>The laser and satellite teams are relatively new, having only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been organized in that way since last year, and you’ll recognize that they’re the two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critical areas in the new direction of the company. The other teams have the same charter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that they’ve had for the past few years.”</w:t>
      </w:r>
    </w:p>
    <w:p w:rsidR="003519FC" w:rsidRDefault="003519FC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FC" w:rsidRDefault="003519FC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Patrick continued. “Productivity is my main issue. We have very limited budgets and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very short delivery windows in which we’re expected to produce results for the business.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If we don’t produce, a competitor will get to the market faster and we’ll essentially have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lost the battle. Right now we’re not doing a very good job of that.”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“Tell me more about what you mean by productivity,” Cassandra said.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“I mean that in general we’re not meeting our commitments to getting our products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out. As a result, we’re losing market share each time we’re late to reaching the point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at which our products are generally available. That impacts our sales force, marketing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efforts, and the credibility of the engineering team.”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“What do you think is causing low productivity?” she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“Well, I think that there are many factors, but the most basic seems to be time management.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Obviously how our engineers spend their time is critical. We need them to be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skilled at prioritizing their time to spend it on the most value-adding activities so that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development activities can be completed on time.” Patrick paused. “We need them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be self-managing and productive. That’s why I called. I’d like to ask for your help in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designing a time management and prioritization seminar to address some of the issues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that I see among the engineers. You might throw in a little project management as well.”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“We can certainly consider that,” Cassandra said. “Let me ask you a couple of questions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better understand what’s happening with your group. What’s led you to the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conclusion that they can’t manage their time well?”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“Well, I’m obviously nervous about the laser systems team,” Patrick said, “so I walk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downstairs pretty frequently to get an update and to see how things are going. Almost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every time I’m down there I see people working, but the results just don’t seem to be there.”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“What have you done so far?” she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 prefer to let my managers do the managing. I don’t like to bypass them. And they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know that the entire company is waiting for the product to be ready. But I have to be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fair here. It’s not everyone, it’s mostly Todd’s group.”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“Who is Todd?”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“Todd Lyman is the manager of the laser systems engineering group. He joined the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company last year at this time, right after we reorganized the engineering group after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layoffs,” Patrick said. “We brought him in from the outside to lead the development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of the new laser systems. We were lucky to recruit him, since he has extensive background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 laser engineering management at one of our competitors. He’s incredibly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intelligent, well liked, and came with great credentials.”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 think I may have heard his name. So the problem with productivity is really in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Todd’s group?”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“Yes. Since he arrived his team has led three new product releases. Two were product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upgrades and one was a new product. Two of the three were delayed beyond their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original expected release date,” Patrick said.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“How did the laser products group perform before the reorganization and before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Todd joined?”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“Just fine,” Patrick said. “That’s what’s so frustrating about these product delays.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There’s no apparent reason for them. Before, the group was like a machine. They would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get a product design request, and they would do it. Many times they operated under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 xml:space="preserve">budget. Now </w:t>
      </w:r>
      <w:r w:rsidRPr="002C057E">
        <w:rPr>
          <w:rFonts w:ascii="Times New Roman" w:hAnsi="Times New Roman" w:cs="Times New Roman"/>
          <w:sz w:val="24"/>
          <w:szCs w:val="24"/>
        </w:rPr>
        <w:lastRenderedPageBreak/>
        <w:t>they’re over budget and missing deadlines. It’s really getting embarrassing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me personally, actually. Since Todd’s arrival the group’s performance has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declined considerably. That leads me to my second request. I’d like to ask for you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engage Todd in some management coaching to build his management skills.”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“Before we talk about Todd, let me ask you a few more questions about the group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and its history. Who led the group before?” Cassandra asked. “How was that person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perceived by the engineers in the group?”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“Ed Herman was a very popular manager. We were sorry to lose him. He was really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 good company guy who knew how things were done around here, but he is now on a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golf course in Florida having a great time in retirement. I envy the guy.” Patrick smiled.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“So when Ed left, what happened to the group? How would you describe the team’s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reaction?” Cassandra inquired.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“Ed left right before the reorganization. In fact, it was Ed’s departure that led me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rethink how we would organize things differently. In order to get some cross-pollination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of Ed’s excellent and productive team, I moved a few of them into satellite technology,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and a few of them into custom design. I figured that would enhance the skills of both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of those teams, since satellite is a new team, and custom design is a high-margin business.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 xml:space="preserve">Ed’s team was really close-knit. After that move was announced, a couple of </w:t>
      </w:r>
      <w:r w:rsidR="00052897" w:rsidRPr="002C057E">
        <w:rPr>
          <w:rFonts w:ascii="Times New Roman" w:hAnsi="Times New Roman" w:cs="Times New Roman"/>
          <w:sz w:val="24"/>
          <w:szCs w:val="24"/>
        </w:rPr>
        <w:t>the remaining</w:t>
      </w:r>
      <w:r w:rsidRPr="002C057E">
        <w:rPr>
          <w:rFonts w:ascii="Times New Roman" w:hAnsi="Times New Roman" w:cs="Times New Roman"/>
          <w:sz w:val="24"/>
          <w:szCs w:val="24"/>
        </w:rPr>
        <w:t xml:space="preserve"> engineers that were left behind asked to be moved with their colleagues into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other two groups. I guess they missed their old colleagues, but I couldn’t afford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have the entire team disbanded like that, so they stayed behind.”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“After you hired Todd, how did the team respond?”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“The team was small at the time, but they participated in the interview process,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interviewing each of the candidates and providing feedback to me, and I agreed with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their recommendation to hire Todd. I think that was a good process to get their buy-in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for their new manager. Once Todd arrived, he had the responsibility of hiring about six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 xml:space="preserve">new engineers to replace some of the staff that </w:t>
      </w:r>
      <w:r w:rsidR="00052897" w:rsidRPr="002C057E">
        <w:rPr>
          <w:rFonts w:ascii="Times New Roman" w:hAnsi="Times New Roman" w:cs="Times New Roman"/>
          <w:sz w:val="24"/>
          <w:szCs w:val="24"/>
        </w:rPr>
        <w:t>was</w:t>
      </w:r>
      <w:r w:rsidRPr="002C057E">
        <w:rPr>
          <w:rFonts w:ascii="Times New Roman" w:hAnsi="Times New Roman" w:cs="Times New Roman"/>
          <w:sz w:val="24"/>
          <w:szCs w:val="24"/>
        </w:rPr>
        <w:t xml:space="preserve"> reassigned during the organizational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structure change,” Patrick offered.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“The team is a mix of new and tenured engineers, then,” Cassandra said. “What else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can you tell me about the composition of Todd’s team?”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“Let’s see. There are probably a dozen engineers, ranging in age from late twenties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to mid-sixties. Most are in their late forties to early fifties. The new ones joined only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within the past year, obviously, and among those that were already a part of the team,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average tenure is probably 15 years or so. They have extensive educational backgrounds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and are among the most highly skilled engineers I’ve met.”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“What’s been the morale among those engineers that were transferred and those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that stayed behind in the laser group?”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Patrick shrugged. “Fine, I assume. I haven’t heard any specific complaints.”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 xml:space="preserve">“Other than Todd’s group, how </w:t>
      </w:r>
      <w:proofErr w:type="gramStart"/>
      <w:r w:rsidRPr="002C057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2C057E">
        <w:rPr>
          <w:rFonts w:ascii="Times New Roman" w:hAnsi="Times New Roman" w:cs="Times New Roman"/>
          <w:sz w:val="24"/>
          <w:szCs w:val="24"/>
        </w:rPr>
        <w:t xml:space="preserve"> the other engineering teams doing, in your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assessment?”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“Very successful,” Patrick said. “I haven’t been more pleased with the performance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of the satellite and custom design teams. They’ve really come through during a difficult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time, especially with budget cutbacks that have affected each of our teams a great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deal. That’s what makes it so strange that Todd’s team, with the existing tenured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employees that he has on his staff, just can’t seem to contribute in the same way that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other teams have.”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“It sounds like Todd came with an excellent background with a wealth of experience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as a manager and engineer, and that the team was fully behind his hiring,” Cassandra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 xml:space="preserve">summarized. </w:t>
      </w:r>
      <w:r w:rsidRPr="002C057E">
        <w:rPr>
          <w:rFonts w:ascii="Times New Roman" w:hAnsi="Times New Roman" w:cs="Times New Roman"/>
          <w:sz w:val="24"/>
          <w:szCs w:val="24"/>
        </w:rPr>
        <w:lastRenderedPageBreak/>
        <w:t>“With those qualifications, under the circumstances what leads you to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think that he needs management coaching?”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“Well, there’s management experience and there’s management at AeroTech. We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have our own unique ways of doing things here. I think that Todd just needs to understand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Aero way specifically,” Patrick said.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“Tell me more about what you mean by the ‘Aero way.’ You’ve said that Todd’s group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is missing deadlines and is over budget?”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“Right,” he said. “We ask each of our engineering managers to develop a quarterly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plan that we use as commitments across the business. I take the product development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timeline that they send to me, and I share it with marketing and sales so they know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when to begin the major sales push. I send it to operations so they know what components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and parts to order in advance of volume manufacturing. I use the financial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commitments to share with our chief financial officer so that she can make revenue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projections and calculate financial projections. My credibility rides on those commitments.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Todd’s projections are consistently inaccurate, which has caused problems, obviously,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for the marketing, sales, and finance teams.”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“What do you think is causing the inaccurate forecast for budgets and delivery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times?”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“There could be many things, but I have to say that when I was a manager of an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engineering group, I could always come up with a realistic forecast,” Patrick reminisced.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“Maybe I didn’t always get it right, but even when I got a commitment from an engineer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that it would take him 2 months to deliver, I always added 10 to 20% to the budget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and cycle time, just to be safe. My group may not have been the fastest, but we were</w:t>
      </w:r>
      <w:r w:rsidR="00052897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always within projections.” Patrick smiled.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“Is that a standard practice in most engineering environments?” she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“Yes, it’s pretty typical in my experience,” Patrick said.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Cassandra looked through her notes. “OK. So let me summarize. There is a new manager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with a team composed of new employees and tenured employees. That’s the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newest team in the division and also the team with lowest productivity compared to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other similar teams in the division. Specifically, Todd’s team is not producing products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within his own projections of cycle time and budget. You’re asking me to conduct two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interventions. One would be a training program for the engineers on Todd’s team that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would teach time management, prioritization, and project management. A second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intervention would be management coaching for Todd to help him better work through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the management issues with his team, including cycle time and budget projections. Do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 have that right?”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“That’s it exactly.” The phone rang on Patrick’s desk. “I’m afraid I have another meeting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scheduled now. Is there any other information I can provide to help you get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started?”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“Perhaps. At this point, however, I’m not sure that the training and management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coaching programs that you wanted me to work on are the right solutions to your problem.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I’m not exactly certain what the true problem is, but I have some ideas. I think I’d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like to gather some additional data before I make a recommendation. How does that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sound?” Cassandra asked.</w:t>
      </w:r>
    </w:p>
    <w:p w:rsidR="002C057E" w:rsidRPr="002C057E" w:rsidRDefault="002C057E" w:rsidP="002C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“What kind of additional data do you want to gather? How long will that take?” he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asked.</w:t>
      </w:r>
    </w:p>
    <w:p w:rsidR="002C057E" w:rsidRPr="002C057E" w:rsidRDefault="002C057E" w:rsidP="0042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“I’ll tell you what. Why don’t I write up a short proposal that specifies the additional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 xml:space="preserve">data I would like to gather, and I can explain what I think the data would tell </w:t>
      </w:r>
      <w:r w:rsidR="00421032" w:rsidRPr="002C057E">
        <w:rPr>
          <w:rFonts w:ascii="Times New Roman" w:hAnsi="Times New Roman" w:cs="Times New Roman"/>
          <w:sz w:val="24"/>
          <w:szCs w:val="24"/>
        </w:rPr>
        <w:t>us?</w:t>
      </w:r>
      <w:r w:rsidRPr="002C057E">
        <w:rPr>
          <w:rFonts w:ascii="Times New Roman" w:hAnsi="Times New Roman" w:cs="Times New Roman"/>
          <w:sz w:val="24"/>
          <w:szCs w:val="24"/>
        </w:rPr>
        <w:t xml:space="preserve"> I’ll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include some of my thoughts about our roles in this project, including what I would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need from you and what you can expect from me. I can send that to you within the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next week.”</w:t>
      </w:r>
      <w:r w:rsidR="00421032">
        <w:rPr>
          <w:rFonts w:ascii="Times New Roman" w:hAnsi="Times New Roman" w:cs="Times New Roman"/>
          <w:sz w:val="24"/>
          <w:szCs w:val="24"/>
        </w:rPr>
        <w:t xml:space="preserve"> </w:t>
      </w:r>
      <w:r w:rsidRPr="002C057E">
        <w:rPr>
          <w:rFonts w:ascii="Times New Roman" w:hAnsi="Times New Roman" w:cs="Times New Roman"/>
          <w:sz w:val="24"/>
          <w:szCs w:val="24"/>
        </w:rPr>
        <w:t>“</w:t>
      </w:r>
      <w:r w:rsidR="00421032" w:rsidRPr="002C057E">
        <w:rPr>
          <w:rFonts w:ascii="Times New Roman" w:hAnsi="Times New Roman" w:cs="Times New Roman"/>
          <w:sz w:val="24"/>
          <w:szCs w:val="24"/>
        </w:rPr>
        <w:t>That sounds fine, but keeps</w:t>
      </w:r>
      <w:r w:rsidRPr="002C057E">
        <w:rPr>
          <w:rFonts w:ascii="Times New Roman" w:hAnsi="Times New Roman" w:cs="Times New Roman"/>
          <w:sz w:val="24"/>
          <w:szCs w:val="24"/>
        </w:rPr>
        <w:t xml:space="preserve"> in </w:t>
      </w:r>
      <w:r w:rsidRPr="002C057E">
        <w:rPr>
          <w:rFonts w:ascii="Times New Roman" w:hAnsi="Times New Roman" w:cs="Times New Roman"/>
          <w:sz w:val="24"/>
          <w:szCs w:val="24"/>
        </w:rPr>
        <w:lastRenderedPageBreak/>
        <w:t xml:space="preserve">mind the time pressure we’re under here. I’ll </w:t>
      </w:r>
      <w:r w:rsidR="00421032" w:rsidRPr="002C057E">
        <w:rPr>
          <w:rFonts w:ascii="Times New Roman" w:hAnsi="Times New Roman" w:cs="Times New Roman"/>
          <w:sz w:val="24"/>
          <w:szCs w:val="24"/>
        </w:rPr>
        <w:t>look forward</w:t>
      </w:r>
      <w:r w:rsidRPr="002C057E">
        <w:rPr>
          <w:rFonts w:ascii="Times New Roman" w:hAnsi="Times New Roman" w:cs="Times New Roman"/>
          <w:sz w:val="24"/>
          <w:szCs w:val="24"/>
        </w:rPr>
        <w:t xml:space="preserve"> to hearing back from you,” Patrick concluded.</w:t>
      </w:r>
    </w:p>
    <w:sectPr w:rsidR="002C057E" w:rsidRPr="002C057E" w:rsidSect="009E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98B"/>
    <w:multiLevelType w:val="multilevel"/>
    <w:tmpl w:val="900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8CC"/>
    <w:rsid w:val="00052897"/>
    <w:rsid w:val="000E5363"/>
    <w:rsid w:val="00217D11"/>
    <w:rsid w:val="002C057E"/>
    <w:rsid w:val="003519FC"/>
    <w:rsid w:val="00421032"/>
    <w:rsid w:val="00646913"/>
    <w:rsid w:val="008A7125"/>
    <w:rsid w:val="009E7EA0"/>
    <w:rsid w:val="00E110EB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6</cp:revision>
  <dcterms:created xsi:type="dcterms:W3CDTF">2011-09-27T06:40:00Z</dcterms:created>
  <dcterms:modified xsi:type="dcterms:W3CDTF">2011-09-27T07:26:00Z</dcterms:modified>
</cp:coreProperties>
</file>