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D" w:rsidRDefault="00FB0809" w:rsidP="00FB0809">
      <w:pPr>
        <w:pStyle w:val="a3"/>
        <w:numPr>
          <w:ilvl w:val="0"/>
          <w:numId w:val="1"/>
        </w:numPr>
        <w:ind w:leftChars="0"/>
      </w:pPr>
      <w:r>
        <w:t>Write out the chain rule for each of the following functions and justify your answer in each case using this following Theorem.</w:t>
      </w:r>
    </w:p>
    <w:p w:rsidR="00FB0809" w:rsidRDefault="00FB0809" w:rsidP="00FB0809">
      <w:pPr>
        <w:pStyle w:val="a3"/>
        <w:ind w:leftChars="0" w:left="760"/>
      </w:pPr>
      <w:r>
        <w:t xml:space="preserve">Theorem: Chain Rule </w:t>
      </w:r>
    </w:p>
    <w:p w:rsidR="00FB0809" w:rsidRDefault="00FB0809" w:rsidP="00FB0809">
      <w:pPr>
        <w:pStyle w:val="a3"/>
        <w:ind w:leftChars="0" w:left="760"/>
      </w:pPr>
      <w:r>
        <w:t xml:space="preserve">Let </w:t>
      </w:r>
      <m:oMath>
        <m:r>
          <w:rPr>
            <w:rFonts w:ascii="Cambria Math" w:hAnsi="Cambria Math"/>
          </w:rPr>
          <m:t xml:space="preserve">U ⊂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⟶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f:V</m:t>
        </m:r>
        <m:r>
          <w:rPr>
            <w:rFonts w:ascii="Cambria Math" w:hAnsi="Cambria Math"/>
          </w:rPr>
          <m:t xml:space="preserve">⊂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⟶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be given functions such that </w:t>
      </w:r>
      <m:oMath>
        <m:r>
          <w:rPr>
            <w:rFonts w:ascii="Cambria Math" w:hAnsi="Cambria Math"/>
          </w:rPr>
          <m:t>g</m:t>
        </m:r>
      </m:oMath>
      <w:r>
        <w:t xml:space="preserve"> maps </w:t>
      </w:r>
      <m:oMath>
        <m:r>
          <w:rPr>
            <w:rFonts w:ascii="Cambria Math" w:hAnsi="Cambria Math"/>
          </w:rPr>
          <m:t>U</m:t>
        </m:r>
      </m:oMath>
      <w:r>
        <w:t xml:space="preserve"> </w:t>
      </w:r>
      <w:proofErr w:type="gramStart"/>
      <w:r>
        <w:t xml:space="preserve">into </w:t>
      </w:r>
      <w:proofErr w:type="gramEnd"/>
      <m:oMath>
        <m:r>
          <w:rPr>
            <w:rFonts w:ascii="Cambria Math" w:hAnsi="Cambria Math"/>
          </w:rPr>
          <m:t>V</m:t>
        </m:r>
      </m:oMath>
      <w:r>
        <w:t xml:space="preserve">, so that </w:t>
      </w:r>
      <m:oMath>
        <m:r>
          <w:rPr>
            <w:rFonts w:ascii="Cambria Math" w:hAnsi="Cambria Math"/>
          </w:rPr>
          <m:t>f∘g</m:t>
        </m:r>
      </m:oMath>
      <w:r>
        <w:t xml:space="preserve"> is defined. Suppose </w:t>
      </w:r>
      <m:oMath>
        <m:r>
          <w:rPr>
            <w:rFonts w:ascii="Cambria Math" w:hAnsi="Cambria Math"/>
          </w:rPr>
          <m:t>g</m:t>
        </m:r>
      </m:oMath>
      <w:r>
        <w:t xml:space="preserve"> is differentiable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f</m:t>
        </m:r>
      </m:oMath>
      <w:r>
        <w:t xml:space="preserve"> is differentiable </w:t>
      </w:r>
      <w:proofErr w:type="gramStart"/>
      <w:r>
        <w:t xml:space="preserve">at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=g(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. Then </w:t>
      </w:r>
      <m:oMath>
        <m:r>
          <w:rPr>
            <w:rFonts w:ascii="Cambria Math" w:hAnsi="Cambria Math"/>
          </w:rPr>
          <m:t>f∘g</m:t>
        </m:r>
      </m:oMath>
      <w:r>
        <w:t xml:space="preserve"> is differentiable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g(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. The right-hand side is the matrix product of </w:t>
      </w:r>
      <m:oMath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</w:t>
      </w:r>
      <w:proofErr w:type="gramStart"/>
      <w:r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g(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t>.</w:t>
      </w:r>
    </w:p>
    <w:p w:rsidR="00FB0809" w:rsidRPr="00FB0809" w:rsidRDefault="00FB0809" w:rsidP="00FB0809">
      <w:pPr>
        <w:pStyle w:val="a3"/>
        <w:numPr>
          <w:ilvl w:val="0"/>
          <w:numId w:val="2"/>
        </w:numPr>
        <w:ind w:leftChars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δh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</m:oMath>
      <w:r>
        <w:t xml:space="preserve">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</m:e>
        </m:d>
      </m:oMath>
    </w:p>
    <w:p w:rsidR="00FB0809" w:rsidRPr="00FB0809" w:rsidRDefault="00FB0809" w:rsidP="00FB0809">
      <w:pPr>
        <w:pStyle w:val="a3"/>
        <w:numPr>
          <w:ilvl w:val="0"/>
          <w:numId w:val="2"/>
        </w:numPr>
        <w:ind w:leftChars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dh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:rsidR="00FB0809" w:rsidRPr="00FB0809" w:rsidRDefault="00FB0809" w:rsidP="00FB0809">
      <w:pPr>
        <w:pStyle w:val="a3"/>
        <w:numPr>
          <w:ilvl w:val="0"/>
          <w:numId w:val="2"/>
        </w:numPr>
        <w:ind w:leftChars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δh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</m:oMath>
      <w:r>
        <w:t xml:space="preserve">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  <m:r>
              <w:rPr>
                <w:rFonts w:ascii="Cambria Math" w:hAnsi="Cambria Math"/>
              </w:rPr>
              <m:t>,z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x,y,z</m:t>
                </m:r>
              </m:e>
            </m:d>
            <m:r>
              <w:rPr>
                <w:rFonts w:ascii="Cambria Math" w:hAnsi="Cambria Math"/>
              </w:rPr>
              <m:t>, 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, 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:rsidR="00FB0809" w:rsidRDefault="00FB0809" w:rsidP="00FB0809">
      <w:pPr>
        <w:pStyle w:val="a3"/>
        <w:numPr>
          <w:ilvl w:val="0"/>
          <w:numId w:val="1"/>
        </w:numPr>
        <w:ind w:leftChars="0"/>
      </w:pPr>
      <w:r>
        <w:t xml:space="preserve">Verify the chain rule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δh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</m:oMath>
      <w:r>
        <w:t xml:space="preserve">,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=f</m:t>
        </m:r>
        <m:r>
          <w:rPr>
            <w:rFonts w:ascii="Cambria Math" w:hAnsi="Cambria Math"/>
          </w:rPr>
          <m:t>(u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,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)</m:t>
        </m:r>
      </m:oMath>
      <w:r w:rsidR="006330CE">
        <w:t xml:space="preserve"> and </w:t>
      </w:r>
    </w:p>
    <w:p w:rsidR="006330CE" w:rsidRDefault="006330CE" w:rsidP="006330CE">
      <w:pPr>
        <w:pStyle w:val="a3"/>
        <w:ind w:leftChars="0" w:left="76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   , </w:t>
      </w:r>
      <m:oMath>
        <m:r>
          <w:rPr>
            <w:rFonts w:ascii="Cambria Math" w:hAnsi="Cambria Math"/>
          </w:rPr>
          <m:t xml:space="preserve">   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-x-y</m:t>
            </m:r>
          </m:sup>
        </m:sSup>
      </m:oMath>
      <w:r>
        <w:t xml:space="preserve">    ,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</m:oMath>
      <w:r>
        <w:t>.</w:t>
      </w:r>
    </w:p>
    <w:p w:rsidR="006330CE" w:rsidRDefault="006330CE" w:rsidP="006330CE">
      <w:pPr>
        <w:pStyle w:val="a3"/>
        <w:numPr>
          <w:ilvl w:val="0"/>
          <w:numId w:val="1"/>
        </w:numPr>
        <w:ind w:leftChars="0"/>
      </w:pPr>
      <w:r>
        <w:t xml:space="preserve">Suppose that the temperature at the point </w:t>
      </w:r>
      <m:oMath>
        <m:r>
          <w:rPr>
            <w:rFonts w:ascii="Cambria Math" w:hAnsi="Cambria Math"/>
          </w:rPr>
          <m:t>(x,y,z)</m:t>
        </m:r>
      </m:oMath>
      <w:r>
        <w:t xml:space="preserve"> in space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Let a particle follow the right-circular helix </w:t>
      </w: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t, t)</m:t>
                </m:r>
              </m:e>
            </m:func>
          </m:e>
        </m:func>
      </m:oMath>
      <w:r>
        <w:t xml:space="preserve"> and let </w:t>
      </w:r>
      <m:oMath>
        <m:r>
          <w:rPr>
            <w:rFonts w:ascii="Cambria Math" w:hAnsi="Cambria Math"/>
          </w:rPr>
          <m:t>T(t)</m:t>
        </m:r>
      </m:oMath>
      <w:r>
        <w:t xml:space="preserve"> be its temperature at </w:t>
      </w:r>
      <w:proofErr w:type="gramStart"/>
      <w:r>
        <w:t xml:space="preserve">time </w:t>
      </w:r>
      <w:proofErr w:type="gramEnd"/>
      <m:oMath>
        <m:r>
          <w:rPr>
            <w:rFonts w:ascii="Cambria Math" w:hAnsi="Cambria Math"/>
          </w:rPr>
          <m:t>t</m:t>
        </m:r>
      </m:oMath>
      <w:r>
        <w:t xml:space="preserve">. What </w:t>
      </w:r>
      <w:proofErr w:type="gramStart"/>
      <w: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(t)</m:t>
        </m:r>
      </m:oMath>
      <w:r>
        <w:t>?</w:t>
      </w:r>
    </w:p>
    <w:p w:rsidR="006330CE" w:rsidRDefault="006330CE" w:rsidP="006330CE">
      <w:pPr>
        <w:pStyle w:val="a3"/>
        <w:numPr>
          <w:ilvl w:val="0"/>
          <w:numId w:val="1"/>
        </w:numPr>
        <w:ind w:leftChars="0"/>
      </w:pPr>
      <w:r>
        <w:t xml:space="preserve">Captain Ralph is in trouble near the sunny side of Mercury. The temperature of the ship’s hull when he is at location </w:t>
      </w:r>
      <m:oMath>
        <m:r>
          <w:rPr>
            <w:rFonts w:ascii="Cambria Math" w:hAnsi="Cambria Math"/>
          </w:rPr>
          <m:t>(x,y,z)</m:t>
        </m:r>
      </m:oMath>
      <w:r>
        <w:t xml:space="preserve"> will be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>
        <w:t xml:space="preserve">, where </w:t>
      </w:r>
      <m:oMath>
        <m:r>
          <w:rPr>
            <w:rFonts w:ascii="Cambria Math" w:hAnsi="Cambria Math"/>
          </w:rPr>
          <m:t>x,y,</m:t>
        </m:r>
      </m:oMath>
      <w:r>
        <w:t xml:space="preserve"> and </w:t>
      </w:r>
      <m:oMath>
        <m:r>
          <w:rPr>
            <w:rFonts w:ascii="Cambria Math" w:hAnsi="Cambria Math"/>
          </w:rPr>
          <m:t>z</m:t>
        </m:r>
      </m:oMath>
      <w:r>
        <w:t xml:space="preserve"> are measured in meters. He is currently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1,1,1</m:t>
            </m:r>
          </m:e>
        </m:d>
        <m:r>
          <w:rPr>
            <w:rFonts w:ascii="Cambria Math" w:hAnsi="Cambria Math"/>
          </w:rPr>
          <m:t>.</m:t>
        </m:r>
      </m:oMath>
    </w:p>
    <w:p w:rsidR="006330CE" w:rsidRDefault="006330CE" w:rsidP="006330CE">
      <w:pPr>
        <w:pStyle w:val="a3"/>
        <w:numPr>
          <w:ilvl w:val="0"/>
          <w:numId w:val="3"/>
        </w:numPr>
        <w:ind w:leftChars="0"/>
      </w:pPr>
      <w:r>
        <w:t>In what direction should he proceed in order to decrease the temperature most rapidly?</w:t>
      </w:r>
    </w:p>
    <w:p w:rsidR="006330CE" w:rsidRDefault="006330CE" w:rsidP="006330CE">
      <w:pPr>
        <w:pStyle w:val="a3"/>
        <w:numPr>
          <w:ilvl w:val="0"/>
          <w:numId w:val="3"/>
        </w:numPr>
        <w:ind w:leftChars="0"/>
      </w:pPr>
      <w:r>
        <w:t xml:space="preserve">If the ship travels 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meters per second, how fast will be the temperature decrease if the proceeds in that direction?</w:t>
      </w:r>
    </w:p>
    <w:p w:rsidR="006330CE" w:rsidRDefault="006330CE" w:rsidP="006330CE">
      <w:pPr>
        <w:pStyle w:val="a3"/>
        <w:numPr>
          <w:ilvl w:val="0"/>
          <w:numId w:val="3"/>
        </w:numPr>
        <w:ind w:leftChars="0"/>
      </w:pPr>
      <w:r>
        <w:t xml:space="preserve">Unfortunately, the metal of the hull will crack if cooled at a rate greater than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degrees per second. Describe the set of possible directions in which he may proceed to bring the temperature down at no more than that rate.</w:t>
      </w:r>
    </w:p>
    <w:p w:rsidR="006330CE" w:rsidRPr="006330CE" w:rsidRDefault="006330CE" w:rsidP="006330CE">
      <w:pPr>
        <w:ind w:left="760"/>
      </w:pPr>
      <w:bookmarkStart w:id="0" w:name="_GoBack"/>
      <w:bookmarkEnd w:id="0"/>
    </w:p>
    <w:sectPr w:rsidR="006330CE" w:rsidRPr="006330C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374"/>
    <w:multiLevelType w:val="hybridMultilevel"/>
    <w:tmpl w:val="B08A526E"/>
    <w:lvl w:ilvl="0" w:tplc="15244948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55CF29B3"/>
    <w:multiLevelType w:val="hybridMultilevel"/>
    <w:tmpl w:val="9A40F05E"/>
    <w:lvl w:ilvl="0" w:tplc="FACAA9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F523B0"/>
    <w:multiLevelType w:val="hybridMultilevel"/>
    <w:tmpl w:val="B9DA6D4C"/>
    <w:lvl w:ilvl="0" w:tplc="A540FAC4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9"/>
    <w:rsid w:val="0011396D"/>
    <w:rsid w:val="006330CE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09"/>
    <w:pPr>
      <w:ind w:leftChars="400" w:left="800"/>
    </w:pPr>
  </w:style>
  <w:style w:type="character" w:styleId="a4">
    <w:name w:val="Placeholder Text"/>
    <w:basedOn w:val="a0"/>
    <w:uiPriority w:val="99"/>
    <w:semiHidden/>
    <w:rsid w:val="00FB080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B08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B0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09"/>
    <w:pPr>
      <w:ind w:leftChars="400" w:left="800"/>
    </w:pPr>
  </w:style>
  <w:style w:type="character" w:styleId="a4">
    <w:name w:val="Placeholder Text"/>
    <w:basedOn w:val="a0"/>
    <w:uiPriority w:val="99"/>
    <w:semiHidden/>
    <w:rsid w:val="00FB080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B08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B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2011-09-11T22:52:00Z</dcterms:created>
  <dcterms:modified xsi:type="dcterms:W3CDTF">2011-09-11T23:12:00Z</dcterms:modified>
</cp:coreProperties>
</file>