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4F" w:rsidRDefault="00504E4F" w:rsidP="00504E4F">
      <w:pPr>
        <w:spacing w:line="240" w:lineRule="auto"/>
        <w:rPr>
          <w:b/>
        </w:rPr>
      </w:pPr>
    </w:p>
    <w:p w:rsidR="005C207B" w:rsidRDefault="005C207B" w:rsidP="00504E4F">
      <w:pPr>
        <w:spacing w:line="240" w:lineRule="auto"/>
      </w:pPr>
      <w:proofErr w:type="gramStart"/>
      <w:r w:rsidRPr="005009B5">
        <w:rPr>
          <w:b/>
        </w:rPr>
        <w:t>E 11-1</w:t>
      </w:r>
      <w:r w:rsidR="00957EED">
        <w:rPr>
          <w:b/>
        </w:rPr>
        <w:t>0</w:t>
      </w:r>
      <w:r w:rsidRPr="005009B5">
        <w:rPr>
          <w:b/>
        </w:rPr>
        <w:t>.</w:t>
      </w:r>
      <w:proofErr w:type="gramEnd"/>
      <w:r>
        <w:t xml:space="preserve">  </w:t>
      </w:r>
      <w:r w:rsidR="00DD2E7D">
        <w:t>On</w:t>
      </w:r>
      <w:r>
        <w:t xml:space="preserve"> January </w:t>
      </w:r>
      <w:r w:rsidR="00957EED">
        <w:t>2</w:t>
      </w:r>
      <w:r>
        <w:t xml:space="preserve">, 2011, the </w:t>
      </w:r>
      <w:r w:rsidR="00957EED">
        <w:t>Jackson</w:t>
      </w:r>
      <w:r>
        <w:t xml:space="preserve"> Company purchased </w:t>
      </w:r>
      <w:r w:rsidR="00957EED">
        <w:t xml:space="preserve">equipment to be used in its manufacturing </w:t>
      </w:r>
      <w:proofErr w:type="gramStart"/>
      <w:r w:rsidR="00957EED">
        <w:t>process</w:t>
      </w:r>
      <w:r w:rsidRPr="005C207B">
        <w:t xml:space="preserve"> </w:t>
      </w:r>
      <w:r w:rsidR="00957EED">
        <w:t>.</w:t>
      </w:r>
      <w:proofErr w:type="gramEnd"/>
      <w:r w:rsidRPr="005C207B">
        <w:t xml:space="preserve"> </w:t>
      </w:r>
      <w:r w:rsidR="00957EED">
        <w:t>The equipment has an estimated life of eight years and an estimated residual value of $30,625.  The expenditures made to acquire the asset were as follows</w:t>
      </w:r>
    </w:p>
    <w:p w:rsidR="00957EED" w:rsidRDefault="00957EED" w:rsidP="00957EED">
      <w:pPr>
        <w:spacing w:line="240" w:lineRule="auto"/>
      </w:pPr>
      <w:r>
        <w:tab/>
        <w:t>Purchase price</w:t>
      </w:r>
      <w:r>
        <w:tab/>
      </w:r>
      <w:r>
        <w:tab/>
      </w:r>
      <w:r>
        <w:tab/>
        <w:t>$154,000</w:t>
      </w:r>
      <w:r>
        <w:tab/>
      </w:r>
    </w:p>
    <w:p w:rsidR="00957EED" w:rsidRDefault="00957EED" w:rsidP="00957EED">
      <w:pPr>
        <w:spacing w:line="240" w:lineRule="auto"/>
      </w:pPr>
      <w:r>
        <w:tab/>
        <w:t>Freight charges</w:t>
      </w:r>
      <w:r>
        <w:tab/>
      </w:r>
      <w:r>
        <w:tab/>
      </w:r>
      <w:r>
        <w:tab/>
        <w:t xml:space="preserve">      2,000</w:t>
      </w:r>
    </w:p>
    <w:p w:rsidR="00957EED" w:rsidRDefault="00957EED" w:rsidP="00957EED">
      <w:pPr>
        <w:spacing w:line="240" w:lineRule="auto"/>
      </w:pPr>
      <w:r>
        <w:tab/>
        <w:t>Installation charges</w:t>
      </w:r>
      <w:r>
        <w:tab/>
      </w:r>
      <w:r>
        <w:tab/>
        <w:t xml:space="preserve">      4,000</w:t>
      </w:r>
    </w:p>
    <w:p w:rsidR="00957EED" w:rsidRDefault="00957EED" w:rsidP="00957EED">
      <w:pPr>
        <w:spacing w:line="240" w:lineRule="auto"/>
      </w:pPr>
      <w:proofErr w:type="gramStart"/>
      <w:r>
        <w:t xml:space="preserve">Jackson’ policy is to use the double-declining-balance (DDB) method of depreciation </w:t>
      </w:r>
      <w:r w:rsidR="008C53BE">
        <w:t>in the early years of the equipment’ life and then switch to straight line hallway through the equipment’s life.</w:t>
      </w:r>
      <w:proofErr w:type="gramEnd"/>
      <w:r>
        <w:t xml:space="preserve"> </w:t>
      </w:r>
    </w:p>
    <w:p w:rsidR="005C207B" w:rsidRDefault="005C207B" w:rsidP="00504E4F">
      <w:pPr>
        <w:spacing w:line="240" w:lineRule="auto"/>
        <w:rPr>
          <w:b/>
          <w:sz w:val="24"/>
          <w:u w:val="single"/>
        </w:rPr>
      </w:pPr>
      <w:r w:rsidRPr="005C207B">
        <w:rPr>
          <w:b/>
          <w:sz w:val="24"/>
          <w:u w:val="single"/>
        </w:rPr>
        <w:t>Required</w:t>
      </w:r>
    </w:p>
    <w:p w:rsidR="008C53BE" w:rsidRPr="008C53BE" w:rsidRDefault="008C53BE" w:rsidP="008C53BE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Depreciation for each year of the asset’s eight year life</w:t>
      </w:r>
    </w:p>
    <w:p w:rsidR="008C53BE" w:rsidRPr="008C53BE" w:rsidRDefault="008C53BE" w:rsidP="008C53BE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Discuss the accounting treatment of the depreciation on the equipment</w:t>
      </w:r>
    </w:p>
    <w:p w:rsidR="005009B5" w:rsidRDefault="008C53BE" w:rsidP="00504E4F">
      <w:pPr>
        <w:spacing w:line="240" w:lineRule="auto"/>
        <w:rPr>
          <w:b/>
          <w:sz w:val="24"/>
        </w:rPr>
      </w:pPr>
      <w:r>
        <w:rPr>
          <w:b/>
          <w:sz w:val="24"/>
        </w:rPr>
        <w:t>E11-14</w:t>
      </w:r>
    </w:p>
    <w:p w:rsidR="005009B5" w:rsidRDefault="008C53BE" w:rsidP="00504E4F">
      <w:pPr>
        <w:spacing w:line="240" w:lineRule="auto"/>
        <w:rPr>
          <w:sz w:val="24"/>
        </w:rPr>
      </w:pPr>
      <w:proofErr w:type="spellStart"/>
      <w:r>
        <w:rPr>
          <w:sz w:val="24"/>
        </w:rPr>
        <w:t>Janes</w:t>
      </w:r>
      <w:proofErr w:type="spellEnd"/>
      <w:r>
        <w:rPr>
          <w:sz w:val="24"/>
        </w:rPr>
        <w:t xml:space="preserve"> Corporation provided the following information on intangible assets:</w:t>
      </w:r>
    </w:p>
    <w:p w:rsidR="008C53BE" w:rsidRDefault="008C53BE" w:rsidP="008C53BE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A patent was purchased from the Lou Company for $700,000 on January 1, 2009.  </w:t>
      </w:r>
      <w:proofErr w:type="spellStart"/>
      <w:r>
        <w:rPr>
          <w:sz w:val="24"/>
        </w:rPr>
        <w:t>Janes</w:t>
      </w:r>
      <w:proofErr w:type="spellEnd"/>
      <w:r>
        <w:rPr>
          <w:sz w:val="24"/>
        </w:rPr>
        <w:t xml:space="preserve"> estimated the remaining useful life of the patent to be years.  The patent was carried on Lou’s accounting records as a net book value of $350,000 when Lou sold it to </w:t>
      </w:r>
      <w:proofErr w:type="spellStart"/>
      <w:r>
        <w:rPr>
          <w:sz w:val="24"/>
        </w:rPr>
        <w:t>Janes</w:t>
      </w:r>
      <w:proofErr w:type="spellEnd"/>
      <w:r>
        <w:rPr>
          <w:sz w:val="24"/>
        </w:rPr>
        <w:t>.</w:t>
      </w:r>
    </w:p>
    <w:p w:rsidR="008C53BE" w:rsidRDefault="008C53BE" w:rsidP="008C53BE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During 2011, a franchise was purchased from the Rink Company for $500,000.  The contractual life of the franchise is 10 years and </w:t>
      </w:r>
      <w:proofErr w:type="spellStart"/>
      <w:r>
        <w:rPr>
          <w:sz w:val="24"/>
        </w:rPr>
        <w:t>Janes</w:t>
      </w:r>
      <w:proofErr w:type="spellEnd"/>
      <w:r>
        <w:rPr>
          <w:sz w:val="24"/>
        </w:rPr>
        <w:t xml:space="preserve"> records a full year of amortization in the year of purchase.</w:t>
      </w:r>
    </w:p>
    <w:p w:rsidR="008C53BE" w:rsidRDefault="008C53BE" w:rsidP="008C53BE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proofErr w:type="spellStart"/>
      <w:r>
        <w:rPr>
          <w:sz w:val="24"/>
        </w:rPr>
        <w:t>Janes</w:t>
      </w:r>
      <w:proofErr w:type="spellEnd"/>
      <w:r>
        <w:rPr>
          <w:sz w:val="24"/>
        </w:rPr>
        <w:t xml:space="preserve"> incurred research and development costs in 2011 as follows:</w:t>
      </w:r>
    </w:p>
    <w:p w:rsidR="008C53BE" w:rsidRDefault="008C53BE" w:rsidP="008C53BE">
      <w:pPr>
        <w:spacing w:line="240" w:lineRule="auto"/>
        <w:ind w:left="720" w:firstLine="720"/>
        <w:rPr>
          <w:sz w:val="24"/>
        </w:rPr>
      </w:pPr>
      <w:r>
        <w:rPr>
          <w:sz w:val="24"/>
        </w:rPr>
        <w:t>Materials and supplied</w:t>
      </w:r>
      <w:r>
        <w:rPr>
          <w:sz w:val="24"/>
        </w:rPr>
        <w:tab/>
      </w:r>
      <w:r>
        <w:rPr>
          <w:sz w:val="24"/>
        </w:rPr>
        <w:tab/>
        <w:t>$140,000</w:t>
      </w:r>
    </w:p>
    <w:p w:rsidR="008C53BE" w:rsidRDefault="008C53BE" w:rsidP="008C53BE">
      <w:pPr>
        <w:spacing w:line="240" w:lineRule="auto"/>
        <w:ind w:left="720" w:firstLine="720"/>
        <w:rPr>
          <w:sz w:val="24"/>
        </w:rPr>
      </w:pPr>
      <w:r>
        <w:rPr>
          <w:sz w:val="24"/>
        </w:rPr>
        <w:t>Personnel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$180,000</w:t>
      </w:r>
    </w:p>
    <w:p w:rsidR="008C53BE" w:rsidRDefault="008C53BE" w:rsidP="008C53BE">
      <w:pPr>
        <w:spacing w:line="240" w:lineRule="auto"/>
        <w:ind w:left="720" w:firstLine="720"/>
        <w:rPr>
          <w:sz w:val="24"/>
        </w:rPr>
      </w:pPr>
      <w:r>
        <w:rPr>
          <w:sz w:val="24"/>
        </w:rPr>
        <w:t>Indirect costs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$  60,000</w:t>
      </w:r>
      <w:proofErr w:type="gramEnd"/>
    </w:p>
    <w:p w:rsidR="008C53BE" w:rsidRDefault="008C53BE" w:rsidP="008C53BE">
      <w:pPr>
        <w:spacing w:line="240" w:lineRule="auto"/>
        <w:ind w:left="720" w:firstLine="720"/>
        <w:rPr>
          <w:sz w:val="24"/>
        </w:rPr>
      </w:pPr>
      <w:r>
        <w:rPr>
          <w:sz w:val="24"/>
        </w:rPr>
        <w:t xml:space="preserve">   Total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$380,000</w:t>
      </w:r>
    </w:p>
    <w:p w:rsidR="00752288" w:rsidRPr="00752288" w:rsidRDefault="00752288" w:rsidP="00752288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Effective January 1, 2011, based on new events that have occurred.  </w:t>
      </w:r>
      <w:proofErr w:type="spellStart"/>
      <w:r>
        <w:rPr>
          <w:sz w:val="24"/>
        </w:rPr>
        <w:t>Janes</w:t>
      </w:r>
      <w:proofErr w:type="spellEnd"/>
      <w:r>
        <w:rPr>
          <w:sz w:val="24"/>
        </w:rPr>
        <w:t xml:space="preserve"> estimates that the remaining life of the patent purchased from Lou is only five years.</w:t>
      </w:r>
    </w:p>
    <w:p w:rsidR="005009B5" w:rsidRDefault="005009B5" w:rsidP="00504E4F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Required</w:t>
      </w:r>
    </w:p>
    <w:p w:rsidR="005009B5" w:rsidRDefault="00752288" w:rsidP="00504E4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Prepare the entries necessary in 2009 and 2011 to reflect the above information</w:t>
      </w:r>
    </w:p>
    <w:p w:rsidR="005009B5" w:rsidRPr="005009B5" w:rsidRDefault="00752288" w:rsidP="00504E4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Prepare a schedule showing the intangible asset section of </w:t>
      </w:r>
      <w:proofErr w:type="spellStart"/>
      <w:r>
        <w:rPr>
          <w:sz w:val="24"/>
        </w:rPr>
        <w:t>Janes</w:t>
      </w:r>
      <w:proofErr w:type="spellEnd"/>
      <w:r>
        <w:rPr>
          <w:sz w:val="24"/>
        </w:rPr>
        <w:t>’ December 31, 2011, balance.</w:t>
      </w:r>
      <w:bookmarkStart w:id="0" w:name="_GoBack"/>
      <w:bookmarkEnd w:id="0"/>
    </w:p>
    <w:p w:rsidR="005C207B" w:rsidRPr="005C207B" w:rsidRDefault="005C207B" w:rsidP="005C207B">
      <w:pPr>
        <w:ind w:left="1440" w:firstLine="720"/>
        <w:rPr>
          <w:sz w:val="24"/>
        </w:rPr>
      </w:pPr>
    </w:p>
    <w:sectPr w:rsidR="005C207B" w:rsidRPr="005C2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978"/>
    <w:multiLevelType w:val="hybridMultilevel"/>
    <w:tmpl w:val="736C5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95BDD"/>
    <w:multiLevelType w:val="hybridMultilevel"/>
    <w:tmpl w:val="FA065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C64C2"/>
    <w:multiLevelType w:val="hybridMultilevel"/>
    <w:tmpl w:val="7FF8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5127B"/>
    <w:multiLevelType w:val="hybridMultilevel"/>
    <w:tmpl w:val="73A4C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7B"/>
    <w:rsid w:val="00102D13"/>
    <w:rsid w:val="005009B5"/>
    <w:rsid w:val="00504E4F"/>
    <w:rsid w:val="005C207B"/>
    <w:rsid w:val="00752288"/>
    <w:rsid w:val="008C53BE"/>
    <w:rsid w:val="00957EED"/>
    <w:rsid w:val="00DB77C8"/>
    <w:rsid w:val="00D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 Brown</dc:creator>
  <cp:lastModifiedBy>Barbara A Brown</cp:lastModifiedBy>
  <cp:revision>2</cp:revision>
  <dcterms:created xsi:type="dcterms:W3CDTF">2011-09-07T01:21:00Z</dcterms:created>
  <dcterms:modified xsi:type="dcterms:W3CDTF">2011-09-07T01:21:00Z</dcterms:modified>
</cp:coreProperties>
</file>