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02" w:rsidRPr="00F9774D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r w:rsidRPr="00F9774D">
        <w:rPr>
          <w:rFonts w:ascii="Century Gothic" w:hAnsi="Century Gothic"/>
          <w:b/>
          <w:sz w:val="20"/>
          <w:szCs w:val="20"/>
        </w:rPr>
        <w:t xml:space="preserve">P2-2B </w:t>
      </w:r>
      <w:r w:rsidR="003F62FA" w:rsidRPr="00F9774D">
        <w:rPr>
          <w:rFonts w:ascii="Century Gothic" w:hAnsi="Century Gothic"/>
          <w:b/>
          <w:sz w:val="20"/>
          <w:szCs w:val="20"/>
        </w:rPr>
        <w:t>– Journalizing, Posting, and Preparing a Trial Balance</w:t>
      </w:r>
    </w:p>
    <w:bookmarkEnd w:id="0"/>
    <w:p w:rsid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5368A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sz w:val="20"/>
          <w:szCs w:val="20"/>
        </w:rPr>
        <w:t>Rosa Perez is a licensed architect. During the first month of the operation of her business,</w:t>
      </w:r>
      <w:r w:rsidR="00774EE8" w:rsidRPr="00896302">
        <w:rPr>
          <w:rFonts w:ascii="Century Gothic" w:hAnsi="Century Gothic"/>
          <w:sz w:val="20"/>
          <w:szCs w:val="20"/>
        </w:rPr>
        <w:t xml:space="preserve"> </w:t>
      </w:r>
      <w:r w:rsidRPr="00896302">
        <w:rPr>
          <w:rFonts w:ascii="Century Gothic" w:hAnsi="Century Gothic"/>
          <w:sz w:val="20"/>
          <w:szCs w:val="20"/>
        </w:rPr>
        <w:t>the following events and transactions occurred</w:t>
      </w:r>
      <w:r w:rsidR="00896302">
        <w:rPr>
          <w:rFonts w:ascii="Century Gothic" w:hAnsi="Century Gothic"/>
          <w:sz w:val="20"/>
          <w:szCs w:val="20"/>
        </w:rPr>
        <w:t>:</w:t>
      </w:r>
    </w:p>
    <w:p w:rsidR="00896302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5368A" w:rsidRPr="00896302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sz w:val="20"/>
          <w:szCs w:val="20"/>
        </w:rPr>
        <w:t xml:space="preserve">April 1 </w:t>
      </w:r>
      <w:r w:rsidR="00896302">
        <w:rPr>
          <w:rFonts w:ascii="Century Gothic" w:hAnsi="Century Gothic"/>
          <w:sz w:val="20"/>
          <w:szCs w:val="20"/>
        </w:rPr>
        <w:t xml:space="preserve">- </w:t>
      </w:r>
      <w:r w:rsidRPr="00896302">
        <w:rPr>
          <w:rFonts w:ascii="Century Gothic" w:hAnsi="Century Gothic"/>
          <w:sz w:val="20"/>
          <w:szCs w:val="20"/>
        </w:rPr>
        <w:t>Stockholders invested $30,000 cash in exchange for common stock.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1 </w:t>
      </w:r>
      <w:r>
        <w:rPr>
          <w:rFonts w:ascii="Century Gothic" w:hAnsi="Century Gothic"/>
          <w:sz w:val="20"/>
          <w:szCs w:val="20"/>
        </w:rPr>
        <w:t>- H</w:t>
      </w:r>
      <w:r w:rsidR="0085368A" w:rsidRPr="00896302">
        <w:rPr>
          <w:rFonts w:ascii="Century Gothic" w:hAnsi="Century Gothic"/>
          <w:sz w:val="20"/>
          <w:szCs w:val="20"/>
        </w:rPr>
        <w:t>ired a secretary-receptionist at a salary of $500 per week payable monthly.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2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Paid office rent for the month $800.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3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Purchased architectural supplies on account from Halo Company $1,500.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10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Completed blueprints on a carport and billed client $1,200 for services.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11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Received $500 cash advance from R.</w:t>
      </w:r>
      <w:r>
        <w:rPr>
          <w:rFonts w:ascii="Century Gothic" w:hAnsi="Century Gothic"/>
          <w:sz w:val="20"/>
          <w:szCs w:val="20"/>
        </w:rPr>
        <w:t xml:space="preserve"> </w:t>
      </w:r>
      <w:r w:rsidR="0085368A" w:rsidRPr="00896302">
        <w:rPr>
          <w:rFonts w:ascii="Century Gothic" w:hAnsi="Century Gothic"/>
          <w:sz w:val="20"/>
          <w:szCs w:val="20"/>
        </w:rPr>
        <w:t>Welk for the design of a new home.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20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Received $1,500 cash for services completed and delivered to P. Donahue.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Paid secretary-receptionist for the month $2,000.</w:t>
      </w:r>
    </w:p>
    <w:p w:rsidR="0085368A" w:rsidRPr="00896302" w:rsidRDefault="00896302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April </w:t>
      </w:r>
      <w:r w:rsidR="0085368A" w:rsidRPr="00896302">
        <w:rPr>
          <w:rFonts w:ascii="Century Gothic" w:hAnsi="Century Gothic"/>
          <w:sz w:val="20"/>
          <w:szCs w:val="20"/>
        </w:rPr>
        <w:t xml:space="preserve">30 </w:t>
      </w:r>
      <w:r>
        <w:rPr>
          <w:rFonts w:ascii="Century Gothic" w:hAnsi="Century Gothic"/>
          <w:sz w:val="20"/>
          <w:szCs w:val="20"/>
        </w:rPr>
        <w:t xml:space="preserve">- </w:t>
      </w:r>
      <w:r w:rsidR="0085368A" w:rsidRPr="00896302">
        <w:rPr>
          <w:rFonts w:ascii="Century Gothic" w:hAnsi="Century Gothic"/>
          <w:sz w:val="20"/>
          <w:szCs w:val="20"/>
        </w:rPr>
        <w:t>Paid $600 to Halo Company for accounts payable due.</w:t>
      </w:r>
    </w:p>
    <w:p w:rsidR="00774EE8" w:rsidRPr="00896302" w:rsidRDefault="00774EE8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5368A" w:rsidRPr="00896302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sz w:val="20"/>
          <w:szCs w:val="20"/>
        </w:rPr>
        <w:t>Rosa uses the following chart of accounts: No. 101 Cash, No. 112 Accounts Receivable, No. 126</w:t>
      </w:r>
      <w:r w:rsidR="00774EE8" w:rsidRPr="00896302">
        <w:rPr>
          <w:rFonts w:ascii="Century Gothic" w:hAnsi="Century Gothic"/>
          <w:sz w:val="20"/>
          <w:szCs w:val="20"/>
        </w:rPr>
        <w:t xml:space="preserve"> </w:t>
      </w:r>
      <w:r w:rsidRPr="00896302">
        <w:rPr>
          <w:rFonts w:ascii="Century Gothic" w:hAnsi="Century Gothic"/>
          <w:sz w:val="20"/>
          <w:szCs w:val="20"/>
        </w:rPr>
        <w:t>Supplies, No. 201 Accounts Payable, No. 205 Unearned Revenue, No. 311 Common Stock, No.</w:t>
      </w:r>
      <w:r w:rsidR="00774EE8" w:rsidRPr="00896302">
        <w:rPr>
          <w:rFonts w:ascii="Century Gothic" w:hAnsi="Century Gothic"/>
          <w:sz w:val="20"/>
          <w:szCs w:val="20"/>
        </w:rPr>
        <w:t xml:space="preserve"> </w:t>
      </w:r>
      <w:r w:rsidRPr="00896302">
        <w:rPr>
          <w:rFonts w:ascii="Century Gothic" w:hAnsi="Century Gothic"/>
          <w:sz w:val="20"/>
          <w:szCs w:val="20"/>
        </w:rPr>
        <w:t>400 Service Revenue, No. 726 Salaries Expense, and No. 729 Rent Expense.</w:t>
      </w:r>
    </w:p>
    <w:p w:rsidR="00774EE8" w:rsidRPr="00896302" w:rsidRDefault="00774EE8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5368A" w:rsidRPr="00896302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sz w:val="20"/>
          <w:szCs w:val="20"/>
        </w:rPr>
        <w:t>Instructions</w:t>
      </w:r>
    </w:p>
    <w:p w:rsidR="0085368A" w:rsidRPr="00896302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b/>
          <w:bCs/>
          <w:sz w:val="20"/>
          <w:szCs w:val="20"/>
        </w:rPr>
        <w:t xml:space="preserve">(a) </w:t>
      </w:r>
      <w:r w:rsidRPr="00896302">
        <w:rPr>
          <w:rFonts w:ascii="Century Gothic" w:hAnsi="Century Gothic"/>
          <w:sz w:val="20"/>
          <w:szCs w:val="20"/>
        </w:rPr>
        <w:t>Journalize the transactions.</w:t>
      </w:r>
    </w:p>
    <w:p w:rsidR="0085368A" w:rsidRPr="00896302" w:rsidRDefault="0085368A" w:rsidP="0085368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b/>
          <w:bCs/>
          <w:sz w:val="20"/>
          <w:szCs w:val="20"/>
        </w:rPr>
        <w:t xml:space="preserve">(b) </w:t>
      </w:r>
      <w:r w:rsidRPr="00896302">
        <w:rPr>
          <w:rFonts w:ascii="Century Gothic" w:hAnsi="Century Gothic"/>
          <w:sz w:val="20"/>
          <w:szCs w:val="20"/>
        </w:rPr>
        <w:t>Post to the ledger accounts.</w:t>
      </w:r>
    </w:p>
    <w:p w:rsidR="00711840" w:rsidRPr="00896302" w:rsidRDefault="0085368A" w:rsidP="0085368A">
      <w:pPr>
        <w:rPr>
          <w:rFonts w:ascii="Century Gothic" w:hAnsi="Century Gothic"/>
          <w:sz w:val="20"/>
          <w:szCs w:val="20"/>
        </w:rPr>
      </w:pPr>
      <w:r w:rsidRPr="00896302">
        <w:rPr>
          <w:rFonts w:ascii="Century Gothic" w:hAnsi="Century Gothic"/>
          <w:b/>
          <w:bCs/>
          <w:sz w:val="20"/>
          <w:szCs w:val="20"/>
        </w:rPr>
        <w:t xml:space="preserve">(c) </w:t>
      </w:r>
      <w:r w:rsidRPr="00896302">
        <w:rPr>
          <w:rFonts w:ascii="Century Gothic" w:hAnsi="Century Gothic"/>
          <w:sz w:val="20"/>
          <w:szCs w:val="20"/>
        </w:rPr>
        <w:t>Prepare a trial balance on April 30, 2008.</w:t>
      </w:r>
    </w:p>
    <w:sectPr w:rsidR="00711840" w:rsidRPr="00896302" w:rsidSect="0048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E"/>
    <w:rsid w:val="000C27F9"/>
    <w:rsid w:val="000E6D05"/>
    <w:rsid w:val="00246C8E"/>
    <w:rsid w:val="003F62FA"/>
    <w:rsid w:val="00410FB9"/>
    <w:rsid w:val="0048317F"/>
    <w:rsid w:val="00774EE8"/>
    <w:rsid w:val="0085368A"/>
    <w:rsid w:val="00896302"/>
    <w:rsid w:val="00A0714E"/>
    <w:rsid w:val="00CC4D35"/>
    <w:rsid w:val="00F2115F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4</cp:revision>
  <cp:lastPrinted>2011-08-21T10:52:00Z</cp:lastPrinted>
  <dcterms:created xsi:type="dcterms:W3CDTF">2011-08-21T15:44:00Z</dcterms:created>
  <dcterms:modified xsi:type="dcterms:W3CDTF">2011-08-21T20:12:00Z</dcterms:modified>
</cp:coreProperties>
</file>