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AE" w:rsidRDefault="00822D23" w:rsidP="00412EB7">
      <w:pPr>
        <w:jc w:val="both"/>
        <w:rPr>
          <w:rFonts w:ascii="Comic Sans MS" w:hAnsi="Comic Sans MS" w:cs="CMBX10"/>
          <w:bCs w:val="0"/>
          <w:sz w:val="32"/>
          <w:szCs w:val="32"/>
        </w:rPr>
      </w:pPr>
      <w:r>
        <w:rPr>
          <w:rFonts w:ascii="Comic Sans MS" w:hAnsi="Comic Sans MS" w:cs="CMBX10"/>
          <w:bCs w:val="0"/>
          <w:sz w:val="32"/>
          <w:szCs w:val="32"/>
        </w:rPr>
        <w:t>Textbook Practice Questions:</w:t>
      </w:r>
    </w:p>
    <w:p w:rsidR="00822D23" w:rsidRDefault="00822D23" w:rsidP="00412EB7">
      <w:pPr>
        <w:jc w:val="both"/>
        <w:rPr>
          <w:rFonts w:ascii="Arial" w:hAnsi="Arial"/>
          <w:b/>
          <w:sz w:val="28"/>
        </w:rPr>
      </w:pPr>
      <w:bookmarkStart w:id="0" w:name="_GoBack"/>
      <w:bookmarkEnd w:id="0"/>
    </w:p>
    <w:p w:rsidR="0092085A" w:rsidRDefault="0092085A" w:rsidP="00412EB7">
      <w:pPr>
        <w:autoSpaceDE w:val="0"/>
        <w:autoSpaceDN w:val="0"/>
        <w:adjustRightInd w:val="0"/>
        <w:jc w:val="both"/>
        <w:rPr>
          <w:rFonts w:ascii="Palatino Linotype" w:hAnsi="Palatino Linotype"/>
          <w:i/>
          <w:iCs/>
          <w:color w:val="000000"/>
        </w:rPr>
      </w:pPr>
      <w:r>
        <w:rPr>
          <w:rFonts w:ascii="Palatino Linotype" w:hAnsi="Palatino Linotype"/>
          <w:b/>
          <w:bCs w:val="0"/>
          <w:color w:val="000000"/>
        </w:rPr>
        <w:t>1.7</w:t>
      </w:r>
      <w:r w:rsidRPr="00CF728B">
        <w:rPr>
          <w:rFonts w:ascii="Palatino Linotype" w:hAnsi="Palatino Linotype"/>
          <w:b/>
          <w:bCs w:val="0"/>
          <w:color w:val="000000"/>
        </w:rPr>
        <w:t>.</w:t>
      </w:r>
      <w:r w:rsidRPr="00CF728B">
        <w:rPr>
          <w:rFonts w:ascii="Palatino Linotype" w:hAnsi="Palatino Linotype"/>
          <w:b/>
          <w:bCs w:val="0"/>
          <w:color w:val="000000"/>
        </w:rPr>
        <w:tab/>
      </w:r>
      <w:r w:rsidRPr="00CF728B">
        <w:rPr>
          <w:rFonts w:ascii="Palatino Linotype" w:hAnsi="Palatino Linotype"/>
          <w:color w:val="000000"/>
        </w:rPr>
        <w:t xml:space="preserve">Which of the following equations are dimensionally correct? (a) </w:t>
      </w:r>
      <w:proofErr w:type="spellStart"/>
      <w:proofErr w:type="gramStart"/>
      <w:r w:rsidRPr="00CF728B">
        <w:rPr>
          <w:rFonts w:ascii="Palatino Linotype" w:hAnsi="Palatino Linotype"/>
          <w:i/>
          <w:iCs/>
          <w:color w:val="000000"/>
        </w:rPr>
        <w:t>v</w:t>
      </w:r>
      <w:r w:rsidRPr="00CF728B">
        <w:rPr>
          <w:rFonts w:ascii="Palatino Linotype" w:hAnsi="Palatino Linotype"/>
          <w:i/>
          <w:iCs/>
          <w:color w:val="000000"/>
          <w:vertAlign w:val="subscript"/>
        </w:rPr>
        <w:t>f</w:t>
      </w:r>
      <w:proofErr w:type="spellEnd"/>
      <w:proofErr w:type="gramEnd"/>
      <w:r w:rsidRPr="00CF728B">
        <w:rPr>
          <w:rFonts w:ascii="Palatino Linotype" w:hAnsi="Palatino Linotype"/>
          <w:i/>
          <w:iCs/>
          <w:color w:val="000000"/>
        </w:rPr>
        <w:t xml:space="preserve"> </w:t>
      </w:r>
      <w:r w:rsidRPr="00CF728B">
        <w:rPr>
          <w:rFonts w:ascii="Palatino Linotype" w:hAnsi="Palatino Linotype"/>
          <w:color w:val="000000"/>
        </w:rPr>
        <w:t xml:space="preserve">= </w:t>
      </w:r>
      <w:r w:rsidRPr="00CF728B">
        <w:rPr>
          <w:rFonts w:ascii="Palatino Linotype" w:hAnsi="Palatino Linotype"/>
          <w:i/>
          <w:iCs/>
          <w:color w:val="000000"/>
        </w:rPr>
        <w:t>v</w:t>
      </w:r>
      <w:r w:rsidRPr="00CF728B">
        <w:rPr>
          <w:rFonts w:ascii="Palatino Linotype" w:hAnsi="Palatino Linotype"/>
          <w:i/>
          <w:iCs/>
          <w:color w:val="000000"/>
          <w:vertAlign w:val="subscript"/>
        </w:rPr>
        <w:t>i</w:t>
      </w:r>
      <w:r w:rsidRPr="00CF728B">
        <w:rPr>
          <w:rFonts w:ascii="Palatino Linotype" w:hAnsi="Palatino Linotype"/>
          <w:i/>
          <w:iCs/>
          <w:color w:val="000000"/>
        </w:rPr>
        <w:t xml:space="preserve"> </w:t>
      </w:r>
      <w:r w:rsidRPr="00CF728B">
        <w:rPr>
          <w:rFonts w:ascii="Palatino Linotype" w:hAnsi="Palatino Linotype"/>
          <w:color w:val="000000"/>
        </w:rPr>
        <w:t xml:space="preserve">+ </w:t>
      </w:r>
      <w:r w:rsidRPr="00CF728B">
        <w:rPr>
          <w:rFonts w:ascii="Palatino Linotype" w:hAnsi="Palatino Linotype"/>
          <w:i/>
          <w:iCs/>
          <w:color w:val="000000"/>
        </w:rPr>
        <w:t>ax</w:t>
      </w:r>
    </w:p>
    <w:p w:rsidR="0092085A" w:rsidRDefault="0092085A" w:rsidP="00412EB7">
      <w:pPr>
        <w:autoSpaceDE w:val="0"/>
        <w:autoSpaceDN w:val="0"/>
        <w:adjustRightInd w:val="0"/>
        <w:jc w:val="both"/>
        <w:rPr>
          <w:rFonts w:ascii="Palatino Linotype" w:hAnsi="Palatino Linotype"/>
          <w:color w:val="000000"/>
        </w:rPr>
      </w:pPr>
      <w:r w:rsidRPr="00CF728B">
        <w:rPr>
          <w:rFonts w:ascii="Palatino Linotype" w:hAnsi="Palatino Linotype"/>
          <w:i/>
          <w:iCs/>
          <w:color w:val="000000"/>
        </w:rPr>
        <w:t xml:space="preserve"> </w:t>
      </w:r>
      <w:r w:rsidRPr="00CF728B">
        <w:rPr>
          <w:rFonts w:ascii="Palatino Linotype" w:hAnsi="Palatino Linotype"/>
          <w:color w:val="000000"/>
        </w:rPr>
        <w:t xml:space="preserve">(b) </w:t>
      </w:r>
      <w:proofErr w:type="gramStart"/>
      <w:r w:rsidRPr="00CF728B">
        <w:rPr>
          <w:rFonts w:ascii="Palatino Linotype" w:hAnsi="Palatino Linotype"/>
          <w:i/>
          <w:iCs/>
          <w:color w:val="000000"/>
        </w:rPr>
        <w:t>y</w:t>
      </w:r>
      <w:proofErr w:type="gramEnd"/>
      <w:r w:rsidRPr="00CF728B">
        <w:rPr>
          <w:rFonts w:ascii="Palatino Linotype" w:hAnsi="Palatino Linotype"/>
          <w:i/>
          <w:iCs/>
          <w:color w:val="000000"/>
        </w:rPr>
        <w:t xml:space="preserve"> </w:t>
      </w:r>
      <w:r w:rsidRPr="00CF728B">
        <w:rPr>
          <w:rFonts w:ascii="Palatino Linotype" w:hAnsi="Palatino Linotype"/>
          <w:color w:val="000000"/>
        </w:rPr>
        <w:t>= (2 m)</w:t>
      </w:r>
      <w:proofErr w:type="spellStart"/>
      <w:r w:rsidRPr="00CF728B">
        <w:rPr>
          <w:rFonts w:ascii="Palatino Linotype" w:hAnsi="Palatino Linotype"/>
          <w:color w:val="000000"/>
        </w:rPr>
        <w:t>cos</w:t>
      </w:r>
      <w:proofErr w:type="spellEnd"/>
      <w:r w:rsidRPr="00CF728B">
        <w:rPr>
          <w:rFonts w:ascii="Palatino Linotype" w:hAnsi="Palatino Linotype"/>
          <w:color w:val="000000"/>
        </w:rPr>
        <w:t>(</w:t>
      </w:r>
      <w:proofErr w:type="spellStart"/>
      <w:r w:rsidRPr="00CF728B">
        <w:rPr>
          <w:rFonts w:ascii="Palatino Linotype" w:hAnsi="Palatino Linotype"/>
          <w:i/>
          <w:iCs/>
          <w:color w:val="000000"/>
        </w:rPr>
        <w:t>kx</w:t>
      </w:r>
      <w:proofErr w:type="spellEnd"/>
      <w:r w:rsidRPr="00CF728B">
        <w:rPr>
          <w:rFonts w:ascii="Palatino Linotype" w:hAnsi="Palatino Linotype"/>
          <w:color w:val="000000"/>
        </w:rPr>
        <w:t xml:space="preserve">), where </w:t>
      </w:r>
      <w:r w:rsidRPr="00CF728B">
        <w:rPr>
          <w:rFonts w:ascii="Palatino Linotype" w:hAnsi="Palatino Linotype"/>
          <w:i/>
          <w:iCs/>
          <w:color w:val="000000"/>
        </w:rPr>
        <w:t xml:space="preserve">k </w:t>
      </w:r>
      <w:r w:rsidRPr="00CF728B">
        <w:rPr>
          <w:rFonts w:ascii="Palatino Linotype" w:hAnsi="Palatino Linotype"/>
          <w:color w:val="000000"/>
        </w:rPr>
        <w:t>= 2 m</w:t>
      </w:r>
      <w:r w:rsidRPr="00CF728B">
        <w:rPr>
          <w:rFonts w:ascii="Palatino Linotype" w:hAnsi="Palatino Linotype"/>
          <w:color w:val="000000"/>
          <w:vertAlign w:val="superscript"/>
        </w:rPr>
        <w:t>–1</w:t>
      </w:r>
      <w:r w:rsidRPr="00CF728B">
        <w:rPr>
          <w:rFonts w:ascii="Palatino Linotype" w:hAnsi="Palatino Linotype"/>
          <w:color w:val="000000"/>
        </w:rPr>
        <w:t xml:space="preserve">. </w:t>
      </w:r>
    </w:p>
    <w:p w:rsidR="00A84BAE" w:rsidRPr="00CF728B" w:rsidRDefault="00A84BAE" w:rsidP="00412EB7">
      <w:pPr>
        <w:autoSpaceDE w:val="0"/>
        <w:autoSpaceDN w:val="0"/>
        <w:adjustRightInd w:val="0"/>
        <w:jc w:val="both"/>
        <w:rPr>
          <w:rFonts w:ascii="Palatino Linotype" w:hAnsi="Palatino Linotype"/>
          <w:color w:val="000000"/>
        </w:rPr>
      </w:pPr>
    </w:p>
    <w:p w:rsidR="0092085A" w:rsidRDefault="0092085A" w:rsidP="00412EB7">
      <w:pPr>
        <w:autoSpaceDE w:val="0"/>
        <w:autoSpaceDN w:val="0"/>
        <w:adjustRightInd w:val="0"/>
        <w:jc w:val="both"/>
        <w:rPr>
          <w:rFonts w:ascii="Palatino Linotype" w:hAnsi="Palatino Linotype"/>
          <w:color w:val="000000"/>
        </w:rPr>
      </w:pPr>
      <w:r w:rsidRPr="0092085A">
        <w:rPr>
          <w:rFonts w:ascii="Palatino Linotype" w:hAnsi="Palatino Linotype"/>
          <w:b/>
          <w:bCs w:val="0"/>
          <w:color w:val="000000"/>
        </w:rPr>
        <w:t>1.26.</w:t>
      </w:r>
      <w:r w:rsidRPr="00CF728B">
        <w:rPr>
          <w:rFonts w:ascii="Palatino Linotype" w:hAnsi="Palatino Linotype"/>
          <w:b/>
          <w:bCs w:val="0"/>
          <w:color w:val="00FFFF"/>
        </w:rPr>
        <w:tab/>
      </w:r>
      <w:r w:rsidRPr="00CF728B">
        <w:rPr>
          <w:rFonts w:ascii="Palatino Linotype" w:hAnsi="Palatino Linotype"/>
          <w:color w:val="000000"/>
        </w:rPr>
        <w:t xml:space="preserve">The radius of a solid sphere is measured to be (6.50 ± 0.20) cm, and its mass is measured to be (1.85 ± 0.02) kg. Determine the density of the sphere in kilograms per cubic meter and the uncertainty in the density. </w:t>
      </w:r>
    </w:p>
    <w:p w:rsidR="00412EB7" w:rsidRPr="00CF728B" w:rsidRDefault="00412EB7" w:rsidP="00412EB7">
      <w:pPr>
        <w:autoSpaceDE w:val="0"/>
        <w:autoSpaceDN w:val="0"/>
        <w:adjustRightInd w:val="0"/>
        <w:jc w:val="both"/>
        <w:rPr>
          <w:rFonts w:ascii="Palatino Linotype" w:hAnsi="Palatino Linotype"/>
          <w:color w:val="000000"/>
        </w:rPr>
      </w:pPr>
    </w:p>
    <w:p w:rsidR="00412EB7" w:rsidRDefault="00412EB7" w:rsidP="00412EB7">
      <w:pPr>
        <w:autoSpaceDE w:val="0"/>
        <w:autoSpaceDN w:val="0"/>
        <w:adjustRightInd w:val="0"/>
        <w:ind w:right="180"/>
        <w:jc w:val="both"/>
        <w:rPr>
          <w:rFonts w:ascii="Palatino Linotype" w:hAnsi="Palatino Linotype"/>
          <w:color w:val="000000"/>
        </w:rPr>
      </w:pPr>
      <w:r>
        <w:rPr>
          <w:rFonts w:ascii="Palatino Linotype" w:hAnsi="Palatino Linotype"/>
          <w:b/>
          <w:bCs w:val="0"/>
          <w:color w:val="000000"/>
        </w:rPr>
        <w:t xml:space="preserve">1. </w:t>
      </w:r>
      <w:r w:rsidRPr="00CF728B">
        <w:rPr>
          <w:rFonts w:ascii="Palatino Linotype" w:hAnsi="Palatino Linotype"/>
          <w:b/>
          <w:bCs w:val="0"/>
          <w:color w:val="000000"/>
        </w:rPr>
        <w:t>44.</w:t>
      </w:r>
      <w:r w:rsidRPr="00CF728B">
        <w:rPr>
          <w:rFonts w:ascii="Palatino Linotype" w:hAnsi="Palatino Linotype"/>
          <w:b/>
          <w:bCs w:val="0"/>
          <w:color w:val="000000"/>
        </w:rPr>
        <w:tab/>
      </w:r>
      <w:r w:rsidRPr="00CF728B">
        <w:rPr>
          <w:rFonts w:ascii="Palatino Linotype" w:hAnsi="Palatino Linotype"/>
          <w:color w:val="000000"/>
        </w:rPr>
        <w:t xml:space="preserve">Vector </w:t>
      </w:r>
      <w:r w:rsidRPr="00CF728B">
        <w:rPr>
          <w:rFonts w:ascii="Palatino Linotype" w:hAnsi="Palatino Linotype"/>
          <w:color w:val="000000"/>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5" o:title=""/>
          </v:shape>
          <o:OLEObject Type="Embed" ProgID="Equation.3" ShapeID="_x0000_i1025" DrawAspect="Content" ObjectID="_1372067938" r:id="rId6"/>
        </w:object>
      </w:r>
      <w:r w:rsidRPr="00CF728B">
        <w:rPr>
          <w:rFonts w:ascii="Palatino Linotype" w:hAnsi="Palatino Linotype"/>
          <w:color w:val="000000"/>
        </w:rPr>
        <w:t xml:space="preserve"> has </w:t>
      </w:r>
      <w:r w:rsidRPr="00CF728B">
        <w:rPr>
          <w:rFonts w:ascii="Palatino Linotype" w:hAnsi="Palatino Linotype"/>
          <w:i/>
          <w:iCs/>
          <w:color w:val="000000"/>
        </w:rPr>
        <w:t xml:space="preserve">x </w:t>
      </w:r>
      <w:r w:rsidRPr="00CF728B">
        <w:rPr>
          <w:rFonts w:ascii="Palatino Linotype" w:hAnsi="Palatino Linotype"/>
          <w:color w:val="000000"/>
        </w:rPr>
        <w:t xml:space="preserve">and </w:t>
      </w:r>
      <w:r w:rsidRPr="00CF728B">
        <w:rPr>
          <w:rFonts w:ascii="Palatino Linotype" w:hAnsi="Palatino Linotype"/>
          <w:i/>
          <w:iCs/>
          <w:color w:val="000000"/>
        </w:rPr>
        <w:t xml:space="preserve">y </w:t>
      </w:r>
      <w:r w:rsidRPr="00CF728B">
        <w:rPr>
          <w:rFonts w:ascii="Palatino Linotype" w:hAnsi="Palatino Linotype"/>
          <w:color w:val="000000"/>
        </w:rPr>
        <w:t xml:space="preserve">components of –8.70 cm and </w:t>
      </w:r>
      <w:smartTag w:uri="urn:schemas-microsoft-com:office:smarttags" w:element="metricconverter">
        <w:smartTagPr>
          <w:attr w:name="ProductID" w:val="15.0 cm"/>
        </w:smartTagPr>
        <w:r w:rsidRPr="00CF728B">
          <w:rPr>
            <w:rFonts w:ascii="Palatino Linotype" w:hAnsi="Palatino Linotype"/>
            <w:color w:val="000000"/>
          </w:rPr>
          <w:t>15.0 cm</w:t>
        </w:r>
      </w:smartTag>
      <w:r w:rsidRPr="00CF728B">
        <w:rPr>
          <w:rFonts w:ascii="Palatino Linotype" w:hAnsi="Palatino Linotype"/>
          <w:color w:val="000000"/>
        </w:rPr>
        <w:t xml:space="preserve">, respectively; vector </w:t>
      </w:r>
      <w:r w:rsidRPr="00CF728B">
        <w:rPr>
          <w:rFonts w:ascii="Palatino Linotype" w:hAnsi="Palatino Linotype"/>
          <w:color w:val="000000"/>
          <w:position w:val="-4"/>
        </w:rPr>
        <w:object w:dxaOrig="220" w:dyaOrig="320">
          <v:shape id="_x0000_i1026" type="#_x0000_t75" style="width:11.25pt;height:15.75pt" o:ole="">
            <v:imagedata r:id="rId7" o:title=""/>
          </v:shape>
          <o:OLEObject Type="Embed" ProgID="Equation.3" ShapeID="_x0000_i1026" DrawAspect="Content" ObjectID="_1372067939" r:id="rId8"/>
        </w:object>
      </w:r>
      <w:r w:rsidRPr="00CF728B">
        <w:rPr>
          <w:rFonts w:ascii="Palatino Linotype" w:hAnsi="Palatino Linotype"/>
          <w:color w:val="000000"/>
        </w:rPr>
        <w:t xml:space="preserve"> has </w:t>
      </w:r>
      <w:r w:rsidRPr="00CF728B">
        <w:rPr>
          <w:rFonts w:ascii="Palatino Linotype" w:hAnsi="Palatino Linotype"/>
          <w:i/>
          <w:iCs/>
          <w:color w:val="000000"/>
        </w:rPr>
        <w:t xml:space="preserve">x </w:t>
      </w:r>
      <w:r w:rsidRPr="00CF728B">
        <w:rPr>
          <w:rFonts w:ascii="Palatino Linotype" w:hAnsi="Palatino Linotype"/>
          <w:color w:val="000000"/>
        </w:rPr>
        <w:t xml:space="preserve">and </w:t>
      </w:r>
      <w:r w:rsidRPr="00CF728B">
        <w:rPr>
          <w:rFonts w:ascii="Palatino Linotype" w:hAnsi="Palatino Linotype"/>
          <w:i/>
          <w:iCs/>
          <w:color w:val="000000"/>
        </w:rPr>
        <w:t xml:space="preserve">y </w:t>
      </w:r>
      <w:r w:rsidRPr="00CF728B">
        <w:rPr>
          <w:rFonts w:ascii="Palatino Linotype" w:hAnsi="Palatino Linotype"/>
          <w:color w:val="000000"/>
        </w:rPr>
        <w:t xml:space="preserve">components of </w:t>
      </w:r>
      <w:smartTag w:uri="urn:schemas-microsoft-com:office:smarttags" w:element="metricconverter">
        <w:smartTagPr>
          <w:attr w:name="ProductID" w:val="13.2 cm"/>
        </w:smartTagPr>
        <w:r w:rsidRPr="00CF728B">
          <w:rPr>
            <w:rFonts w:ascii="Palatino Linotype" w:hAnsi="Palatino Linotype"/>
            <w:color w:val="000000"/>
          </w:rPr>
          <w:t>13.2 cm</w:t>
        </w:r>
      </w:smartTag>
      <w:r w:rsidRPr="00CF728B">
        <w:rPr>
          <w:rFonts w:ascii="Palatino Linotype" w:hAnsi="Palatino Linotype"/>
          <w:color w:val="000000"/>
        </w:rPr>
        <w:t xml:space="preserve"> and –6.60 cm, respectively. </w:t>
      </w:r>
      <w:proofErr w:type="gramStart"/>
      <w:r w:rsidRPr="00CF728B">
        <w:rPr>
          <w:rFonts w:ascii="Palatino Linotype" w:hAnsi="Palatino Linotype"/>
          <w:color w:val="000000"/>
        </w:rPr>
        <w:t xml:space="preserve">If </w:t>
      </w:r>
      <w:proofErr w:type="gramEnd"/>
      <w:r w:rsidRPr="00CF728B">
        <w:rPr>
          <w:rFonts w:ascii="Palatino Linotype" w:hAnsi="Palatino Linotype"/>
          <w:color w:val="000000"/>
          <w:position w:val="-6"/>
        </w:rPr>
        <w:object w:dxaOrig="1540" w:dyaOrig="340">
          <v:shape id="_x0000_i1027" type="#_x0000_t75" style="width:77.25pt;height:17.25pt" o:ole="">
            <v:imagedata r:id="rId9" o:title=""/>
          </v:shape>
          <o:OLEObject Type="Embed" ProgID="Equation.3" ShapeID="_x0000_i1027" DrawAspect="Content" ObjectID="_1372067940" r:id="rId10"/>
        </w:object>
      </w:r>
      <w:r w:rsidRPr="00CF728B">
        <w:rPr>
          <w:rFonts w:ascii="Palatino Linotype" w:hAnsi="Palatino Linotype"/>
          <w:color w:val="000000"/>
        </w:rPr>
        <w:t xml:space="preserve">, what are the components of </w:t>
      </w:r>
      <w:r w:rsidRPr="00CF728B">
        <w:rPr>
          <w:rFonts w:ascii="Palatino Linotype" w:hAnsi="Palatino Linotype"/>
          <w:color w:val="000000"/>
          <w:position w:val="-6"/>
        </w:rPr>
        <w:object w:dxaOrig="240" w:dyaOrig="340">
          <v:shape id="_x0000_i1028" type="#_x0000_t75" style="width:12pt;height:17.25pt" o:ole="">
            <v:imagedata r:id="rId11" o:title=""/>
          </v:shape>
          <o:OLEObject Type="Embed" ProgID="Equation.3" ShapeID="_x0000_i1028" DrawAspect="Content" ObjectID="_1372067941" r:id="rId12"/>
        </w:object>
      </w:r>
      <w:r w:rsidRPr="00CF728B">
        <w:rPr>
          <w:rFonts w:ascii="Palatino Linotype" w:hAnsi="Palatino Linotype"/>
          <w:color w:val="000000"/>
        </w:rPr>
        <w:t xml:space="preserve">? </w:t>
      </w:r>
    </w:p>
    <w:p w:rsidR="00412EB7" w:rsidRPr="00CF728B" w:rsidRDefault="00412EB7" w:rsidP="00412EB7">
      <w:pPr>
        <w:autoSpaceDE w:val="0"/>
        <w:autoSpaceDN w:val="0"/>
        <w:adjustRightInd w:val="0"/>
        <w:ind w:right="180"/>
        <w:jc w:val="both"/>
        <w:rPr>
          <w:rFonts w:ascii="Palatino Linotype" w:hAnsi="Palatino Linotype"/>
          <w:color w:val="000000"/>
        </w:rPr>
      </w:pPr>
    </w:p>
    <w:p w:rsidR="00425724" w:rsidRDefault="00425724" w:rsidP="00412EB7">
      <w:pPr>
        <w:autoSpaceDE w:val="0"/>
        <w:autoSpaceDN w:val="0"/>
        <w:adjustRightInd w:val="0"/>
        <w:ind w:right="180"/>
        <w:jc w:val="both"/>
        <w:rPr>
          <w:rFonts w:ascii="Palatino Linotype" w:hAnsi="Palatino Linotype"/>
          <w:color w:val="000000"/>
        </w:rPr>
      </w:pPr>
      <w:r w:rsidRPr="00C6621D">
        <w:rPr>
          <w:rFonts w:ascii="Palatino Linotype" w:hAnsi="Palatino Linotype"/>
          <w:b/>
          <w:color w:val="000000"/>
        </w:rPr>
        <w:t xml:space="preserve"> </w:t>
      </w:r>
      <w:r w:rsidR="00C6621D" w:rsidRPr="00C6621D">
        <w:rPr>
          <w:rFonts w:ascii="Palatino Linotype" w:hAnsi="Palatino Linotype"/>
          <w:b/>
          <w:color w:val="000000"/>
        </w:rPr>
        <w:t xml:space="preserve">2. </w:t>
      </w:r>
      <w:r w:rsidR="00C6621D" w:rsidRPr="00C6621D">
        <w:rPr>
          <w:rFonts w:ascii="Palatino Linotype" w:hAnsi="Palatino Linotype"/>
          <w:b/>
          <w:bCs w:val="0"/>
          <w:color w:val="000000"/>
        </w:rPr>
        <w:t>12.</w:t>
      </w:r>
      <w:r w:rsidR="00C6621D" w:rsidRPr="0095050B">
        <w:rPr>
          <w:rFonts w:ascii="Palatino Linotype" w:hAnsi="Palatino Linotype"/>
          <w:b/>
          <w:bCs w:val="0"/>
          <w:color w:val="00FFFF"/>
        </w:rPr>
        <w:tab/>
      </w:r>
      <w:r w:rsidR="00C6621D" w:rsidRPr="0095050B">
        <w:rPr>
          <w:rFonts w:ascii="Palatino Linotype" w:hAnsi="Palatino Linotype"/>
          <w:color w:val="000000"/>
        </w:rPr>
        <w:t xml:space="preserve">An object moves along the </w:t>
      </w:r>
      <w:r w:rsidR="00C6621D" w:rsidRPr="0095050B">
        <w:rPr>
          <w:rFonts w:ascii="Palatino Linotype" w:hAnsi="Palatino Linotype"/>
          <w:i/>
          <w:iCs/>
          <w:color w:val="000000"/>
        </w:rPr>
        <w:t xml:space="preserve">x </w:t>
      </w:r>
      <w:r w:rsidR="00C6621D" w:rsidRPr="0095050B">
        <w:rPr>
          <w:rFonts w:ascii="Palatino Linotype" w:hAnsi="Palatino Linotype"/>
          <w:color w:val="000000"/>
        </w:rPr>
        <w:t xml:space="preserve">axis according to the equation </w:t>
      </w:r>
      <w:proofErr w:type="gramStart"/>
      <w:r w:rsidR="00C6621D" w:rsidRPr="0095050B">
        <w:rPr>
          <w:rFonts w:ascii="Palatino Linotype" w:hAnsi="Palatino Linotype"/>
          <w:i/>
          <w:iCs/>
          <w:color w:val="000000"/>
        </w:rPr>
        <w:t>x</w:t>
      </w:r>
      <w:r w:rsidR="00C6621D" w:rsidRPr="0095050B">
        <w:rPr>
          <w:rFonts w:ascii="Palatino Linotype" w:hAnsi="Palatino Linotype"/>
          <w:color w:val="000000"/>
        </w:rPr>
        <w:t>(</w:t>
      </w:r>
      <w:proofErr w:type="gramEnd"/>
      <w:r w:rsidR="00C6621D" w:rsidRPr="0095050B">
        <w:rPr>
          <w:rFonts w:ascii="Palatino Linotype" w:hAnsi="Palatino Linotype"/>
          <w:i/>
          <w:iCs/>
          <w:color w:val="000000"/>
        </w:rPr>
        <w:t>t</w:t>
      </w:r>
      <w:r w:rsidR="00C6621D" w:rsidRPr="0095050B">
        <w:rPr>
          <w:rFonts w:ascii="Palatino Linotype" w:hAnsi="Palatino Linotype"/>
          <w:color w:val="000000"/>
        </w:rPr>
        <w:t>) = (3.00</w:t>
      </w:r>
      <w:r w:rsidR="00C6621D" w:rsidRPr="0095050B">
        <w:rPr>
          <w:rFonts w:ascii="Palatino Linotype" w:hAnsi="Palatino Linotype"/>
          <w:i/>
          <w:iCs/>
          <w:color w:val="000000"/>
        </w:rPr>
        <w:t>t</w:t>
      </w:r>
      <w:r w:rsidR="00C6621D" w:rsidRPr="0095050B">
        <w:rPr>
          <w:rFonts w:ascii="Palatino Linotype" w:hAnsi="Palatino Linotype"/>
          <w:color w:val="000000"/>
          <w:vertAlign w:val="superscript"/>
        </w:rPr>
        <w:t>2</w:t>
      </w:r>
      <w:r w:rsidR="00C6621D" w:rsidRPr="0095050B">
        <w:rPr>
          <w:rFonts w:ascii="Palatino Linotype" w:hAnsi="Palatino Linotype"/>
          <w:color w:val="000000"/>
        </w:rPr>
        <w:t xml:space="preserve"> – 2.00</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+ 3.00)</w:t>
      </w:r>
      <w:r w:rsidR="00C6621D">
        <w:rPr>
          <w:rFonts w:ascii="Palatino Linotype" w:hAnsi="Palatino Linotype"/>
          <w:color w:val="000000"/>
        </w:rPr>
        <w:t xml:space="preserve"> </w:t>
      </w:r>
      <w:r w:rsidR="00C6621D" w:rsidRPr="0095050B">
        <w:rPr>
          <w:rFonts w:ascii="Palatino Linotype" w:hAnsi="Palatino Linotype"/>
          <w:color w:val="000000"/>
        </w:rPr>
        <w:t xml:space="preserve">m, where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is in seconds. Determine (a) the average speed between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2.00 s and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3.00 s, (b) the instantaneous speed at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2.00 s and at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3.00 s, (c) the average acceleration between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2.00 s and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3.00 s, and (d) the instantaneous acceleration at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xml:space="preserve">= 2.00 s and </w:t>
      </w:r>
      <w:r w:rsidR="00C6621D" w:rsidRPr="0095050B">
        <w:rPr>
          <w:rFonts w:ascii="Palatino Linotype" w:hAnsi="Palatino Linotype"/>
          <w:i/>
          <w:iCs/>
          <w:color w:val="000000"/>
        </w:rPr>
        <w:t xml:space="preserve">t </w:t>
      </w:r>
      <w:r w:rsidR="00C6621D" w:rsidRPr="0095050B">
        <w:rPr>
          <w:rFonts w:ascii="Palatino Linotype" w:hAnsi="Palatino Linotype"/>
          <w:color w:val="000000"/>
        </w:rPr>
        <w:t>= 3.00 s.</w:t>
      </w:r>
    </w:p>
    <w:p w:rsidR="00C6621D" w:rsidRDefault="00C6621D" w:rsidP="00412EB7">
      <w:pPr>
        <w:jc w:val="both"/>
        <w:rPr>
          <w:rFonts w:ascii="Palatino Linotype" w:hAnsi="Palatino Linotype"/>
          <w:b/>
          <w:bCs w:val="0"/>
          <w:color w:val="000000"/>
        </w:rPr>
      </w:pPr>
    </w:p>
    <w:p w:rsidR="00425724" w:rsidRDefault="00425724" w:rsidP="00412EB7">
      <w:pPr>
        <w:jc w:val="both"/>
        <w:rPr>
          <w:rFonts w:ascii="Palatino Linotype" w:hAnsi="Palatino Linotype"/>
          <w:color w:val="000000"/>
        </w:rPr>
      </w:pPr>
      <w:r>
        <w:rPr>
          <w:rFonts w:ascii="Palatino Linotype" w:hAnsi="Palatino Linotype"/>
          <w:b/>
          <w:bCs w:val="0"/>
          <w:color w:val="000000"/>
        </w:rPr>
        <w:t>2. 25.</w:t>
      </w:r>
      <w:r>
        <w:rPr>
          <w:rFonts w:ascii="Palatino Linotype" w:hAnsi="Palatino Linotype"/>
          <w:color w:val="000000"/>
        </w:rPr>
        <w:t xml:space="preserve"> </w:t>
      </w:r>
      <w:r>
        <w:rPr>
          <w:rFonts w:ascii="Palatino Linotype" w:hAnsi="Palatino Linotype"/>
          <w:color w:val="000000"/>
        </w:rPr>
        <w:tab/>
        <w:t>A truck on a straight road starts from rest, accelerating at 2.00 m/s</w:t>
      </w:r>
      <w:r>
        <w:rPr>
          <w:rFonts w:ascii="Palatino Linotype" w:hAnsi="Palatino Linotype"/>
          <w:color w:val="000000"/>
          <w:vertAlign w:val="superscript"/>
        </w:rPr>
        <w:t>2</w:t>
      </w:r>
      <w:r>
        <w:rPr>
          <w:rFonts w:ascii="Palatino Linotype" w:hAnsi="Palatino Linotype"/>
          <w:color w:val="000000"/>
        </w:rPr>
        <w:t xml:space="preserve"> until it reaches </w:t>
      </w:r>
      <w:proofErr w:type="gramStart"/>
      <w:r>
        <w:rPr>
          <w:rFonts w:ascii="Palatino Linotype" w:hAnsi="Palatino Linotype"/>
          <w:color w:val="000000"/>
        </w:rPr>
        <w:t>a</w:t>
      </w:r>
      <w:proofErr w:type="gramEnd"/>
      <w:r>
        <w:rPr>
          <w:rFonts w:ascii="Palatino Linotype" w:hAnsi="Palatino Linotype"/>
          <w:color w:val="000000"/>
        </w:rPr>
        <w:t xml:space="preserve"> speed of 20.0 m/s. Then the truck travels for 20.0 s at constant speed until the brakes are applied, stopping the truck in a uniform manner in an additional 5.00 s. (a) </w:t>
      </w:r>
      <w:proofErr w:type="gramStart"/>
      <w:r>
        <w:rPr>
          <w:rFonts w:ascii="Palatino Linotype" w:hAnsi="Palatino Linotype"/>
          <w:color w:val="000000"/>
        </w:rPr>
        <w:t>How</w:t>
      </w:r>
      <w:proofErr w:type="gramEnd"/>
      <w:r>
        <w:rPr>
          <w:rFonts w:ascii="Palatino Linotype" w:hAnsi="Palatino Linotype"/>
          <w:color w:val="000000"/>
        </w:rPr>
        <w:t xml:space="preserve"> long is the truck in motion? (b) What is the average velocity of the truck for the motion described? </w:t>
      </w:r>
    </w:p>
    <w:p w:rsidR="00C6621D" w:rsidRDefault="00C6621D" w:rsidP="00412EB7">
      <w:pPr>
        <w:jc w:val="both"/>
        <w:rPr>
          <w:rFonts w:ascii="Palatino Linotype" w:hAnsi="Palatino Linotype"/>
          <w:b/>
          <w:color w:val="000000"/>
        </w:rPr>
      </w:pPr>
    </w:p>
    <w:p w:rsidR="002F3780" w:rsidRDefault="00BD7AFA" w:rsidP="00412EB7">
      <w:pPr>
        <w:jc w:val="both"/>
        <w:rPr>
          <w:rFonts w:ascii="Palatino Linotype" w:hAnsi="Palatino Linotype"/>
          <w:color w:val="000000"/>
        </w:rPr>
      </w:pPr>
      <w:r w:rsidRPr="00BD7AFA">
        <w:rPr>
          <w:rFonts w:ascii="Palatino Linotype" w:hAnsi="Palatino Linotype"/>
          <w:b/>
          <w:bCs w:val="0"/>
          <w:color w:val="000000"/>
        </w:rPr>
        <w:t>2. 55.</w:t>
      </w:r>
      <w:r w:rsidRPr="0095050B">
        <w:rPr>
          <w:rFonts w:ascii="Palatino Linotype" w:hAnsi="Palatino Linotype"/>
          <w:color w:val="000000"/>
        </w:rPr>
        <w:t xml:space="preserve"> </w:t>
      </w:r>
      <w:r w:rsidRPr="0095050B">
        <w:rPr>
          <w:rFonts w:ascii="Palatino Linotype" w:hAnsi="Palatino Linotype"/>
          <w:color w:val="000000"/>
        </w:rPr>
        <w:tab/>
        <w:t xml:space="preserve">A rock is dropped from rest into a well. The sound of the splash is heard 2.40 s after the rock is released from rest. How far below the top of the well is the surface of the water? The speed of sound in air (at the ambient temperature) is </w:t>
      </w:r>
      <w:proofErr w:type="gramStart"/>
      <w:r w:rsidRPr="0095050B">
        <w:rPr>
          <w:rFonts w:ascii="Palatino Linotype" w:hAnsi="Palatino Linotype"/>
          <w:color w:val="000000"/>
        </w:rPr>
        <w:t>336 m/s</w:t>
      </w:r>
      <w:proofErr w:type="gramEnd"/>
      <w:r w:rsidRPr="0095050B">
        <w:rPr>
          <w:rFonts w:ascii="Palatino Linotype" w:hAnsi="Palatino Linotype"/>
          <w:color w:val="000000"/>
        </w:rPr>
        <w:t>.</w:t>
      </w:r>
    </w:p>
    <w:p w:rsidR="002F3780" w:rsidRDefault="002F3780">
      <w:pPr>
        <w:rPr>
          <w:rFonts w:ascii="Palatino Linotype" w:hAnsi="Palatino Linotype"/>
          <w:color w:val="000000"/>
        </w:rPr>
      </w:pPr>
    </w:p>
    <w:p w:rsidR="002F3780" w:rsidRDefault="002F3780" w:rsidP="002F3780">
      <w:pPr>
        <w:rPr>
          <w:rFonts w:ascii="Palatino Linotype" w:hAnsi="Palatino Linotype"/>
          <w:color w:val="000000"/>
        </w:rPr>
      </w:pPr>
    </w:p>
    <w:p w:rsidR="002F3780" w:rsidRDefault="002F3780">
      <w:pPr>
        <w:rPr>
          <w:rFonts w:ascii="Palatino Linotype" w:hAnsi="Palatino Linotype"/>
          <w:color w:val="000000"/>
        </w:rPr>
      </w:pPr>
    </w:p>
    <w:p w:rsidR="0066106E" w:rsidRDefault="0066106E">
      <w:pPr>
        <w:rPr>
          <w:rFonts w:ascii="Palatino Linotype" w:hAnsi="Palatino Linotype"/>
          <w:color w:val="000000"/>
        </w:rPr>
      </w:pPr>
    </w:p>
    <w:p w:rsidR="0066106E" w:rsidRDefault="0066106E">
      <w:pPr>
        <w:rPr>
          <w:rFonts w:ascii="Palatino Linotype" w:hAnsi="Palatino Linotype"/>
          <w:color w:val="000000"/>
        </w:rPr>
      </w:pPr>
    </w:p>
    <w:sectPr w:rsidR="0066106E">
      <w:pgSz w:w="12240" w:h="15840"/>
      <w:pgMar w:top="1080" w:right="1417" w:bottom="90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MBX1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24"/>
    <w:rsid w:val="000553D0"/>
    <w:rsid w:val="002F3780"/>
    <w:rsid w:val="00412EB7"/>
    <w:rsid w:val="00425724"/>
    <w:rsid w:val="00520DF5"/>
    <w:rsid w:val="00654000"/>
    <w:rsid w:val="0066106E"/>
    <w:rsid w:val="007E3ED0"/>
    <w:rsid w:val="00822D23"/>
    <w:rsid w:val="0092085A"/>
    <w:rsid w:val="009A37BE"/>
    <w:rsid w:val="00A84BAE"/>
    <w:rsid w:val="00BD7AFA"/>
    <w:rsid w:val="00C6621D"/>
    <w:rsid w:val="00C86798"/>
    <w:rsid w:val="00C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eastAsia="tr-TR"/>
    </w:rPr>
  </w:style>
  <w:style w:type="paragraph" w:styleId="Heading1">
    <w:name w:val="heading 1"/>
    <w:basedOn w:val="Normal"/>
    <w:next w:val="Normal"/>
    <w:qFormat/>
    <w:pPr>
      <w:keepNext/>
      <w:outlineLvl w:val="0"/>
    </w:pPr>
    <w:rPr>
      <w:rFonts w:ascii="Palatino Linotype" w:hAnsi="Palatino Linotype"/>
      <w:b/>
      <w:bCs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F3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eastAsia="tr-TR"/>
    </w:rPr>
  </w:style>
  <w:style w:type="paragraph" w:styleId="Heading1">
    <w:name w:val="heading 1"/>
    <w:basedOn w:val="Normal"/>
    <w:next w:val="Normal"/>
    <w:qFormat/>
    <w:pPr>
      <w:keepNext/>
      <w:outlineLvl w:val="0"/>
    </w:pPr>
    <w:rPr>
      <w:rFonts w:ascii="Palatino Linotype" w:hAnsi="Palatino Linotype"/>
      <w:b/>
      <w:bCs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F3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University of Ottawa</vt:lpstr>
      <vt:lpstr>University of Ottawa</vt:lpstr>
      <vt:lpstr>University of Ottawa</vt:lpstr>
    </vt:vector>
  </TitlesOfParts>
  <Company>K.T.Ü.</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Ottawa</dc:title>
  <dc:creator>Selahattin ÇELEBİ</dc:creator>
  <cp:lastModifiedBy>amelek</cp:lastModifiedBy>
  <cp:revision>2</cp:revision>
  <cp:lastPrinted>2009-07-08T07:19:00Z</cp:lastPrinted>
  <dcterms:created xsi:type="dcterms:W3CDTF">2011-07-13T17:13:00Z</dcterms:created>
  <dcterms:modified xsi:type="dcterms:W3CDTF">2011-07-13T17:13:00Z</dcterms:modified>
</cp:coreProperties>
</file>