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DC" w:rsidRDefault="00C720DC" w:rsidP="00C720DC">
      <w:pPr>
        <w:rPr>
          <w:rFonts w:ascii="Verdana" w:eastAsia="Times New Roman" w:hAnsi="Verdana"/>
          <w:color w:val="333333"/>
          <w:sz w:val="13"/>
          <w:szCs w:val="13"/>
          <w:lang w:val="en-GB" w:eastAsia="zh-TW"/>
        </w:rPr>
      </w:pPr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t>(</w:t>
      </w:r>
      <w:proofErr w:type="spellStart"/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t>i</w:t>
      </w:r>
      <w:proofErr w:type="spellEnd"/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t xml:space="preserve">) Determine the remainder when </w:t>
      </w:r>
      <w:r>
        <w:rPr>
          <w:position w:val="-6"/>
        </w:rPr>
        <w:object w:dxaOrig="1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6.3pt" o:ole="">
            <v:imagedata r:id="rId4" o:title=""/>
          </v:shape>
          <o:OLEObject Type="Embed" ProgID="Equation.3" ShapeID="_x0000_i1025" DrawAspect="Content" ObjectID="_1371500337" r:id="rId5"/>
        </w:object>
      </w:r>
      <w:r>
        <w:t xml:space="preserve"> </w:t>
      </w:r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t xml:space="preserve">is divided by </w:t>
      </w:r>
      <w:r>
        <w:rPr>
          <w:position w:val="-6"/>
        </w:rPr>
        <w:object w:dxaOrig="619" w:dyaOrig="280">
          <v:shape id="_x0000_i1026" type="#_x0000_t75" style="width:31.3pt;height:13.75pt" o:ole="">
            <v:imagedata r:id="rId6" o:title=""/>
          </v:shape>
          <o:OLEObject Type="Embed" ProgID="Equation.3" ShapeID="_x0000_i1026" DrawAspect="Content" ObjectID="_1371500338" r:id="rId7"/>
        </w:object>
      </w:r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br/>
      </w:r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br/>
        <w:t xml:space="preserve">(ii) Show, using the factor theorem, that </w:t>
      </w:r>
      <w:r>
        <w:rPr>
          <w:position w:val="-6"/>
        </w:rPr>
        <w:object w:dxaOrig="639" w:dyaOrig="280">
          <v:shape id="_x0000_i1027" type="#_x0000_t75" style="width:31.95pt;height:13.75pt" o:ole="">
            <v:imagedata r:id="rId8" o:title=""/>
          </v:shape>
          <o:OLEObject Type="Embed" ProgID="Equation.3" ShapeID="_x0000_i1027" DrawAspect="Content" ObjectID="_1371500339" r:id="rId9"/>
        </w:object>
      </w:r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t xml:space="preserve"> is a factor of</w:t>
      </w:r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br/>
        <w:t xml:space="preserve">    </w:t>
      </w:r>
      <w:r>
        <w:rPr>
          <w:position w:val="-6"/>
        </w:rPr>
        <w:object w:dxaOrig="2279" w:dyaOrig="320">
          <v:shape id="_x0000_i1028" type="#_x0000_t75" style="width:113.95pt;height:16.3pt" o:ole="">
            <v:imagedata r:id="rId10" o:title=""/>
          </v:shape>
          <o:OLEObject Type="Embed" ProgID="Equation.3" ShapeID="_x0000_i1028" DrawAspect="Content" ObjectID="_1371500340" r:id="rId11"/>
        </w:object>
      </w:r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br/>
      </w:r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br/>
        <w:t xml:space="preserve">and hence express </w:t>
      </w:r>
      <w:r>
        <w:rPr>
          <w:position w:val="-6"/>
        </w:rPr>
        <w:object w:dxaOrig="2279" w:dyaOrig="320">
          <v:shape id="_x0000_i1029" type="#_x0000_t75" style="width:113.95pt;height:16.3pt" o:ole="">
            <v:imagedata r:id="rId12" o:title=""/>
          </v:shape>
          <o:OLEObject Type="Embed" ProgID="Equation.3" ShapeID="_x0000_i1029" DrawAspect="Content" ObjectID="_1371500341" r:id="rId13"/>
        </w:object>
      </w:r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t xml:space="preserve"> as a product of a linear</w:t>
      </w:r>
      <w:r>
        <w:rPr>
          <w:rFonts w:ascii="Verdana" w:eastAsia="Times New Roman" w:hAnsi="Verdana"/>
          <w:color w:val="333333"/>
          <w:sz w:val="13"/>
          <w:szCs w:val="13"/>
          <w:lang w:val="en-GB" w:eastAsia="zh-TW"/>
        </w:rPr>
        <w:br/>
        <w:t xml:space="preserve">and cubic factor. </w:t>
      </w:r>
    </w:p>
    <w:p w:rsidR="008D2687" w:rsidRDefault="008D2687"/>
    <w:sectPr w:rsidR="008D2687" w:rsidSect="008D2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720DC"/>
    <w:rsid w:val="006C62D8"/>
    <w:rsid w:val="008D2687"/>
    <w:rsid w:val="008F3CF5"/>
    <w:rsid w:val="00C7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Angela</dc:creator>
  <cp:lastModifiedBy>John &amp; Angela</cp:lastModifiedBy>
  <cp:revision>1</cp:revision>
  <dcterms:created xsi:type="dcterms:W3CDTF">2011-07-06T22:32:00Z</dcterms:created>
  <dcterms:modified xsi:type="dcterms:W3CDTF">2011-07-06T22:32:00Z</dcterms:modified>
</cp:coreProperties>
</file>