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2" w:rsidRPr="00D214E9" w:rsidRDefault="00DC5442" w:rsidP="00DC5442">
      <w:pPr>
        <w:spacing w:before="150" w:after="0" w:line="240" w:lineRule="auto"/>
        <w:rPr>
          <w:rFonts w:ascii="Century Gothic" w:eastAsia="Times New Roman" w:hAnsi="Century Gothic" w:cs="Times New Roman"/>
          <w:b/>
          <w:color w:val="333333"/>
          <w:sz w:val="20"/>
          <w:szCs w:val="20"/>
        </w:rPr>
      </w:pPr>
      <w:r w:rsidRPr="00D214E9">
        <w:rPr>
          <w:rFonts w:ascii="Century Gothic" w:eastAsia="Times New Roman" w:hAnsi="Century Gothic" w:cs="Times New Roman"/>
          <w:b/>
          <w:color w:val="333333"/>
          <w:sz w:val="20"/>
          <w:szCs w:val="20"/>
        </w:rPr>
        <w:t xml:space="preserve">Sales, Production, Purchases, and </w:t>
      </w:r>
      <w:r w:rsidR="00873E29">
        <w:rPr>
          <w:rFonts w:ascii="Century Gothic" w:eastAsia="Times New Roman" w:hAnsi="Century Gothic" w:cs="Times New Roman"/>
          <w:b/>
          <w:color w:val="333333"/>
          <w:sz w:val="20"/>
          <w:szCs w:val="20"/>
        </w:rPr>
        <w:t>C</w:t>
      </w:r>
      <w:r w:rsidRPr="00D214E9">
        <w:rPr>
          <w:rFonts w:ascii="Century Gothic" w:eastAsia="Times New Roman" w:hAnsi="Century Gothic" w:cs="Times New Roman"/>
          <w:b/>
          <w:color w:val="333333"/>
          <w:sz w:val="20"/>
          <w:szCs w:val="20"/>
        </w:rPr>
        <w:t xml:space="preserve">ash </w:t>
      </w:r>
      <w:r w:rsidR="00873E29">
        <w:rPr>
          <w:rFonts w:ascii="Century Gothic" w:eastAsia="Times New Roman" w:hAnsi="Century Gothic" w:cs="Times New Roman"/>
          <w:b/>
          <w:color w:val="333333"/>
          <w:sz w:val="20"/>
          <w:szCs w:val="20"/>
        </w:rPr>
        <w:t>B</w:t>
      </w:r>
      <w:r w:rsidRPr="00D214E9">
        <w:rPr>
          <w:rFonts w:ascii="Century Gothic" w:eastAsia="Times New Roman" w:hAnsi="Century Gothic" w:cs="Times New Roman"/>
          <w:b/>
          <w:color w:val="333333"/>
          <w:sz w:val="20"/>
          <w:szCs w:val="20"/>
        </w:rPr>
        <w:t>udgets</w:t>
      </w:r>
    </w:p>
    <w:p w:rsidR="000E6508" w:rsidRDefault="00DC5442" w:rsidP="00DC5442">
      <w:pPr>
        <w:spacing w:before="150" w:after="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proofErr w:type="spellStart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Rolen</w:t>
      </w:r>
      <w:proofErr w:type="spellEnd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Inc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is in the process of preparing the fourth quarter budget for 2010, and the following data have been assembled</w:t>
      </w:r>
      <w:proofErr w:type="gramStart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:</w:t>
      </w:r>
      <w:proofErr w:type="gramEnd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The company sells a single product at a price of $25.00 per unit. The estimated sales volume for the next six months is as follows</w:t>
      </w:r>
      <w:proofErr w:type="gramStart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:</w:t>
      </w:r>
      <w:proofErr w:type="gramEnd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September 13,000 units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October 12,000 units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November 14,000 units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December 20,000 units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January 9,000 units</w:t>
      </w:r>
      <w:bookmarkStart w:id="0" w:name="_GoBack"/>
      <w:bookmarkEnd w:id="0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February 10,000 units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All sales are on account. The company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’s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collection experience has been that 30 % of a month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’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s sales are collected in the month of sale,</w:t>
      </w:r>
      <w:r w:rsidR="00873E29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68% are collected in the month following the sale, and 2% are uncollectible. It is expected that the net realizable value of accounts receivable (i.e., accounts receivable less allowance for uncollectible accounts) will be $211,000 on September 30, 2010.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Management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’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s policy is to maintain ending finished goods inventory each month at a level equal to 30% of the next month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’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s budgeted sales. The finished goods inventory o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n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September 30,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2010, is expected to be 3,600 units.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To make one unit of finished product, 5 pounds of materials are required. Management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’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s policy is to have enough materials on hand at the end of each month to equal 40% of the next month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’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s estimated usage. The raw materials inventory is expected to be 25,200 pounds on September 30, 2010.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</w:p>
    <w:p w:rsidR="0081624F" w:rsidRDefault="00DC5442" w:rsidP="00DC5442">
      <w:pPr>
        <w:spacing w:before="150" w:after="0" w:line="240" w:lineRule="auto"/>
      </w:pP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The cost per pound of raw material is $2 and 70% of all purchases are paid for in the month of purchase; the remainder is paid in the following month. The accounts payable for raw material purchases is expected to be $37,980 on September 30th,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2010.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Required</w:t>
      </w:r>
      <w:proofErr w:type="gramStart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>:</w:t>
      </w:r>
      <w:proofErr w:type="gramEnd"/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A) Prepare a sales budget in units and dollars, by month and in total, for the fourth quarter (October, November, and December) of 2010.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B) Prepare a schedule of cash collections from sales, by month and in total, for the fourth quarter of 2010.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C) Prepare a production budget in units, by month and in total, for the fourth quarter of 2010.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D) Prepare a materials purchases budget in pounds, by month and in total, for the fourth quarter of 2010.</w:t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br/>
        <w:t>E) Prepare a schedule of cash payments for materials by month and in total, for the fourth quarter of 2010</w:t>
      </w:r>
      <w:r w:rsidR="000E6508">
        <w:rPr>
          <w:rFonts w:ascii="Century Gothic" w:eastAsia="Times New Roman" w:hAnsi="Century Gothic" w:cs="Times New Roman"/>
          <w:color w:val="333333"/>
          <w:sz w:val="20"/>
          <w:szCs w:val="20"/>
        </w:rPr>
        <w:t>.</w:t>
      </w:r>
      <w:r w:rsidR="000E6508" w:rsidRPr="00DC5442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</w:p>
    <w:sectPr w:rsidR="0081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600"/>
    <w:multiLevelType w:val="multilevel"/>
    <w:tmpl w:val="431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42"/>
    <w:rsid w:val="000E6508"/>
    <w:rsid w:val="00561C61"/>
    <w:rsid w:val="0081624F"/>
    <w:rsid w:val="00873E29"/>
    <w:rsid w:val="00A7644C"/>
    <w:rsid w:val="00CB2B47"/>
    <w:rsid w:val="00D214E9"/>
    <w:rsid w:val="00D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644C"/>
    <w:pPr>
      <w:spacing w:after="0" w:line="240" w:lineRule="auto"/>
    </w:pPr>
    <w:rPr>
      <w:rFonts w:ascii="Microsoft Sans Serif" w:eastAsiaTheme="majorEastAsia" w:hAnsi="Microsoft Sans Serif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6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Sans Serif" w:eastAsiaTheme="majorEastAsia" w:hAnsi="Microsoft Sans Serif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544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DC544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color0">
    <w:name w:val="linkcolor0"/>
    <w:basedOn w:val="DefaultParagraphFont"/>
    <w:rsid w:val="00DC5442"/>
  </w:style>
  <w:style w:type="character" w:customStyle="1" w:styleId="bold1">
    <w:name w:val="bold1"/>
    <w:basedOn w:val="DefaultParagraphFont"/>
    <w:rsid w:val="00DC5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644C"/>
    <w:pPr>
      <w:spacing w:after="0" w:line="240" w:lineRule="auto"/>
    </w:pPr>
    <w:rPr>
      <w:rFonts w:ascii="Microsoft Sans Serif" w:eastAsiaTheme="majorEastAsia" w:hAnsi="Microsoft Sans Serif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6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Sans Serif" w:eastAsiaTheme="majorEastAsia" w:hAnsi="Microsoft Sans Serif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544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DC544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color0">
    <w:name w:val="linkcolor0"/>
    <w:basedOn w:val="DefaultParagraphFont"/>
    <w:rsid w:val="00DC5442"/>
  </w:style>
  <w:style w:type="character" w:customStyle="1" w:styleId="bold1">
    <w:name w:val="bold1"/>
    <w:basedOn w:val="DefaultParagraphFont"/>
    <w:rsid w:val="00DC5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4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473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5</cp:revision>
  <cp:lastPrinted>2011-06-27T17:49:00Z</cp:lastPrinted>
  <dcterms:created xsi:type="dcterms:W3CDTF">2011-06-27T21:41:00Z</dcterms:created>
  <dcterms:modified xsi:type="dcterms:W3CDTF">2011-06-28T17:50:00Z</dcterms:modified>
</cp:coreProperties>
</file>